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2F08" w14:textId="77777777" w:rsidR="003B5A93" w:rsidRPr="00761DAB" w:rsidRDefault="00F54521" w:rsidP="002C4FE4">
      <w:pPr>
        <w:jc w:val="center"/>
        <w:rPr>
          <w:rFonts w:ascii="Times New Roman" w:hAnsi="Times New Roman" w:cs="Times New Roman"/>
        </w:rPr>
      </w:pPr>
      <w:proofErr w:type="spellStart"/>
      <w:r w:rsidRPr="00761DAB">
        <w:rPr>
          <w:rFonts w:ascii="Times New Roman" w:hAnsi="Times New Roman" w:cs="Times New Roman"/>
        </w:rPr>
        <w:t>Explanationism</w:t>
      </w:r>
      <w:proofErr w:type="spellEnd"/>
      <w:r w:rsidR="003B5A93" w:rsidRPr="00761DAB">
        <w:rPr>
          <w:rFonts w:ascii="Times New Roman" w:hAnsi="Times New Roman" w:cs="Times New Roman"/>
        </w:rPr>
        <w:t xml:space="preserve">, </w:t>
      </w:r>
      <w:r w:rsidR="00FA496D" w:rsidRPr="00761DAB">
        <w:rPr>
          <w:rFonts w:ascii="Times New Roman" w:hAnsi="Times New Roman" w:cs="Times New Roman"/>
        </w:rPr>
        <w:t>Super-</w:t>
      </w:r>
      <w:proofErr w:type="spellStart"/>
      <w:r w:rsidR="00FA496D" w:rsidRPr="00761DAB">
        <w:rPr>
          <w:rFonts w:ascii="Times New Roman" w:hAnsi="Times New Roman" w:cs="Times New Roman"/>
        </w:rPr>
        <w:t>Explanationism</w:t>
      </w:r>
      <w:proofErr w:type="spellEnd"/>
      <w:r w:rsidR="003B5A93" w:rsidRPr="00761DAB">
        <w:rPr>
          <w:rFonts w:ascii="Times New Roman" w:hAnsi="Times New Roman" w:cs="Times New Roman"/>
        </w:rPr>
        <w:t xml:space="preserve">, </w:t>
      </w:r>
      <w:proofErr w:type="spellStart"/>
      <w:r w:rsidR="003B5A93" w:rsidRPr="00761DAB">
        <w:rPr>
          <w:rFonts w:ascii="Times New Roman" w:hAnsi="Times New Roman" w:cs="Times New Roman"/>
        </w:rPr>
        <w:t>Ecclectic</w:t>
      </w:r>
      <w:proofErr w:type="spellEnd"/>
      <w:r w:rsidR="003B5A93" w:rsidRPr="00761DAB">
        <w:rPr>
          <w:rFonts w:ascii="Times New Roman" w:hAnsi="Times New Roman" w:cs="Times New Roman"/>
        </w:rPr>
        <w:t xml:space="preserve"> </w:t>
      </w:r>
      <w:proofErr w:type="spellStart"/>
      <w:r w:rsidR="003B5A93" w:rsidRPr="00761DAB">
        <w:rPr>
          <w:rFonts w:ascii="Times New Roman" w:hAnsi="Times New Roman" w:cs="Times New Roman"/>
        </w:rPr>
        <w:t>Explanationism</w:t>
      </w:r>
      <w:proofErr w:type="spellEnd"/>
      <w:r w:rsidRPr="00761DAB">
        <w:rPr>
          <w:rFonts w:ascii="Times New Roman" w:hAnsi="Times New Roman" w:cs="Times New Roman"/>
        </w:rPr>
        <w:t xml:space="preserve">: </w:t>
      </w:r>
    </w:p>
    <w:p w14:paraId="25870E5D" w14:textId="77777777" w:rsidR="00715F8C" w:rsidRDefault="003B5A93" w:rsidP="002C4FE4">
      <w:pPr>
        <w:jc w:val="center"/>
        <w:rPr>
          <w:rFonts w:ascii="Times New Roman" w:hAnsi="Times New Roman" w:cs="Times New Roman"/>
        </w:rPr>
      </w:pPr>
      <w:r w:rsidRPr="00761DAB">
        <w:rPr>
          <w:rFonts w:ascii="Times New Roman" w:hAnsi="Times New Roman" w:cs="Times New Roman"/>
        </w:rPr>
        <w:t>Persistent</w:t>
      </w:r>
      <w:r w:rsidR="00F54521" w:rsidRPr="00761DAB">
        <w:rPr>
          <w:rFonts w:ascii="Times New Roman" w:hAnsi="Times New Roman" w:cs="Times New Roman"/>
        </w:rPr>
        <w:t xml:space="preserve"> Problems on Both Sides</w:t>
      </w:r>
    </w:p>
    <w:p w14:paraId="66D957C4" w14:textId="77777777" w:rsidR="00DD332E" w:rsidRDefault="00DD332E" w:rsidP="00DD332E">
      <w:pPr>
        <w:rPr>
          <w:rFonts w:ascii="Times New Roman" w:hAnsi="Times New Roman" w:cs="Times New Roman"/>
        </w:rPr>
      </w:pPr>
    </w:p>
    <w:p w14:paraId="3B08EBA5" w14:textId="77777777" w:rsidR="00DD332E" w:rsidRDefault="00DD332E" w:rsidP="00DD332E">
      <w:pPr>
        <w:rPr>
          <w:rFonts w:ascii="Times New Roman" w:hAnsi="Times New Roman" w:cs="Times New Roman"/>
        </w:rPr>
      </w:pPr>
    </w:p>
    <w:p w14:paraId="16A2D9EA" w14:textId="44982CCF" w:rsidR="00DD332E" w:rsidRDefault="00DD332E" w:rsidP="00DD332E">
      <w:pPr>
        <w:rPr>
          <w:rFonts w:ascii="Times New Roman" w:hAnsi="Times New Roman" w:cs="Times New Roman"/>
          <w:i/>
        </w:rPr>
      </w:pPr>
      <w:r>
        <w:rPr>
          <w:rFonts w:ascii="Times New Roman" w:hAnsi="Times New Roman" w:cs="Times New Roman"/>
          <w:i/>
        </w:rPr>
        <w:t xml:space="preserve">Abstract: We argue that </w:t>
      </w:r>
      <w:proofErr w:type="spellStart"/>
      <w:r>
        <w:rPr>
          <w:rFonts w:ascii="Times New Roman" w:hAnsi="Times New Roman" w:cs="Times New Roman"/>
          <w:i/>
        </w:rPr>
        <w:t>explanationist</w:t>
      </w:r>
      <w:proofErr w:type="spellEnd"/>
      <w:r>
        <w:rPr>
          <w:rFonts w:ascii="Times New Roman" w:hAnsi="Times New Roman" w:cs="Times New Roman"/>
          <w:i/>
        </w:rPr>
        <w:t xml:space="preserve"> views in epistemology continue to face persistent challenges to both their necessity and their sufficiency. This is so despite </w:t>
      </w:r>
      <w:r w:rsidR="00410DEE">
        <w:rPr>
          <w:rFonts w:ascii="Times New Roman" w:hAnsi="Times New Roman" w:cs="Times New Roman"/>
          <w:i/>
        </w:rPr>
        <w:t xml:space="preserve">arguments offered </w:t>
      </w:r>
      <w:r>
        <w:rPr>
          <w:rFonts w:ascii="Times New Roman" w:hAnsi="Times New Roman" w:cs="Times New Roman"/>
          <w:i/>
        </w:rPr>
        <w:t xml:space="preserve">by Kevin McCain </w:t>
      </w:r>
      <w:r w:rsidR="00410DEE">
        <w:rPr>
          <w:rFonts w:ascii="Times New Roman" w:hAnsi="Times New Roman" w:cs="Times New Roman"/>
          <w:i/>
        </w:rPr>
        <w:t xml:space="preserve">in a paper recently </w:t>
      </w:r>
      <w:r>
        <w:rPr>
          <w:rFonts w:ascii="Times New Roman" w:hAnsi="Times New Roman" w:cs="Times New Roman"/>
          <w:i/>
        </w:rPr>
        <w:t>publishe</w:t>
      </w:r>
      <w:r w:rsidR="00410DEE">
        <w:rPr>
          <w:rFonts w:ascii="Times New Roman" w:hAnsi="Times New Roman" w:cs="Times New Roman"/>
          <w:i/>
        </w:rPr>
        <w:t>d in this journal which attempt</w:t>
      </w:r>
      <w:r>
        <w:rPr>
          <w:rFonts w:ascii="Times New Roman" w:hAnsi="Times New Roman" w:cs="Times New Roman"/>
          <w:i/>
        </w:rPr>
        <w:t xml:space="preserve"> to show otherwise. We highlight ways in which McCain’s attempted solutions to problems we had previously raised go awry, while also presenting a novel challenge for all contemporary </w:t>
      </w:r>
      <w:proofErr w:type="spellStart"/>
      <w:r>
        <w:rPr>
          <w:rFonts w:ascii="Times New Roman" w:hAnsi="Times New Roman" w:cs="Times New Roman"/>
          <w:i/>
        </w:rPr>
        <w:t>explanationist</w:t>
      </w:r>
      <w:proofErr w:type="spellEnd"/>
      <w:r>
        <w:rPr>
          <w:rFonts w:ascii="Times New Roman" w:hAnsi="Times New Roman" w:cs="Times New Roman"/>
          <w:i/>
        </w:rPr>
        <w:t xml:space="preserve"> views.</w:t>
      </w:r>
    </w:p>
    <w:p w14:paraId="38E15656" w14:textId="77777777" w:rsidR="00DD332E" w:rsidRPr="00DD332E" w:rsidRDefault="00DD332E" w:rsidP="00DD332E">
      <w:pPr>
        <w:rPr>
          <w:rFonts w:ascii="Times New Roman" w:hAnsi="Times New Roman" w:cs="Times New Roman"/>
          <w:i/>
        </w:rPr>
      </w:pPr>
    </w:p>
    <w:p w14:paraId="493ED210" w14:textId="77777777" w:rsidR="001B658D" w:rsidRPr="00761DAB" w:rsidRDefault="001B658D" w:rsidP="001B658D">
      <w:pPr>
        <w:rPr>
          <w:rFonts w:ascii="Times New Roman" w:hAnsi="Times New Roman" w:cs="Times New Roman"/>
        </w:rPr>
      </w:pPr>
    </w:p>
    <w:p w14:paraId="0A0D8635" w14:textId="545CB66A" w:rsidR="00E1688F" w:rsidRPr="00761DAB" w:rsidRDefault="00E1688F" w:rsidP="00410DEE">
      <w:pPr>
        <w:spacing w:line="480" w:lineRule="auto"/>
        <w:rPr>
          <w:rFonts w:ascii="Times New Roman" w:hAnsi="Times New Roman" w:cs="Times New Roman"/>
        </w:rPr>
      </w:pPr>
      <w:r w:rsidRPr="00761DAB">
        <w:rPr>
          <w:rFonts w:ascii="Times New Roman" w:hAnsi="Times New Roman" w:cs="Times New Roman"/>
        </w:rPr>
        <w:t xml:space="preserve">The conversation representing renewed interest in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accounts of epistemic justification continues to grow.</w:t>
      </w:r>
      <w:r w:rsidR="00106D93" w:rsidRPr="00761DAB">
        <w:rPr>
          <w:rStyle w:val="FootnoteReference"/>
          <w:rFonts w:ascii="Times New Roman" w:hAnsi="Times New Roman" w:cs="Times New Roman"/>
        </w:rPr>
        <w:footnoteReference w:id="1"/>
      </w:r>
      <w:r w:rsidRPr="00761DAB">
        <w:rPr>
          <w:rFonts w:ascii="Times New Roman" w:hAnsi="Times New Roman" w:cs="Times New Roman"/>
        </w:rPr>
        <w:t xml:space="preserve"> In a previous contribution to this conversation</w:t>
      </w:r>
      <w:r w:rsidR="00D25EFB">
        <w:rPr>
          <w:rFonts w:ascii="Times New Roman" w:hAnsi="Times New Roman" w:cs="Times New Roman"/>
        </w:rPr>
        <w:t xml:space="preserve"> (Byerly and Martin 2015)</w:t>
      </w:r>
      <w:r w:rsidRPr="00761DAB">
        <w:rPr>
          <w:rFonts w:ascii="Times New Roman" w:hAnsi="Times New Roman" w:cs="Times New Roman"/>
        </w:rPr>
        <w:t xml:space="preserve">, we argued that </w:t>
      </w:r>
      <w:proofErr w:type="spellStart"/>
      <w:r w:rsidRPr="00761DAB">
        <w:rPr>
          <w:rFonts w:ascii="Times New Roman" w:hAnsi="Times New Roman" w:cs="Times New Roman"/>
        </w:rPr>
        <w:t>explan</w:t>
      </w:r>
      <w:r w:rsidR="003871EF" w:rsidRPr="00761DAB">
        <w:rPr>
          <w:rFonts w:ascii="Times New Roman" w:hAnsi="Times New Roman" w:cs="Times New Roman"/>
        </w:rPr>
        <w:t>a</w:t>
      </w:r>
      <w:r w:rsidRPr="00761DAB">
        <w:rPr>
          <w:rFonts w:ascii="Times New Roman" w:hAnsi="Times New Roman" w:cs="Times New Roman"/>
        </w:rPr>
        <w:t>tionist</w:t>
      </w:r>
      <w:proofErr w:type="spellEnd"/>
      <w:r w:rsidRPr="00761DAB">
        <w:rPr>
          <w:rFonts w:ascii="Times New Roman" w:hAnsi="Times New Roman" w:cs="Times New Roman"/>
        </w:rPr>
        <w:t xml:space="preserve"> views face problems on both sides: the conditions they offer for epistemic justification are neither necessary nor sufficient. Kevin McCain </w:t>
      </w:r>
      <w:r w:rsidR="003B5A93" w:rsidRPr="00761DAB">
        <w:rPr>
          <w:rFonts w:ascii="Times New Roman" w:hAnsi="Times New Roman" w:cs="Times New Roman"/>
        </w:rPr>
        <w:t xml:space="preserve">(2015) </w:t>
      </w:r>
      <w:r w:rsidRPr="00761DAB">
        <w:rPr>
          <w:rFonts w:ascii="Times New Roman" w:hAnsi="Times New Roman" w:cs="Times New Roman"/>
        </w:rPr>
        <w:t xml:space="preserve">has recently responded to us in this journal, arguing that the problems we raise can be overcome. Here we explain why his responses fail. </w:t>
      </w:r>
      <w:r w:rsidR="006435D7" w:rsidRPr="00761DAB">
        <w:rPr>
          <w:rFonts w:ascii="Times New Roman" w:hAnsi="Times New Roman" w:cs="Times New Roman"/>
        </w:rPr>
        <w:t>McCain’s</w:t>
      </w:r>
      <w:r w:rsidRPr="00761DAB">
        <w:rPr>
          <w:rFonts w:ascii="Times New Roman" w:hAnsi="Times New Roman" w:cs="Times New Roman"/>
        </w:rPr>
        <w:t xml:space="preserve"> response to the problem we raise concerning the sufficiency of</w:t>
      </w:r>
      <w:r w:rsidR="00FA496D" w:rsidRPr="00761DAB">
        <w:rPr>
          <w:rFonts w:ascii="Times New Roman" w:hAnsi="Times New Roman" w:cs="Times New Roman"/>
        </w:rPr>
        <w:t xml:space="preserve"> </w:t>
      </w:r>
      <w:proofErr w:type="spellStart"/>
      <w:r w:rsidR="00FA496D" w:rsidRPr="00761DAB">
        <w:rPr>
          <w:rFonts w:ascii="Times New Roman" w:hAnsi="Times New Roman" w:cs="Times New Roman"/>
        </w:rPr>
        <w:t>explanationism</w:t>
      </w:r>
      <w:proofErr w:type="spellEnd"/>
      <w:r w:rsidR="00481895" w:rsidRPr="00761DAB">
        <w:rPr>
          <w:rFonts w:ascii="Times New Roman" w:hAnsi="Times New Roman" w:cs="Times New Roman"/>
        </w:rPr>
        <w:t xml:space="preserve"> can be shown to fail by examining </w:t>
      </w:r>
      <w:r w:rsidR="0080553B" w:rsidRPr="00761DAB">
        <w:rPr>
          <w:rFonts w:ascii="Times New Roman" w:hAnsi="Times New Roman" w:cs="Times New Roman"/>
        </w:rPr>
        <w:t>important components of our previous work on the topic</w:t>
      </w:r>
      <w:r w:rsidR="00481895" w:rsidRPr="00761DAB">
        <w:rPr>
          <w:rFonts w:ascii="Times New Roman" w:hAnsi="Times New Roman" w:cs="Times New Roman"/>
        </w:rPr>
        <w:t xml:space="preserve"> that </w:t>
      </w:r>
      <w:r w:rsidR="006435D7" w:rsidRPr="00761DAB">
        <w:rPr>
          <w:rFonts w:ascii="Times New Roman" w:hAnsi="Times New Roman" w:cs="Times New Roman"/>
        </w:rPr>
        <w:t>he</w:t>
      </w:r>
      <w:r w:rsidR="00481895" w:rsidRPr="00761DAB">
        <w:rPr>
          <w:rFonts w:ascii="Times New Roman" w:hAnsi="Times New Roman" w:cs="Times New Roman"/>
        </w:rPr>
        <w:t xml:space="preserve"> has overlooked</w:t>
      </w:r>
      <w:r w:rsidRPr="00761DAB">
        <w:rPr>
          <w:rFonts w:ascii="Times New Roman" w:hAnsi="Times New Roman" w:cs="Times New Roman"/>
        </w:rPr>
        <w:t xml:space="preserve">. </w:t>
      </w:r>
      <w:r w:rsidR="006435D7" w:rsidRPr="00761DAB">
        <w:rPr>
          <w:rFonts w:ascii="Times New Roman" w:hAnsi="Times New Roman" w:cs="Times New Roman"/>
        </w:rPr>
        <w:t>McCain’s</w:t>
      </w:r>
      <w:r w:rsidRPr="00761DAB">
        <w:rPr>
          <w:rFonts w:ascii="Times New Roman" w:hAnsi="Times New Roman" w:cs="Times New Roman"/>
        </w:rPr>
        <w:t xml:space="preserve"> response to the problem we raise concerning the necessity of </w:t>
      </w:r>
      <w:proofErr w:type="spellStart"/>
      <w:r w:rsidRPr="00761DAB">
        <w:rPr>
          <w:rFonts w:ascii="Times New Roman" w:hAnsi="Times New Roman" w:cs="Times New Roman"/>
        </w:rPr>
        <w:t>ex</w:t>
      </w:r>
      <w:r w:rsidR="00621337" w:rsidRPr="00761DAB">
        <w:rPr>
          <w:rFonts w:ascii="Times New Roman" w:hAnsi="Times New Roman" w:cs="Times New Roman"/>
        </w:rPr>
        <w:t>planationism</w:t>
      </w:r>
      <w:proofErr w:type="spellEnd"/>
      <w:r w:rsidR="00621337" w:rsidRPr="00761DAB">
        <w:rPr>
          <w:rFonts w:ascii="Times New Roman" w:hAnsi="Times New Roman" w:cs="Times New Roman"/>
        </w:rPr>
        <w:t xml:space="preserve"> is more interesting, as it involves the articulation of a novel version of </w:t>
      </w:r>
      <w:proofErr w:type="spellStart"/>
      <w:r w:rsidR="00621337" w:rsidRPr="00761DAB">
        <w:rPr>
          <w:rFonts w:ascii="Times New Roman" w:hAnsi="Times New Roman" w:cs="Times New Roman"/>
        </w:rPr>
        <w:t>explanationism</w:t>
      </w:r>
      <w:proofErr w:type="spellEnd"/>
      <w:r w:rsidR="00481895" w:rsidRPr="00761DAB">
        <w:rPr>
          <w:rFonts w:ascii="Times New Roman" w:hAnsi="Times New Roman" w:cs="Times New Roman"/>
        </w:rPr>
        <w:t xml:space="preserve"> we call Super-</w:t>
      </w:r>
      <w:proofErr w:type="spellStart"/>
      <w:r w:rsidR="00481895" w:rsidRPr="00761DAB">
        <w:rPr>
          <w:rFonts w:ascii="Times New Roman" w:hAnsi="Times New Roman" w:cs="Times New Roman"/>
        </w:rPr>
        <w:t>Explanationism</w:t>
      </w:r>
      <w:proofErr w:type="spellEnd"/>
      <w:r w:rsidR="00481895" w:rsidRPr="00761DAB">
        <w:rPr>
          <w:rFonts w:ascii="Times New Roman" w:hAnsi="Times New Roman" w:cs="Times New Roman"/>
        </w:rPr>
        <w:t>.</w:t>
      </w:r>
      <w:r w:rsidR="00621337" w:rsidRPr="00761DAB">
        <w:rPr>
          <w:rFonts w:ascii="Times New Roman" w:hAnsi="Times New Roman" w:cs="Times New Roman"/>
        </w:rPr>
        <w:t xml:space="preserve"> We argue, however, that even if Super-</w:t>
      </w:r>
      <w:proofErr w:type="spellStart"/>
      <w:r w:rsidR="00621337" w:rsidRPr="00761DAB">
        <w:rPr>
          <w:rFonts w:ascii="Times New Roman" w:hAnsi="Times New Roman" w:cs="Times New Roman"/>
        </w:rPr>
        <w:t>Explanationism</w:t>
      </w:r>
      <w:proofErr w:type="spellEnd"/>
      <w:r w:rsidR="00621337" w:rsidRPr="00761DAB">
        <w:rPr>
          <w:rFonts w:ascii="Times New Roman" w:hAnsi="Times New Roman" w:cs="Times New Roman"/>
        </w:rPr>
        <w:t xml:space="preserve"> could defuse the problem we had initially raised concerning the necessity of </w:t>
      </w:r>
      <w:proofErr w:type="spellStart"/>
      <w:r w:rsidR="00621337" w:rsidRPr="00761DAB">
        <w:rPr>
          <w:rFonts w:ascii="Times New Roman" w:hAnsi="Times New Roman" w:cs="Times New Roman"/>
        </w:rPr>
        <w:t>explanationism</w:t>
      </w:r>
      <w:proofErr w:type="spellEnd"/>
      <w:r w:rsidR="00621337" w:rsidRPr="00761DAB">
        <w:rPr>
          <w:rFonts w:ascii="Times New Roman" w:hAnsi="Times New Roman" w:cs="Times New Roman"/>
        </w:rPr>
        <w:t xml:space="preserve">, it faces a distinct problem concerning its necessity. </w:t>
      </w:r>
      <w:r w:rsidR="003B5A93" w:rsidRPr="00761DAB">
        <w:rPr>
          <w:rFonts w:ascii="Times New Roman" w:hAnsi="Times New Roman" w:cs="Times New Roman"/>
        </w:rPr>
        <w:t xml:space="preserve">Moreover, even a new </w:t>
      </w:r>
      <w:proofErr w:type="spellStart"/>
      <w:r w:rsidR="003B5A93" w:rsidRPr="00761DAB">
        <w:rPr>
          <w:rFonts w:ascii="Times New Roman" w:hAnsi="Times New Roman" w:cs="Times New Roman"/>
        </w:rPr>
        <w:t>explanationist</w:t>
      </w:r>
      <w:proofErr w:type="spellEnd"/>
      <w:r w:rsidR="003B5A93" w:rsidRPr="00761DAB">
        <w:rPr>
          <w:rFonts w:ascii="Times New Roman" w:hAnsi="Times New Roman" w:cs="Times New Roman"/>
        </w:rPr>
        <w:t xml:space="preserve"> view we propose here called </w:t>
      </w:r>
      <w:proofErr w:type="spellStart"/>
      <w:r w:rsidR="003B5A93" w:rsidRPr="00761DAB">
        <w:rPr>
          <w:rFonts w:ascii="Times New Roman" w:hAnsi="Times New Roman" w:cs="Times New Roman"/>
        </w:rPr>
        <w:t>Ecclectic</w:t>
      </w:r>
      <w:proofErr w:type="spellEnd"/>
      <w:r w:rsidR="003B5A93" w:rsidRPr="00761DAB">
        <w:rPr>
          <w:rFonts w:ascii="Times New Roman" w:hAnsi="Times New Roman" w:cs="Times New Roman"/>
        </w:rPr>
        <w:t xml:space="preserve"> </w:t>
      </w:r>
      <w:proofErr w:type="spellStart"/>
      <w:r w:rsidR="003B5A93" w:rsidRPr="00761DAB">
        <w:rPr>
          <w:rFonts w:ascii="Times New Roman" w:hAnsi="Times New Roman" w:cs="Times New Roman"/>
        </w:rPr>
        <w:t>Explanationism</w:t>
      </w:r>
      <w:proofErr w:type="spellEnd"/>
      <w:r w:rsidR="003B5A93" w:rsidRPr="00761DAB">
        <w:rPr>
          <w:rFonts w:ascii="Times New Roman" w:hAnsi="Times New Roman" w:cs="Times New Roman"/>
        </w:rPr>
        <w:t>, which attempts to combine the strengths of Super-</w:t>
      </w:r>
      <w:proofErr w:type="spellStart"/>
      <w:r w:rsidR="003B5A93" w:rsidRPr="00761DAB">
        <w:rPr>
          <w:rFonts w:ascii="Times New Roman" w:hAnsi="Times New Roman" w:cs="Times New Roman"/>
        </w:rPr>
        <w:t>Explanationism</w:t>
      </w:r>
      <w:proofErr w:type="spellEnd"/>
      <w:r w:rsidR="003B5A93" w:rsidRPr="00761DAB">
        <w:rPr>
          <w:rFonts w:ascii="Times New Roman" w:hAnsi="Times New Roman" w:cs="Times New Roman"/>
        </w:rPr>
        <w:t xml:space="preserve"> with the strengths of previous </w:t>
      </w:r>
      <w:proofErr w:type="spellStart"/>
      <w:r w:rsidR="003B5A93" w:rsidRPr="00761DAB">
        <w:rPr>
          <w:rFonts w:ascii="Times New Roman" w:hAnsi="Times New Roman" w:cs="Times New Roman"/>
        </w:rPr>
        <w:t>explanationist</w:t>
      </w:r>
      <w:proofErr w:type="spellEnd"/>
      <w:r w:rsidR="003B5A93" w:rsidRPr="00761DAB">
        <w:rPr>
          <w:rFonts w:ascii="Times New Roman" w:hAnsi="Times New Roman" w:cs="Times New Roman"/>
        </w:rPr>
        <w:t xml:space="preserve"> theories, still faces an important objection to its necessity. </w:t>
      </w:r>
      <w:r w:rsidR="006435D7" w:rsidRPr="00761DAB">
        <w:rPr>
          <w:rFonts w:ascii="Times New Roman" w:hAnsi="Times New Roman" w:cs="Times New Roman"/>
        </w:rPr>
        <w:t xml:space="preserve">Indeed, the objection </w:t>
      </w:r>
      <w:r w:rsidR="006435D7" w:rsidRPr="00761DAB">
        <w:rPr>
          <w:rFonts w:ascii="Times New Roman" w:hAnsi="Times New Roman" w:cs="Times New Roman"/>
        </w:rPr>
        <w:lastRenderedPageBreak/>
        <w:t xml:space="preserve">we raise to the necessity of </w:t>
      </w:r>
      <w:proofErr w:type="spellStart"/>
      <w:r w:rsidR="006435D7" w:rsidRPr="00761DAB">
        <w:rPr>
          <w:rFonts w:ascii="Times New Roman" w:hAnsi="Times New Roman" w:cs="Times New Roman"/>
        </w:rPr>
        <w:t>Ecclectic</w:t>
      </w:r>
      <w:proofErr w:type="spellEnd"/>
      <w:r w:rsidR="006435D7" w:rsidRPr="00761DAB">
        <w:rPr>
          <w:rFonts w:ascii="Times New Roman" w:hAnsi="Times New Roman" w:cs="Times New Roman"/>
        </w:rPr>
        <w:t xml:space="preserve"> </w:t>
      </w:r>
      <w:proofErr w:type="spellStart"/>
      <w:r w:rsidR="006435D7" w:rsidRPr="00761DAB">
        <w:rPr>
          <w:rFonts w:ascii="Times New Roman" w:hAnsi="Times New Roman" w:cs="Times New Roman"/>
        </w:rPr>
        <w:t>Explanationism</w:t>
      </w:r>
      <w:proofErr w:type="spellEnd"/>
      <w:r w:rsidR="006435D7" w:rsidRPr="00761DAB">
        <w:rPr>
          <w:rFonts w:ascii="Times New Roman" w:hAnsi="Times New Roman" w:cs="Times New Roman"/>
        </w:rPr>
        <w:t xml:space="preserve"> threatens all versions of </w:t>
      </w:r>
      <w:proofErr w:type="spellStart"/>
      <w:r w:rsidR="006435D7" w:rsidRPr="00761DAB">
        <w:rPr>
          <w:rFonts w:ascii="Times New Roman" w:hAnsi="Times New Roman" w:cs="Times New Roman"/>
        </w:rPr>
        <w:t>explanationism</w:t>
      </w:r>
      <w:proofErr w:type="spellEnd"/>
      <w:r w:rsidR="006435D7" w:rsidRPr="00761DAB">
        <w:rPr>
          <w:rFonts w:ascii="Times New Roman" w:hAnsi="Times New Roman" w:cs="Times New Roman"/>
        </w:rPr>
        <w:t xml:space="preserve"> we know of. </w:t>
      </w:r>
      <w:r w:rsidR="00621337" w:rsidRPr="00761DAB">
        <w:rPr>
          <w:rFonts w:ascii="Times New Roman" w:hAnsi="Times New Roman" w:cs="Times New Roman"/>
        </w:rPr>
        <w:t xml:space="preserve">Given these results, we conclude that </w:t>
      </w:r>
      <w:r w:rsidR="00FA496D" w:rsidRPr="00761DAB">
        <w:rPr>
          <w:rFonts w:ascii="Times New Roman" w:hAnsi="Times New Roman" w:cs="Times New Roman"/>
        </w:rPr>
        <w:t xml:space="preserve">the </w:t>
      </w:r>
      <w:proofErr w:type="spellStart"/>
      <w:r w:rsidR="00FA496D" w:rsidRPr="00761DAB">
        <w:rPr>
          <w:rFonts w:ascii="Times New Roman" w:hAnsi="Times New Roman" w:cs="Times New Roman"/>
        </w:rPr>
        <w:t>explanationist</w:t>
      </w:r>
      <w:proofErr w:type="spellEnd"/>
      <w:r w:rsidR="00FA496D" w:rsidRPr="00761DAB">
        <w:rPr>
          <w:rFonts w:ascii="Times New Roman" w:hAnsi="Times New Roman" w:cs="Times New Roman"/>
        </w:rPr>
        <w:t xml:space="preserve"> family of views</w:t>
      </w:r>
      <w:r w:rsidR="00621337" w:rsidRPr="00761DAB">
        <w:rPr>
          <w:rFonts w:ascii="Times New Roman" w:hAnsi="Times New Roman" w:cs="Times New Roman"/>
        </w:rPr>
        <w:t xml:space="preserve"> </w:t>
      </w:r>
      <w:r w:rsidR="00D25EFB">
        <w:rPr>
          <w:rFonts w:ascii="Times New Roman" w:hAnsi="Times New Roman" w:cs="Times New Roman"/>
        </w:rPr>
        <w:t>continues to face persistent problems on</w:t>
      </w:r>
      <w:r w:rsidR="00621337" w:rsidRPr="00761DAB">
        <w:rPr>
          <w:rFonts w:ascii="Times New Roman" w:hAnsi="Times New Roman" w:cs="Times New Roman"/>
        </w:rPr>
        <w:t xml:space="preserve"> both sides.</w:t>
      </w:r>
    </w:p>
    <w:p w14:paraId="43E2634A" w14:textId="77777777" w:rsidR="00406FE5" w:rsidRPr="00761DAB" w:rsidRDefault="00406FE5" w:rsidP="001B658D">
      <w:pPr>
        <w:rPr>
          <w:rFonts w:ascii="Times New Roman" w:hAnsi="Times New Roman" w:cs="Times New Roman"/>
        </w:rPr>
      </w:pPr>
    </w:p>
    <w:p w14:paraId="5F07E506" w14:textId="77777777" w:rsidR="00472A2A" w:rsidRPr="00761DAB" w:rsidRDefault="0080553B" w:rsidP="00472A2A">
      <w:pPr>
        <w:pStyle w:val="ListParagraph"/>
        <w:numPr>
          <w:ilvl w:val="0"/>
          <w:numId w:val="1"/>
        </w:numPr>
        <w:rPr>
          <w:rFonts w:ascii="Times New Roman" w:hAnsi="Times New Roman" w:cs="Times New Roman"/>
        </w:rPr>
      </w:pPr>
      <w:r w:rsidRPr="00761DAB">
        <w:rPr>
          <w:rFonts w:ascii="Times New Roman" w:hAnsi="Times New Roman" w:cs="Times New Roman"/>
        </w:rPr>
        <w:t xml:space="preserve">Challenging the Sufficiency of </w:t>
      </w:r>
      <w:proofErr w:type="spellStart"/>
      <w:r w:rsidRPr="00761DAB">
        <w:rPr>
          <w:rFonts w:ascii="Times New Roman" w:hAnsi="Times New Roman" w:cs="Times New Roman"/>
        </w:rPr>
        <w:t>Explanationism</w:t>
      </w:r>
      <w:proofErr w:type="spellEnd"/>
    </w:p>
    <w:p w14:paraId="4CE9FA89" w14:textId="77777777" w:rsidR="00472A2A" w:rsidRPr="00761DAB" w:rsidRDefault="00472A2A" w:rsidP="00472A2A">
      <w:pPr>
        <w:rPr>
          <w:rFonts w:ascii="Times New Roman" w:hAnsi="Times New Roman" w:cs="Times New Roman"/>
        </w:rPr>
      </w:pPr>
    </w:p>
    <w:p w14:paraId="473D2E10" w14:textId="0DD9E28B" w:rsidR="0080553B" w:rsidRPr="00761DAB" w:rsidRDefault="0080553B" w:rsidP="00410DEE">
      <w:pPr>
        <w:spacing w:line="480" w:lineRule="auto"/>
        <w:rPr>
          <w:rFonts w:ascii="Times New Roman" w:hAnsi="Times New Roman" w:cs="Times New Roman"/>
        </w:rPr>
      </w:pPr>
      <w:r w:rsidRPr="00761DAB">
        <w:rPr>
          <w:rFonts w:ascii="Times New Roman" w:hAnsi="Times New Roman" w:cs="Times New Roman"/>
        </w:rPr>
        <w:t xml:space="preserve">While there are various versions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on offer today, one commitment shared in common between them is the following claim: if a proposition p is the best available explanation for a subject S’s evidence, and p is a good explanation for that evidence, then S is justified in believing p.</w:t>
      </w:r>
      <w:r w:rsidR="004F4BBA" w:rsidRPr="00761DAB">
        <w:rPr>
          <w:rFonts w:ascii="Times New Roman" w:hAnsi="Times New Roman" w:cs="Times New Roman"/>
        </w:rPr>
        <w:t xml:space="preserve"> This commitment is affirmed for example by both the version of </w:t>
      </w:r>
      <w:proofErr w:type="spellStart"/>
      <w:r w:rsidR="004F4BBA" w:rsidRPr="00761DAB">
        <w:rPr>
          <w:rFonts w:ascii="Times New Roman" w:hAnsi="Times New Roman" w:cs="Times New Roman"/>
        </w:rPr>
        <w:t>explanationism</w:t>
      </w:r>
      <w:proofErr w:type="spellEnd"/>
      <w:r w:rsidR="004F4BBA" w:rsidRPr="00761DAB">
        <w:rPr>
          <w:rFonts w:ascii="Times New Roman" w:hAnsi="Times New Roman" w:cs="Times New Roman"/>
        </w:rPr>
        <w:t xml:space="preserve"> defended by McCain in his recent book</w:t>
      </w:r>
      <w:r w:rsidR="00833CA5" w:rsidRPr="00761DAB">
        <w:rPr>
          <w:rFonts w:ascii="Times New Roman" w:hAnsi="Times New Roman" w:cs="Times New Roman"/>
        </w:rPr>
        <w:t xml:space="preserve"> </w:t>
      </w:r>
      <w:r w:rsidR="00BC2A88" w:rsidRPr="00761DAB">
        <w:rPr>
          <w:rFonts w:ascii="Times New Roman" w:hAnsi="Times New Roman" w:cs="Times New Roman"/>
        </w:rPr>
        <w:fldChar w:fldCharType="begin"/>
      </w:r>
      <w:r w:rsidR="00843148" w:rsidRPr="00761DAB">
        <w:rPr>
          <w:rFonts w:ascii="Times New Roman" w:hAnsi="Times New Roman" w:cs="Times New Roman"/>
        </w:rPr>
        <w:instrText xml:space="preserve"> ADDIN ZOTERO_ITEM CSL_CITATION {"citationID":"eXDLuYd1","properties":{"formattedCitation":"(McCain 2014a, 117)","plainCitation":"(McCain 2014a, 117)"},"citationItems":[{"id":554,"uris":["http://zotero.org/users/192972/items/ISICVP3I"],"uri":["http://zotero.org/users/192972/items/ISICVP3I"],"itemData":{"id":554,"type":"book","title":"Evidentialism and Epistemic Justification","publisher":"Routledge","author":[{"family":"McCain","given":"Kevin"}],"issued":{"date-parts":[["2014"]]}},"locator":"117"}],"schema":"https://github.com/citation-style-language/schema/raw/master/csl-citation.json"} </w:instrText>
      </w:r>
      <w:r w:rsidR="00BC2A88" w:rsidRPr="00761DAB">
        <w:rPr>
          <w:rFonts w:ascii="Times New Roman" w:hAnsi="Times New Roman" w:cs="Times New Roman"/>
        </w:rPr>
        <w:fldChar w:fldCharType="separate"/>
      </w:r>
      <w:r w:rsidR="00843148" w:rsidRPr="00761DAB">
        <w:rPr>
          <w:rFonts w:ascii="Times New Roman" w:hAnsi="Times New Roman" w:cs="Times New Roman"/>
          <w:noProof/>
        </w:rPr>
        <w:t>(McCain 2014a, 117)</w:t>
      </w:r>
      <w:r w:rsidR="00BC2A88" w:rsidRPr="00761DAB">
        <w:rPr>
          <w:rFonts w:ascii="Times New Roman" w:hAnsi="Times New Roman" w:cs="Times New Roman"/>
        </w:rPr>
        <w:fldChar w:fldCharType="end"/>
      </w:r>
      <w:r w:rsidR="004F4BBA" w:rsidRPr="00761DAB">
        <w:rPr>
          <w:rFonts w:ascii="Times New Roman" w:hAnsi="Times New Roman" w:cs="Times New Roman"/>
        </w:rPr>
        <w:t>, as well as the revised Super-</w:t>
      </w:r>
      <w:proofErr w:type="spellStart"/>
      <w:r w:rsidR="004F4BBA" w:rsidRPr="00761DAB">
        <w:rPr>
          <w:rFonts w:ascii="Times New Roman" w:hAnsi="Times New Roman" w:cs="Times New Roman"/>
        </w:rPr>
        <w:t>Explanationist</w:t>
      </w:r>
      <w:proofErr w:type="spellEnd"/>
      <w:r w:rsidR="004F4BBA" w:rsidRPr="00761DAB">
        <w:rPr>
          <w:rFonts w:ascii="Times New Roman" w:hAnsi="Times New Roman" w:cs="Times New Roman"/>
        </w:rPr>
        <w:t xml:space="preserve"> view he </w:t>
      </w:r>
      <w:r w:rsidR="00481895" w:rsidRPr="00761DAB">
        <w:rPr>
          <w:rFonts w:ascii="Times New Roman" w:hAnsi="Times New Roman" w:cs="Times New Roman"/>
        </w:rPr>
        <w:t>defends</w:t>
      </w:r>
      <w:r w:rsidR="004F4BBA" w:rsidRPr="00761DAB">
        <w:rPr>
          <w:rFonts w:ascii="Times New Roman" w:hAnsi="Times New Roman" w:cs="Times New Roman"/>
        </w:rPr>
        <w:t xml:space="preserve"> in this journal</w:t>
      </w:r>
      <w:r w:rsidR="00CC4AC1" w:rsidRPr="00761DAB">
        <w:rPr>
          <w:rFonts w:ascii="Times New Roman" w:hAnsi="Times New Roman" w:cs="Times New Roman"/>
        </w:rPr>
        <w:t xml:space="preserve"> (more on this view below)</w:t>
      </w:r>
      <w:r w:rsidR="004F4BBA" w:rsidRPr="00761DAB">
        <w:rPr>
          <w:rFonts w:ascii="Times New Roman" w:hAnsi="Times New Roman" w:cs="Times New Roman"/>
        </w:rPr>
        <w:t>. In our “Problems f</w:t>
      </w:r>
      <w:r w:rsidR="00481895" w:rsidRPr="00761DAB">
        <w:rPr>
          <w:rFonts w:ascii="Times New Roman" w:hAnsi="Times New Roman" w:cs="Times New Roman"/>
        </w:rPr>
        <w:t xml:space="preserve">or </w:t>
      </w:r>
      <w:proofErr w:type="spellStart"/>
      <w:r w:rsidR="00481895" w:rsidRPr="00761DAB">
        <w:rPr>
          <w:rFonts w:ascii="Times New Roman" w:hAnsi="Times New Roman" w:cs="Times New Roman"/>
        </w:rPr>
        <w:t>Explanationism</w:t>
      </w:r>
      <w:proofErr w:type="spellEnd"/>
      <w:r w:rsidR="00481895" w:rsidRPr="00761DAB">
        <w:rPr>
          <w:rFonts w:ascii="Times New Roman" w:hAnsi="Times New Roman" w:cs="Times New Roman"/>
        </w:rPr>
        <w:t xml:space="preserve"> on Both Sides</w:t>
      </w:r>
      <w:r w:rsidR="004F4BBA" w:rsidRPr="00761DAB">
        <w:rPr>
          <w:rFonts w:ascii="Times New Roman" w:hAnsi="Times New Roman" w:cs="Times New Roman"/>
        </w:rPr>
        <w:t>”</w:t>
      </w:r>
      <w:r w:rsidR="0028768D">
        <w:rPr>
          <w:rFonts w:ascii="Times New Roman" w:hAnsi="Times New Roman" w:cs="Times New Roman"/>
        </w:rPr>
        <w:t xml:space="preserve"> (2015</w:t>
      </w:r>
      <w:r w:rsidR="00481895" w:rsidRPr="00761DAB">
        <w:rPr>
          <w:rFonts w:ascii="Times New Roman" w:hAnsi="Times New Roman" w:cs="Times New Roman"/>
        </w:rPr>
        <w:t>),</w:t>
      </w:r>
      <w:r w:rsidR="004F4BBA" w:rsidRPr="00761DAB">
        <w:rPr>
          <w:rFonts w:ascii="Times New Roman" w:hAnsi="Times New Roman" w:cs="Times New Roman"/>
        </w:rPr>
        <w:t xml:space="preserve"> we challenged this commitment, arguing that there are cases where a proposition p is the best available explanation for a subject S’s evidence, and p is a good explanation of this evidence, but S is not justified in believing p because S has </w:t>
      </w:r>
      <w:r w:rsidR="00481895" w:rsidRPr="00761DAB">
        <w:rPr>
          <w:rFonts w:ascii="Times New Roman" w:hAnsi="Times New Roman" w:cs="Times New Roman"/>
        </w:rPr>
        <w:t xml:space="preserve">reason </w:t>
      </w:r>
      <w:r w:rsidR="004F4BBA" w:rsidRPr="00761DAB">
        <w:rPr>
          <w:rFonts w:ascii="Times New Roman" w:hAnsi="Times New Roman" w:cs="Times New Roman"/>
        </w:rPr>
        <w:t xml:space="preserve">to think there may well be relevant evidence </w:t>
      </w:r>
      <w:r w:rsidR="00FA496D" w:rsidRPr="00761DAB">
        <w:rPr>
          <w:rFonts w:ascii="Times New Roman" w:hAnsi="Times New Roman" w:cs="Times New Roman"/>
        </w:rPr>
        <w:t xml:space="preserve">concerning what explains his current evidence </w:t>
      </w:r>
      <w:r w:rsidR="004F4BBA" w:rsidRPr="00761DAB">
        <w:rPr>
          <w:rFonts w:ascii="Times New Roman" w:hAnsi="Times New Roman" w:cs="Times New Roman"/>
        </w:rPr>
        <w:t>that is not currently available.</w:t>
      </w:r>
    </w:p>
    <w:p w14:paraId="2105A274" w14:textId="7B6B46A2" w:rsidR="004F4BBA" w:rsidRPr="00761DAB" w:rsidRDefault="004F4BBA" w:rsidP="00410DEE">
      <w:pPr>
        <w:spacing w:line="480" w:lineRule="auto"/>
        <w:rPr>
          <w:rFonts w:ascii="Times New Roman" w:hAnsi="Times New Roman" w:cs="Times New Roman"/>
        </w:rPr>
      </w:pPr>
      <w:r w:rsidRPr="00761DAB">
        <w:rPr>
          <w:rFonts w:ascii="Times New Roman" w:hAnsi="Times New Roman" w:cs="Times New Roman"/>
        </w:rPr>
        <w:tab/>
        <w:t>Here is the case we originally offered to support this contention:</w:t>
      </w:r>
    </w:p>
    <w:p w14:paraId="6010F3C0" w14:textId="77777777" w:rsidR="00350E2E" w:rsidRPr="00761DAB" w:rsidRDefault="00A43A14" w:rsidP="00410DEE">
      <w:pPr>
        <w:spacing w:line="480" w:lineRule="auto"/>
        <w:ind w:left="720" w:right="720"/>
        <w:jc w:val="both"/>
        <w:rPr>
          <w:rFonts w:ascii="Times New Roman" w:hAnsi="Times New Roman" w:cs="Times New Roman"/>
        </w:rPr>
      </w:pPr>
      <w:r w:rsidRPr="00761DAB">
        <w:rPr>
          <w:rFonts w:ascii="Times New Roman" w:hAnsi="Times New Roman" w:cs="Times New Roman"/>
        </w:rPr>
        <w:t>Imagine that Sally is the lead detective on</w:t>
      </w:r>
      <w:r w:rsidR="00350E2E" w:rsidRPr="00761DAB">
        <w:rPr>
          <w:rFonts w:ascii="Times New Roman" w:hAnsi="Times New Roman" w:cs="Times New Roman"/>
        </w:rPr>
        <w:t xml:space="preserve"> </w:t>
      </w:r>
      <w:r w:rsidRPr="00761DAB">
        <w:rPr>
          <w:rFonts w:ascii="Times New Roman" w:hAnsi="Times New Roman" w:cs="Times New Roman"/>
        </w:rPr>
        <w:t>an investigation of a burglary. She typically uses an eight-step investigative</w:t>
      </w:r>
      <w:r w:rsidR="00350E2E" w:rsidRPr="00761DAB">
        <w:rPr>
          <w:rFonts w:ascii="Times New Roman" w:hAnsi="Times New Roman" w:cs="Times New Roman"/>
        </w:rPr>
        <w:t xml:space="preserve"> </w:t>
      </w:r>
      <w:r w:rsidRPr="00761DAB">
        <w:rPr>
          <w:rFonts w:ascii="Times New Roman" w:hAnsi="Times New Roman" w:cs="Times New Roman"/>
        </w:rPr>
        <w:t>procedure for crimes of this sort and this procedure involves gathering and</w:t>
      </w:r>
      <w:r w:rsidR="00350E2E" w:rsidRPr="00761DAB">
        <w:rPr>
          <w:rFonts w:ascii="Times New Roman" w:hAnsi="Times New Roman" w:cs="Times New Roman"/>
        </w:rPr>
        <w:t xml:space="preserve"> </w:t>
      </w:r>
      <w:r w:rsidRPr="00761DAB">
        <w:rPr>
          <w:rFonts w:ascii="Times New Roman" w:hAnsi="Times New Roman" w:cs="Times New Roman"/>
        </w:rPr>
        <w:t>analyzing multiple kinds of evidence—physical evidences, forensic evidences,</w:t>
      </w:r>
      <w:r w:rsidR="00350E2E" w:rsidRPr="00761DAB">
        <w:rPr>
          <w:rFonts w:ascii="Times New Roman" w:hAnsi="Times New Roman" w:cs="Times New Roman"/>
        </w:rPr>
        <w:t xml:space="preserve"> </w:t>
      </w:r>
      <w:r w:rsidRPr="00761DAB">
        <w:rPr>
          <w:rFonts w:ascii="Times New Roman" w:hAnsi="Times New Roman" w:cs="Times New Roman"/>
        </w:rPr>
        <w:t>testimonial evidences, psychological evidences, circumstantial evidences, and so on.</w:t>
      </w:r>
      <w:r w:rsidR="00350E2E" w:rsidRPr="00761DAB">
        <w:rPr>
          <w:rFonts w:ascii="Times New Roman" w:hAnsi="Times New Roman" w:cs="Times New Roman"/>
        </w:rPr>
        <w:t xml:space="preserve"> </w:t>
      </w:r>
      <w:r w:rsidRPr="00761DAB">
        <w:rPr>
          <w:rFonts w:ascii="Times New Roman" w:hAnsi="Times New Roman" w:cs="Times New Roman"/>
        </w:rPr>
        <w:t>Sally is now mid-way through her investigative procedure, having completed four of</w:t>
      </w:r>
      <w:r w:rsidR="00350E2E" w:rsidRPr="00761DAB">
        <w:rPr>
          <w:rFonts w:ascii="Times New Roman" w:hAnsi="Times New Roman" w:cs="Times New Roman"/>
        </w:rPr>
        <w:t xml:space="preserve"> </w:t>
      </w:r>
      <w:r w:rsidRPr="00761DAB">
        <w:rPr>
          <w:rFonts w:ascii="Times New Roman" w:hAnsi="Times New Roman" w:cs="Times New Roman"/>
        </w:rPr>
        <w:t>the eight steps. She has gathered and analyzed the appropriate evidence for these</w:t>
      </w:r>
      <w:r w:rsidR="00350E2E" w:rsidRPr="00761DAB">
        <w:rPr>
          <w:rFonts w:ascii="Times New Roman" w:hAnsi="Times New Roman" w:cs="Times New Roman"/>
        </w:rPr>
        <w:t xml:space="preserve"> </w:t>
      </w:r>
      <w:r w:rsidRPr="00761DAB">
        <w:rPr>
          <w:rFonts w:ascii="Times New Roman" w:hAnsi="Times New Roman" w:cs="Times New Roman"/>
        </w:rPr>
        <w:t xml:space="preserve">four steps, but has not yet gathered or analyzed </w:t>
      </w:r>
      <w:r w:rsidRPr="00761DAB">
        <w:rPr>
          <w:rFonts w:ascii="Times New Roman" w:hAnsi="Times New Roman" w:cs="Times New Roman"/>
        </w:rPr>
        <w:lastRenderedPageBreak/>
        <w:t>evidence that may or may not arise</w:t>
      </w:r>
      <w:r w:rsidR="00350E2E" w:rsidRPr="00761DAB">
        <w:rPr>
          <w:rFonts w:ascii="Times New Roman" w:hAnsi="Times New Roman" w:cs="Times New Roman"/>
        </w:rPr>
        <w:t xml:space="preserve"> </w:t>
      </w:r>
      <w:r w:rsidRPr="00761DAB">
        <w:rPr>
          <w:rFonts w:ascii="Times New Roman" w:hAnsi="Times New Roman" w:cs="Times New Roman"/>
        </w:rPr>
        <w:t>during the final four steps. The list of suspects with which Sally began has been</w:t>
      </w:r>
      <w:r w:rsidR="00350E2E" w:rsidRPr="00761DAB">
        <w:rPr>
          <w:rFonts w:ascii="Times New Roman" w:hAnsi="Times New Roman" w:cs="Times New Roman"/>
        </w:rPr>
        <w:t xml:space="preserve"> </w:t>
      </w:r>
      <w:r w:rsidRPr="00761DAB">
        <w:rPr>
          <w:rFonts w:ascii="Times New Roman" w:hAnsi="Times New Roman" w:cs="Times New Roman"/>
        </w:rPr>
        <w:t>narrowed, and there is one very promising suspect in particular named Jeremy. In</w:t>
      </w:r>
      <w:r w:rsidR="00350E2E" w:rsidRPr="00761DAB">
        <w:rPr>
          <w:rFonts w:ascii="Times New Roman" w:hAnsi="Times New Roman" w:cs="Times New Roman"/>
        </w:rPr>
        <w:t xml:space="preserve"> </w:t>
      </w:r>
      <w:r w:rsidRPr="00761DAB">
        <w:rPr>
          <w:rFonts w:ascii="Times New Roman" w:hAnsi="Times New Roman" w:cs="Times New Roman"/>
        </w:rPr>
        <w:t>fact, the claim &lt;Jeremy committed the burglary&gt; (call this the Jeremy hypothesis) is</w:t>
      </w:r>
      <w:r w:rsidR="00350E2E" w:rsidRPr="00761DAB">
        <w:rPr>
          <w:rFonts w:ascii="Times New Roman" w:hAnsi="Times New Roman" w:cs="Times New Roman"/>
        </w:rPr>
        <w:t xml:space="preserve"> </w:t>
      </w:r>
      <w:r w:rsidRPr="00761DAB">
        <w:rPr>
          <w:rFonts w:ascii="Times New Roman" w:hAnsi="Times New Roman" w:cs="Times New Roman"/>
        </w:rPr>
        <w:t>the best explanation available to Sally for all of the evidence she currently has</w:t>
      </w:r>
      <w:r w:rsidR="00350E2E" w:rsidRPr="00761DAB">
        <w:rPr>
          <w:rFonts w:ascii="Times New Roman" w:hAnsi="Times New Roman" w:cs="Times New Roman"/>
        </w:rPr>
        <w:t xml:space="preserve"> </w:t>
      </w:r>
      <w:r w:rsidRPr="00761DAB">
        <w:rPr>
          <w:rFonts w:ascii="Times New Roman" w:hAnsi="Times New Roman" w:cs="Times New Roman"/>
        </w:rPr>
        <w:t>obtained through the first four steps. There are multiple witnesses locating</w:t>
      </w:r>
      <w:r w:rsidR="00350E2E" w:rsidRPr="00761DAB">
        <w:rPr>
          <w:rFonts w:ascii="Times New Roman" w:hAnsi="Times New Roman" w:cs="Times New Roman"/>
        </w:rPr>
        <w:t xml:space="preserve"> </w:t>
      </w:r>
      <w:r w:rsidRPr="00761DAB">
        <w:rPr>
          <w:rFonts w:ascii="Times New Roman" w:hAnsi="Times New Roman" w:cs="Times New Roman"/>
        </w:rPr>
        <w:t>someone who fits Jeremy’s description at the scene of the crime at the time at which</w:t>
      </w:r>
      <w:r w:rsidR="00350E2E" w:rsidRPr="00761DAB">
        <w:rPr>
          <w:rFonts w:ascii="Times New Roman" w:hAnsi="Times New Roman" w:cs="Times New Roman"/>
        </w:rPr>
        <w:t xml:space="preserve"> </w:t>
      </w:r>
      <w:r w:rsidRPr="00761DAB">
        <w:rPr>
          <w:rFonts w:ascii="Times New Roman" w:hAnsi="Times New Roman" w:cs="Times New Roman"/>
        </w:rPr>
        <w:t>it was committed. Some drug paraphernalia like that which Jeremy commonly uses</w:t>
      </w:r>
      <w:r w:rsidR="00350E2E" w:rsidRPr="00761DAB">
        <w:rPr>
          <w:rFonts w:ascii="Times New Roman" w:hAnsi="Times New Roman" w:cs="Times New Roman"/>
        </w:rPr>
        <w:t xml:space="preserve"> to feed his drug habit was found at the scene of the crime. Jeremy seems to display a sense of satisfaction or gladness about the robbery. His bank account reflects a deposit shortly after the incident. Other current suspects, while not ruled out, do not fit the evidence Sally currently has anywhere nearly as well as Jeremy </w:t>
      </w:r>
      <w:proofErr w:type="gramStart"/>
      <w:r w:rsidR="00350E2E" w:rsidRPr="00761DAB">
        <w:rPr>
          <w:rFonts w:ascii="Times New Roman" w:hAnsi="Times New Roman" w:cs="Times New Roman"/>
        </w:rPr>
        <w:t>does.</w:t>
      </w:r>
      <w:proofErr w:type="gramEnd"/>
      <w:r w:rsidR="00350E2E" w:rsidRPr="00761DAB">
        <w:rPr>
          <w:rFonts w:ascii="Times New Roman" w:hAnsi="Times New Roman" w:cs="Times New Roman"/>
        </w:rPr>
        <w:t xml:space="preserve"> The Jeremy hypothesis is the best available explanation for the evidence Sally currently has and it is a very good explanation of that evidence. </w:t>
      </w:r>
    </w:p>
    <w:p w14:paraId="66CB26EB" w14:textId="0D31AE65" w:rsidR="00A43A14" w:rsidRPr="00761DAB" w:rsidRDefault="00350E2E" w:rsidP="00410DEE">
      <w:pPr>
        <w:spacing w:line="480" w:lineRule="auto"/>
        <w:ind w:left="720" w:right="720"/>
        <w:jc w:val="both"/>
        <w:rPr>
          <w:rFonts w:ascii="Times New Roman" w:hAnsi="Times New Roman" w:cs="Times New Roman"/>
        </w:rPr>
      </w:pPr>
      <w:r w:rsidRPr="00761DAB">
        <w:rPr>
          <w:rFonts w:ascii="Times New Roman" w:hAnsi="Times New Roman" w:cs="Times New Roman"/>
        </w:rPr>
        <w:t xml:space="preserve">But Sally isn’t justified in believing the Jeremy hypothesis. For, she has good reason to think that there may very well be relevant evidence concerning the burglary that she does not currently have. After all, there have been many times in the past where, after completing step four of her investigation, things took a dramatic swing. It has not at all been uncommon that at these later stages in the process, an alternative suspect emerges who fits the data even better than previous suspects. Thus, while the Jeremy hypothesis is the best available explanation of the evidence Sally currently has, and while it is even a very good explanation of that evidence, Sally is not justified in believing this hypothesis. Believing the Jeremy </w:t>
      </w:r>
      <w:r w:rsidRPr="00761DAB">
        <w:rPr>
          <w:rFonts w:ascii="Times New Roman" w:hAnsi="Times New Roman" w:cs="Times New Roman"/>
        </w:rPr>
        <w:lastRenderedPageBreak/>
        <w:t>hypothesis would be premature. The correct explanation for Sally’s data may very well not be available at present, and she has good reason to think this</w:t>
      </w:r>
      <w:r w:rsidR="00B435EE">
        <w:rPr>
          <w:rFonts w:ascii="Times New Roman" w:hAnsi="Times New Roman" w:cs="Times New Roman"/>
        </w:rPr>
        <w:t xml:space="preserve">.  </w:t>
      </w:r>
      <w:r w:rsidR="00B435EE">
        <w:rPr>
          <w:rFonts w:ascii="Times New Roman" w:hAnsi="Times New Roman" w:cs="Times New Roman"/>
        </w:rPr>
        <w:fldChar w:fldCharType="begin"/>
      </w:r>
      <w:r w:rsidR="00B435EE">
        <w:rPr>
          <w:rFonts w:ascii="Times New Roman" w:hAnsi="Times New Roman" w:cs="Times New Roman"/>
        </w:rPr>
        <w:instrText xml:space="preserve"> ADDIN ZOTERO_ITEM CSL_CITATION {"citationID":"VXmLxf6A","properties":{"formattedCitation":"(Byerly and Martin 2014, 783)","plainCitation":"(Byerly and Martin 2014, 783)"},"citationItems":[{"id":551,"uris":["http://zotero.org/users/192972/items/N9M5T8WQ"],"uri":["http://zotero.org/users/192972/items/N9M5T8WQ"],"itemData":{"id":551,"type":"article-journal","title":"Problems for Explanationism on Both Sides","container-title":"Erkenntnis","page":"773-791","volume":"80","issue":"4","abstract":"This paper continues a recent exchange in this journal concerning explanationist accounts of epistemic justification. In the first paper in this exchange, Byerly (2013a, b) argues that explanationist views judge that certain beliefs about the future are unjustified when in fact they are justified. In the second paper, McCain (2014b) defends a version of explanationism which he argues escapes Byerly’s criticism. Here we contribute to this exchange in two ways. In the first section, we argue that McCain’s defense of explanationism against Byerly’s objection is unsuccessful. Then, in the second section, we develop an independent objection to explanationism from a different direction. If our arguments in each section are sound, then not only do explanationist accounts of epistemic justification judge beliefs that are justified to be unjustified, but they judge beliefs that are unjustified to be justified. Explanationism faces problems on both sides.","DOI":"10.1007/s10670-014-9673-2","ISSN":"1572-8420","journalAbbreviation":"Erkenntnis","author":[{"family":"Byerly","given":"T. Ryan"},{"family":"Martin","given":"Kraig"}],"issued":{"date-parts":[["2014"]]}},"locator":"783"}],"schema":"https://github.com/citation-style-language/schema/raw/master/csl-citation.json"} </w:instrText>
      </w:r>
      <w:r w:rsidR="00B435EE">
        <w:rPr>
          <w:rFonts w:ascii="Times New Roman" w:hAnsi="Times New Roman" w:cs="Times New Roman"/>
        </w:rPr>
        <w:fldChar w:fldCharType="separate"/>
      </w:r>
      <w:r w:rsidR="00B435EE">
        <w:rPr>
          <w:rFonts w:ascii="Times New Roman" w:hAnsi="Times New Roman" w:cs="Times New Roman"/>
          <w:noProof/>
        </w:rPr>
        <w:t>(Byerly and Martin 201</w:t>
      </w:r>
      <w:r w:rsidR="00D25EFB">
        <w:rPr>
          <w:rFonts w:ascii="Times New Roman" w:hAnsi="Times New Roman" w:cs="Times New Roman"/>
          <w:noProof/>
        </w:rPr>
        <w:t>5</w:t>
      </w:r>
      <w:r w:rsidR="00AF3E78">
        <w:rPr>
          <w:rFonts w:ascii="Times New Roman" w:hAnsi="Times New Roman" w:cs="Times New Roman"/>
          <w:noProof/>
        </w:rPr>
        <w:t>:</w:t>
      </w:r>
      <w:r w:rsidR="00B435EE">
        <w:rPr>
          <w:rFonts w:ascii="Times New Roman" w:hAnsi="Times New Roman" w:cs="Times New Roman"/>
          <w:noProof/>
        </w:rPr>
        <w:t xml:space="preserve"> 783)</w:t>
      </w:r>
      <w:r w:rsidR="00B435EE">
        <w:rPr>
          <w:rFonts w:ascii="Times New Roman" w:hAnsi="Times New Roman" w:cs="Times New Roman"/>
        </w:rPr>
        <w:fldChar w:fldCharType="end"/>
      </w:r>
    </w:p>
    <w:p w14:paraId="2CC1BCB3" w14:textId="7C1E8889" w:rsidR="00EE2828" w:rsidRPr="00761DAB" w:rsidRDefault="00CC4AC1" w:rsidP="00410DEE">
      <w:pPr>
        <w:spacing w:line="480" w:lineRule="auto"/>
        <w:rPr>
          <w:rFonts w:ascii="Times New Roman" w:hAnsi="Times New Roman" w:cs="Times New Roman"/>
        </w:rPr>
      </w:pPr>
      <w:r w:rsidRPr="00761DAB">
        <w:rPr>
          <w:rFonts w:ascii="Times New Roman" w:hAnsi="Times New Roman" w:cs="Times New Roman"/>
        </w:rPr>
        <w:t xml:space="preserve">In his recent article, </w:t>
      </w:r>
      <w:r w:rsidR="00350E2E" w:rsidRPr="00761DAB">
        <w:rPr>
          <w:rFonts w:ascii="Times New Roman" w:hAnsi="Times New Roman" w:cs="Times New Roman"/>
        </w:rPr>
        <w:t>McCain responds to this objection</w:t>
      </w:r>
      <w:r w:rsidR="002B0DBC" w:rsidRPr="00761DAB">
        <w:rPr>
          <w:rFonts w:ascii="Times New Roman" w:hAnsi="Times New Roman" w:cs="Times New Roman"/>
        </w:rPr>
        <w:t xml:space="preserve"> by arguing that in this case the Jeremy hypothesis (&lt;Jeremy committed the burglary&gt;) is not the best explanation available to Sally for why she has the total evidence she has.  </w:t>
      </w:r>
      <w:r w:rsidR="00842119" w:rsidRPr="00761DAB">
        <w:rPr>
          <w:rFonts w:ascii="Times New Roman" w:hAnsi="Times New Roman" w:cs="Times New Roman"/>
        </w:rPr>
        <w:t>The reason is that t</w:t>
      </w:r>
      <w:r w:rsidRPr="00761DAB">
        <w:rPr>
          <w:rFonts w:ascii="Times New Roman" w:hAnsi="Times New Roman" w:cs="Times New Roman"/>
        </w:rPr>
        <w:t xml:space="preserve">he Jeremy hypothesis is too specific; a more general hypothesis will be better. He writes, </w:t>
      </w:r>
      <w:r w:rsidR="00EE2828" w:rsidRPr="00761DAB">
        <w:rPr>
          <w:rFonts w:ascii="Times New Roman" w:hAnsi="Times New Roman" w:cs="Times New Roman"/>
        </w:rPr>
        <w:t xml:space="preserve">“the mistake </w:t>
      </w:r>
      <w:r w:rsidR="00FA496D" w:rsidRPr="00761DAB">
        <w:rPr>
          <w:rFonts w:ascii="Times New Roman" w:hAnsi="Times New Roman" w:cs="Times New Roman"/>
        </w:rPr>
        <w:t>[Byerly and Martin]</w:t>
      </w:r>
      <w:r w:rsidR="00EE2828" w:rsidRPr="00761DAB">
        <w:rPr>
          <w:rFonts w:ascii="Times New Roman" w:hAnsi="Times New Roman" w:cs="Times New Roman"/>
        </w:rPr>
        <w:t xml:space="preserve"> are making here is to assume that the hypothesis that one is justified in believing must be a specific one rather than a general one</w:t>
      </w:r>
      <w:r w:rsidR="00B435EE">
        <w:rPr>
          <w:rFonts w:ascii="Times New Roman" w:hAnsi="Times New Roman" w:cs="Times New Roman"/>
        </w:rPr>
        <w:t xml:space="preserve"> </w:t>
      </w:r>
      <w:r w:rsidR="00B435EE">
        <w:rPr>
          <w:rFonts w:ascii="Times New Roman" w:hAnsi="Times New Roman" w:cs="Times New Roman"/>
        </w:rPr>
        <w:fldChar w:fldCharType="begin"/>
      </w:r>
      <w:r w:rsidR="00B435EE">
        <w:rPr>
          <w:rFonts w:ascii="Times New Roman" w:hAnsi="Times New Roman" w:cs="Times New Roman"/>
        </w:rPr>
        <w:instrText xml:space="preserve"> ADDIN ZOTERO_ITEM CSL_CITATION {"citationID":"N2Z4DwkI","properties":{"formattedCitation":"(McCain 2015, 347)","plainCitation":"(McCain 2015, 347)"},"citationItems":[{"id":555,"uris":["http://zotero.org/users/192972/items/7GFCCV5U"],"uri":["http://zotero.org/users/192972/items/7GFCCV5U"],"itemData":{"id":555,"type":"article-journal","title":"Explanationism: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Epistemology","page":"333-349","volume":"VI","issue":"3","author":[{"family":"McCain","given":"Kevin"}],"issued":{"date-parts":[["2015"]]}},"locator":"347"}],"schema":"https://github.com/citation-style-language/schema/raw/master/csl-citation.json"} </w:instrText>
      </w:r>
      <w:r w:rsidR="00B435EE">
        <w:rPr>
          <w:rFonts w:ascii="Times New Roman" w:hAnsi="Times New Roman" w:cs="Times New Roman"/>
        </w:rPr>
        <w:fldChar w:fldCharType="separate"/>
      </w:r>
      <w:r w:rsidR="00B435EE">
        <w:rPr>
          <w:rFonts w:ascii="Times New Roman" w:hAnsi="Times New Roman" w:cs="Times New Roman"/>
          <w:noProof/>
        </w:rPr>
        <w:t>(McCain 2015, 347)</w:t>
      </w:r>
      <w:r w:rsidR="00B435EE">
        <w:rPr>
          <w:rFonts w:ascii="Times New Roman" w:hAnsi="Times New Roman" w:cs="Times New Roman"/>
        </w:rPr>
        <w:fldChar w:fldCharType="end"/>
      </w:r>
      <w:r w:rsidR="00B435EE">
        <w:rPr>
          <w:rFonts w:ascii="Times New Roman" w:hAnsi="Times New Roman" w:cs="Times New Roman"/>
        </w:rPr>
        <w:t xml:space="preserve">. </w:t>
      </w:r>
      <w:r w:rsidR="00B435EE" w:rsidRPr="00761DAB">
        <w:rPr>
          <w:rFonts w:ascii="Times New Roman" w:hAnsi="Times New Roman" w:cs="Times New Roman"/>
        </w:rPr>
        <w:t xml:space="preserve"> </w:t>
      </w:r>
      <w:r w:rsidR="00B435EE">
        <w:rPr>
          <w:rFonts w:ascii="Times New Roman" w:hAnsi="Times New Roman" w:cs="Times New Roman"/>
        </w:rPr>
        <w:t>W</w:t>
      </w:r>
      <w:r w:rsidR="00EE2828" w:rsidRPr="00761DAB">
        <w:rPr>
          <w:rFonts w:ascii="Times New Roman" w:hAnsi="Times New Roman" w:cs="Times New Roman"/>
        </w:rPr>
        <w:t xml:space="preserve">hile he never proffers a general proposition that he takes to be a better explanation of Sally’s evidence than the Jeremy hypothesis, it seems that he </w:t>
      </w:r>
      <w:r w:rsidR="00FD217D" w:rsidRPr="00761DAB">
        <w:rPr>
          <w:rFonts w:ascii="Times New Roman" w:hAnsi="Times New Roman" w:cs="Times New Roman"/>
        </w:rPr>
        <w:t>h</w:t>
      </w:r>
      <w:r w:rsidR="00EE2828" w:rsidRPr="00761DAB">
        <w:rPr>
          <w:rFonts w:ascii="Times New Roman" w:hAnsi="Times New Roman" w:cs="Times New Roman"/>
        </w:rPr>
        <w:t>as</w:t>
      </w:r>
      <w:r w:rsidR="00FD217D" w:rsidRPr="00761DAB">
        <w:rPr>
          <w:rFonts w:ascii="Times New Roman" w:hAnsi="Times New Roman" w:cs="Times New Roman"/>
        </w:rPr>
        <w:t xml:space="preserve"> in mind something like </w:t>
      </w:r>
      <w:r w:rsidR="00234C01" w:rsidRPr="00761DAB">
        <w:rPr>
          <w:rFonts w:ascii="Times New Roman" w:hAnsi="Times New Roman" w:cs="Times New Roman"/>
        </w:rPr>
        <w:t xml:space="preserve">&lt;Somebody </w:t>
      </w:r>
      <w:r w:rsidR="00EE2828" w:rsidRPr="00761DAB">
        <w:rPr>
          <w:rFonts w:ascii="Times New Roman" w:hAnsi="Times New Roman" w:cs="Times New Roman"/>
        </w:rPr>
        <w:t>comm</w:t>
      </w:r>
      <w:r w:rsidR="00234C01" w:rsidRPr="00761DAB">
        <w:rPr>
          <w:rFonts w:ascii="Times New Roman" w:hAnsi="Times New Roman" w:cs="Times New Roman"/>
        </w:rPr>
        <w:t>itted the burglary&gt;.</w:t>
      </w:r>
    </w:p>
    <w:p w14:paraId="48E91246" w14:textId="273A2012" w:rsidR="00842119" w:rsidRPr="00761DAB" w:rsidRDefault="00842119" w:rsidP="00410DEE">
      <w:pPr>
        <w:spacing w:line="480" w:lineRule="auto"/>
        <w:ind w:firstLine="720"/>
        <w:rPr>
          <w:rFonts w:ascii="Times New Roman" w:hAnsi="Times New Roman" w:cs="Times New Roman"/>
        </w:rPr>
      </w:pPr>
      <w:r w:rsidRPr="00761DAB">
        <w:rPr>
          <w:rFonts w:ascii="Times New Roman" w:hAnsi="Times New Roman" w:cs="Times New Roman"/>
        </w:rPr>
        <w:t>In support of this contention, McCain compares our example to a case in which you leave your home for an hour and distinctly remember locking your door prior to leaving.  Upon returning, you find your door has been forced open and some of your belongings are missing.  He says of this case, “the best explanation of your evidence is that someone or other robbed you.  This is the best explanation even though you don’t have a part</w:t>
      </w:r>
      <w:r w:rsidR="007D5748" w:rsidRPr="00761DAB">
        <w:rPr>
          <w:rFonts w:ascii="Times New Roman" w:hAnsi="Times New Roman" w:cs="Times New Roman"/>
        </w:rPr>
        <w:t>icular suspect in mind</w:t>
      </w:r>
      <w:r w:rsidR="00E4449F" w:rsidRPr="00761DAB">
        <w:rPr>
          <w:rFonts w:ascii="Times New Roman" w:hAnsi="Times New Roman" w:cs="Times New Roman"/>
        </w:rPr>
        <w:t xml:space="preserve"> </w:t>
      </w:r>
      <w:r w:rsidR="00E4449F" w:rsidRPr="00761DAB">
        <w:rPr>
          <w:rFonts w:ascii="Times New Roman" w:hAnsi="Times New Roman" w:cs="Times New Roman"/>
        </w:rPr>
        <w:fldChar w:fldCharType="begin"/>
      </w:r>
      <w:r w:rsidR="00E4449F" w:rsidRPr="00761DAB">
        <w:rPr>
          <w:rFonts w:ascii="Times New Roman" w:hAnsi="Times New Roman" w:cs="Times New Roman"/>
        </w:rPr>
        <w:instrText xml:space="preserve"> ADDIN ZOTERO_ITEM CSL_CITATION {"citationID":"kfdkovhT","properties":{"formattedCitation":"(McCain 2015, 348)","plainCitation":"(McCain 2015, 348)"},"citationItems":[{"id":555,"uris":["http://zotero.org/users/192972/items/7GFCCV5U"],"uri":["http://zotero.org/users/192972/items/7GFCCV5U"],"itemData":{"id":555,"type":"article-journal","title":"Explanationism: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Epistemology","page":"333-349","volume":"VI","issue":"3","author":[{"family":"McCain","given":"Kevin"}],"issued":{"date-parts":[["2015"]]}},"locator":"348"}],"schema":"https://github.com/citation-style-language/schema/raw/master/csl-citation.json"} </w:instrText>
      </w:r>
      <w:r w:rsidR="00E4449F" w:rsidRPr="00761DAB">
        <w:rPr>
          <w:rFonts w:ascii="Times New Roman" w:hAnsi="Times New Roman" w:cs="Times New Roman"/>
        </w:rPr>
        <w:fldChar w:fldCharType="separate"/>
      </w:r>
      <w:r w:rsidR="00E4449F" w:rsidRPr="00761DAB">
        <w:rPr>
          <w:rFonts w:ascii="Times New Roman" w:hAnsi="Times New Roman" w:cs="Times New Roman"/>
          <w:noProof/>
        </w:rPr>
        <w:t>(348)</w:t>
      </w:r>
      <w:r w:rsidR="00E4449F" w:rsidRPr="00761DAB">
        <w:rPr>
          <w:rFonts w:ascii="Times New Roman" w:hAnsi="Times New Roman" w:cs="Times New Roman"/>
        </w:rPr>
        <w:fldChar w:fldCharType="end"/>
      </w:r>
      <w:r w:rsidR="007D5748" w:rsidRPr="00761DAB">
        <w:rPr>
          <w:rFonts w:ascii="Times New Roman" w:hAnsi="Times New Roman" w:cs="Times New Roman"/>
        </w:rPr>
        <w:t xml:space="preserve">.” </w:t>
      </w:r>
      <w:r w:rsidRPr="00761DAB">
        <w:rPr>
          <w:rFonts w:ascii="Times New Roman" w:hAnsi="Times New Roman" w:cs="Times New Roman"/>
        </w:rPr>
        <w:t>He continues:</w:t>
      </w:r>
    </w:p>
    <w:p w14:paraId="27EA6F92" w14:textId="33C61C66" w:rsidR="00842119" w:rsidRPr="00761DAB" w:rsidRDefault="00842119" w:rsidP="00410DEE">
      <w:pPr>
        <w:spacing w:line="480" w:lineRule="auto"/>
        <w:ind w:left="720" w:right="720"/>
        <w:jc w:val="both"/>
        <w:rPr>
          <w:rFonts w:ascii="Times New Roman" w:hAnsi="Times New Roman" w:cs="Times New Roman"/>
        </w:rPr>
      </w:pPr>
      <w:r w:rsidRPr="00761DAB">
        <w:rPr>
          <w:rFonts w:ascii="Times New Roman" w:hAnsi="Times New Roman" w:cs="Times New Roman"/>
        </w:rPr>
        <w:t xml:space="preserve">To make this point </w:t>
      </w:r>
      <w:r w:rsidR="007D5748" w:rsidRPr="00761DAB">
        <w:rPr>
          <w:rFonts w:ascii="Times New Roman" w:hAnsi="Times New Roman" w:cs="Times New Roman"/>
        </w:rPr>
        <w:t xml:space="preserve">even </w:t>
      </w:r>
      <w:r w:rsidRPr="00761DAB">
        <w:rPr>
          <w:rFonts w:ascii="Times New Roman" w:hAnsi="Times New Roman" w:cs="Times New Roman"/>
        </w:rPr>
        <w:t xml:space="preserve">clearer add to the case </w:t>
      </w:r>
      <w:r w:rsidR="007D5748" w:rsidRPr="00761DAB">
        <w:rPr>
          <w:rFonts w:ascii="Times New Roman" w:hAnsi="Times New Roman" w:cs="Times New Roman"/>
        </w:rPr>
        <w:t xml:space="preserve">that </w:t>
      </w:r>
      <w:r w:rsidRPr="00761DAB">
        <w:rPr>
          <w:rFonts w:ascii="Times New Roman" w:hAnsi="Times New Roman" w:cs="Times New Roman"/>
        </w:rPr>
        <w:t>y</w:t>
      </w:r>
      <w:r w:rsidR="007D5748" w:rsidRPr="00761DAB">
        <w:rPr>
          <w:rFonts w:ascii="Times New Roman" w:hAnsi="Times New Roman" w:cs="Times New Roman"/>
        </w:rPr>
        <w:t>ou</w:t>
      </w:r>
      <w:r w:rsidRPr="00761DAB">
        <w:rPr>
          <w:rFonts w:ascii="Times New Roman" w:hAnsi="Times New Roman" w:cs="Times New Roman"/>
        </w:rPr>
        <w:t xml:space="preserve"> notice your neighbor’s five-year-old son has been playing in your yard, and still is.  One hypothesis that is available to you is that your neighbor’s five-year-old son robbed you.  However, given your background evidence concerning what would be required to break open your door…the hypothesis that someone other than the five-year-old stole your </w:t>
      </w:r>
      <w:r w:rsidRPr="00761DAB">
        <w:rPr>
          <w:rFonts w:ascii="Times New Roman" w:hAnsi="Times New Roman" w:cs="Times New Roman"/>
        </w:rPr>
        <w:lastRenderedPageBreak/>
        <w:t xml:space="preserve">belongings is a better explanation than the hypothesis that your neighbor’s </w:t>
      </w:r>
      <w:r w:rsidR="007D5748" w:rsidRPr="00761DAB">
        <w:rPr>
          <w:rFonts w:ascii="Times New Roman" w:hAnsi="Times New Roman" w:cs="Times New Roman"/>
        </w:rPr>
        <w:t xml:space="preserve">five-year-old robbed you. </w:t>
      </w:r>
      <w:r w:rsidR="00AF3E78" w:rsidRPr="00761DAB">
        <w:rPr>
          <w:rFonts w:ascii="Times New Roman" w:hAnsi="Times New Roman" w:cs="Times New Roman"/>
        </w:rPr>
        <w:fldChar w:fldCharType="begin"/>
      </w:r>
      <w:r w:rsidR="00AF3E78" w:rsidRPr="00761DAB">
        <w:rPr>
          <w:rFonts w:ascii="Times New Roman" w:hAnsi="Times New Roman" w:cs="Times New Roman"/>
        </w:rPr>
        <w:instrText xml:space="preserve"> ADDIN ZOTERO_ITEM CSL_CITATION {"citationID":"CS8zyUBI","properties":{"formattedCitation":"(McCain 2015, 348)","plainCitation":"(McCain 2015, 348)"},"citationItems":[{"id":555,"uris":["http://zotero.org/users/192972/items/7GFCCV5U"],"uri":["http://zotero.org/users/192972/items/7GFCCV5U"],"itemData":{"id":555,"type":"article-journal","title":"Explanationism: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Epistemology","page":"333-349","volume":"VI","issue":"3","author":[{"family":"McCain","given":"Kevin"}],"issued":{"date-parts":[["2015"]]}},"locator":"348"}],"schema":"https://github.com/citation-style-language/schema/raw/master/csl-citation.json"} </w:instrText>
      </w:r>
      <w:r w:rsidR="00AF3E78" w:rsidRPr="00761DAB">
        <w:rPr>
          <w:rFonts w:ascii="Times New Roman" w:hAnsi="Times New Roman" w:cs="Times New Roman"/>
        </w:rPr>
        <w:fldChar w:fldCharType="separate"/>
      </w:r>
      <w:r w:rsidR="00AF3E78" w:rsidRPr="00761DAB">
        <w:rPr>
          <w:rFonts w:ascii="Times New Roman" w:hAnsi="Times New Roman" w:cs="Times New Roman"/>
          <w:noProof/>
        </w:rPr>
        <w:t>(ibid)</w:t>
      </w:r>
      <w:r w:rsidR="00AF3E78" w:rsidRPr="00761DAB">
        <w:rPr>
          <w:rFonts w:ascii="Times New Roman" w:hAnsi="Times New Roman" w:cs="Times New Roman"/>
        </w:rPr>
        <w:fldChar w:fldCharType="end"/>
      </w:r>
    </w:p>
    <w:p w14:paraId="558CBA89" w14:textId="77777777" w:rsidR="00842119" w:rsidRPr="00761DAB" w:rsidRDefault="00842119" w:rsidP="00410DEE">
      <w:pPr>
        <w:spacing w:line="480" w:lineRule="auto"/>
        <w:rPr>
          <w:rFonts w:ascii="Times New Roman" w:hAnsi="Times New Roman" w:cs="Times New Roman"/>
        </w:rPr>
      </w:pPr>
      <w:r w:rsidRPr="00761DAB">
        <w:rPr>
          <w:rFonts w:ascii="Times New Roman" w:hAnsi="Times New Roman" w:cs="Times New Roman"/>
        </w:rPr>
        <w:t xml:space="preserve">Likewise, he contends, a more general hypothesis will be superior to the Jeremy hypothesis in our example. And so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needn’t have the problematic implication in our example that Sally is justified in believing the Jeremy hypothesis.</w:t>
      </w:r>
    </w:p>
    <w:p w14:paraId="44FB50FE" w14:textId="77777777" w:rsidR="00842119" w:rsidRPr="00761DAB" w:rsidRDefault="00842119" w:rsidP="00410DEE">
      <w:pPr>
        <w:spacing w:line="480" w:lineRule="auto"/>
        <w:ind w:firstLine="720"/>
        <w:rPr>
          <w:rFonts w:ascii="Times New Roman" w:hAnsi="Times New Roman" w:cs="Times New Roman"/>
        </w:rPr>
      </w:pPr>
      <w:r w:rsidRPr="00761DAB">
        <w:rPr>
          <w:rFonts w:ascii="Times New Roman" w:hAnsi="Times New Roman" w:cs="Times New Roman"/>
        </w:rPr>
        <w:t>The problem with McCain’s response is easy to spot. Indeed, in our previous work, we addressed this kind of objection explicitly, showing why the Jeremy hypothesis in fact is superior to more general hypotheses of the kind McCain seems to have in mind. McCain has simply overlooked what we said.</w:t>
      </w:r>
    </w:p>
    <w:p w14:paraId="71659CE8" w14:textId="77777777" w:rsidR="002E7250" w:rsidRPr="00761DAB" w:rsidRDefault="00FA496D" w:rsidP="00410DEE">
      <w:pPr>
        <w:spacing w:line="480" w:lineRule="auto"/>
        <w:ind w:firstLine="720"/>
        <w:rPr>
          <w:rFonts w:ascii="Times New Roman" w:hAnsi="Times New Roman" w:cs="Times New Roman"/>
        </w:rPr>
      </w:pPr>
      <w:r w:rsidRPr="00761DAB">
        <w:rPr>
          <w:rFonts w:ascii="Times New Roman" w:hAnsi="Times New Roman" w:cs="Times New Roman"/>
        </w:rPr>
        <w:t>The central reason that the Jeremy hypothesis is superior to a more g</w:t>
      </w:r>
      <w:r w:rsidR="002E7250" w:rsidRPr="00761DAB">
        <w:rPr>
          <w:rFonts w:ascii="Times New Roman" w:hAnsi="Times New Roman" w:cs="Times New Roman"/>
        </w:rPr>
        <w:t xml:space="preserve">eneral hypothesis like &lt;Somebody committed the burglary&gt; is that the latter hypothesis does not predict all of the relevant data in the example, while the Jeremy hypothesis does. In particular, the more general hypothesis does not predict </w:t>
      </w:r>
      <w:r w:rsidR="00234C01" w:rsidRPr="00761DAB">
        <w:rPr>
          <w:rFonts w:ascii="Times New Roman" w:hAnsi="Times New Roman" w:cs="Times New Roman"/>
        </w:rPr>
        <w:t xml:space="preserve">Jeremy’s attitude, the facts about </w:t>
      </w:r>
      <w:r w:rsidR="002E7250" w:rsidRPr="00761DAB">
        <w:rPr>
          <w:rFonts w:ascii="Times New Roman" w:hAnsi="Times New Roman" w:cs="Times New Roman"/>
        </w:rPr>
        <w:t>his</w:t>
      </w:r>
      <w:r w:rsidR="00234C01" w:rsidRPr="00761DAB">
        <w:rPr>
          <w:rFonts w:ascii="Times New Roman" w:hAnsi="Times New Roman" w:cs="Times New Roman"/>
        </w:rPr>
        <w:t xml:space="preserve"> </w:t>
      </w:r>
      <w:r w:rsidR="002B0A75" w:rsidRPr="00761DAB">
        <w:rPr>
          <w:rFonts w:ascii="Times New Roman" w:hAnsi="Times New Roman" w:cs="Times New Roman"/>
        </w:rPr>
        <w:t>bank account</w:t>
      </w:r>
      <w:r w:rsidR="002E7250" w:rsidRPr="00761DAB">
        <w:rPr>
          <w:rFonts w:ascii="Times New Roman" w:hAnsi="Times New Roman" w:cs="Times New Roman"/>
        </w:rPr>
        <w:t xml:space="preserve">, the reports of eyewitnesses of someone fitting Jeremy’s description, or the presence of drug paraphernalia of the same kind known to be employed by Jeremy. Obviously, this is one important way in which our example differs dramatically from the case discussed by McCain. There is not comparable data that is well-explained in his example by the hypothesis that the five-year-old is the culprit. </w:t>
      </w:r>
    </w:p>
    <w:p w14:paraId="03799751" w14:textId="77777777" w:rsidR="002E7250" w:rsidRPr="00761DAB" w:rsidRDefault="002E7250" w:rsidP="00410DEE">
      <w:pPr>
        <w:spacing w:line="480" w:lineRule="auto"/>
        <w:ind w:firstLine="720"/>
        <w:rPr>
          <w:rFonts w:ascii="Times New Roman" w:hAnsi="Times New Roman" w:cs="Times New Roman"/>
        </w:rPr>
      </w:pPr>
      <w:r w:rsidRPr="00761DAB">
        <w:rPr>
          <w:rFonts w:ascii="Times New Roman" w:hAnsi="Times New Roman" w:cs="Times New Roman"/>
        </w:rPr>
        <w:t xml:space="preserve">Now, as we observed in our original article, general hypotheses of the kind McCain seems to have in mind can be modified so as to address this problem. Rather than &lt;Somebody committed the burglary&gt; one might propose a hypothesis along the following lines: &lt;Somebody who looked like Jeremy committed the burglary </w:t>
      </w:r>
      <w:r w:rsidRPr="00761DAB">
        <w:rPr>
          <w:rFonts w:ascii="Times New Roman" w:hAnsi="Times New Roman" w:cs="Times New Roman"/>
          <w:i/>
        </w:rPr>
        <w:t xml:space="preserve">and </w:t>
      </w:r>
      <w:r w:rsidRPr="00761DAB">
        <w:rPr>
          <w:rFonts w:ascii="Times New Roman" w:hAnsi="Times New Roman" w:cs="Times New Roman"/>
        </w:rPr>
        <w:t>Jerem</w:t>
      </w:r>
      <w:r w:rsidR="00481895" w:rsidRPr="00761DAB">
        <w:rPr>
          <w:rFonts w:ascii="Times New Roman" w:hAnsi="Times New Roman" w:cs="Times New Roman"/>
        </w:rPr>
        <w:t>y didn’t lik</w:t>
      </w:r>
      <w:r w:rsidRPr="00761DAB">
        <w:rPr>
          <w:rFonts w:ascii="Times New Roman" w:hAnsi="Times New Roman" w:cs="Times New Roman"/>
        </w:rPr>
        <w:t xml:space="preserve">e the victims and he received the deposit </w:t>
      </w:r>
      <w:r w:rsidR="00481895" w:rsidRPr="00761DAB">
        <w:rPr>
          <w:rFonts w:ascii="Times New Roman" w:hAnsi="Times New Roman" w:cs="Times New Roman"/>
        </w:rPr>
        <w:t>in some other way&gt;.</w:t>
      </w:r>
      <w:r w:rsidRPr="00761DAB">
        <w:rPr>
          <w:rFonts w:ascii="Times New Roman" w:hAnsi="Times New Roman" w:cs="Times New Roman"/>
        </w:rPr>
        <w:t xml:space="preserve"> </w:t>
      </w:r>
      <w:r w:rsidR="00384B7C" w:rsidRPr="00761DAB">
        <w:rPr>
          <w:rFonts w:ascii="Times New Roman" w:hAnsi="Times New Roman" w:cs="Times New Roman"/>
        </w:rPr>
        <w:t xml:space="preserve">We argued, however, that while such hypotheses manage to predict the relevant data, they still are not as good as the Jeremy hypothesis. This is </w:t>
      </w:r>
      <w:r w:rsidR="00384B7C" w:rsidRPr="00761DAB">
        <w:rPr>
          <w:rFonts w:ascii="Times New Roman" w:hAnsi="Times New Roman" w:cs="Times New Roman"/>
        </w:rPr>
        <w:lastRenderedPageBreak/>
        <w:t xml:space="preserve">because the Jeremy hypothesis offers something that these rival explanations do not: it provides a </w:t>
      </w:r>
      <w:r w:rsidR="00384B7C" w:rsidRPr="00761DAB">
        <w:rPr>
          <w:rFonts w:ascii="Times New Roman" w:hAnsi="Times New Roman" w:cs="Times New Roman"/>
          <w:i/>
        </w:rPr>
        <w:t>simple</w:t>
      </w:r>
      <w:r w:rsidR="00384B7C" w:rsidRPr="00761DAB">
        <w:rPr>
          <w:rFonts w:ascii="Times New Roman" w:hAnsi="Times New Roman" w:cs="Times New Roman"/>
        </w:rPr>
        <w:t xml:space="preserve"> and </w:t>
      </w:r>
      <w:r w:rsidR="00384B7C" w:rsidRPr="00761DAB">
        <w:rPr>
          <w:rFonts w:ascii="Times New Roman" w:hAnsi="Times New Roman" w:cs="Times New Roman"/>
          <w:i/>
        </w:rPr>
        <w:t>unified</w:t>
      </w:r>
      <w:r w:rsidR="00384B7C" w:rsidRPr="00761DAB">
        <w:rPr>
          <w:rFonts w:ascii="Times New Roman" w:hAnsi="Times New Roman" w:cs="Times New Roman"/>
        </w:rPr>
        <w:t xml:space="preserve"> explanation of the relevant data. Since such simplicity and unification are important explanatory virtues, the Jeremy hypothesis is better than these rivals. </w:t>
      </w:r>
    </w:p>
    <w:p w14:paraId="489E771A" w14:textId="77777777" w:rsidR="00384B7C" w:rsidRPr="00761DAB" w:rsidRDefault="00384B7C" w:rsidP="00410DEE">
      <w:pPr>
        <w:spacing w:line="480" w:lineRule="auto"/>
        <w:ind w:firstLine="720"/>
        <w:rPr>
          <w:rFonts w:ascii="Times New Roman" w:hAnsi="Times New Roman" w:cs="Times New Roman"/>
        </w:rPr>
      </w:pPr>
      <w:r w:rsidRPr="00761DAB">
        <w:rPr>
          <w:rFonts w:ascii="Times New Roman" w:hAnsi="Times New Roman" w:cs="Times New Roman"/>
        </w:rPr>
        <w:t xml:space="preserve">McCain has said nothing to address these important contentions from our original article, and because of this his challenge to the problem we raise for the sufficiency of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fails.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whether Super-</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or not, remain threatened by this important problem concerning their sufficiency.</w:t>
      </w:r>
    </w:p>
    <w:p w14:paraId="722757F7" w14:textId="77777777" w:rsidR="00761DAB" w:rsidRPr="00761DAB" w:rsidRDefault="00761DAB" w:rsidP="00481895">
      <w:pPr>
        <w:ind w:firstLine="720"/>
        <w:rPr>
          <w:rFonts w:ascii="Times New Roman" w:hAnsi="Times New Roman" w:cs="Times New Roman"/>
        </w:rPr>
      </w:pPr>
    </w:p>
    <w:p w14:paraId="024BFAAA" w14:textId="77777777" w:rsidR="00371DB8" w:rsidRPr="00761DAB" w:rsidRDefault="0080553B" w:rsidP="0080553B">
      <w:pPr>
        <w:pStyle w:val="ListParagraph"/>
        <w:numPr>
          <w:ilvl w:val="0"/>
          <w:numId w:val="1"/>
        </w:numPr>
        <w:rPr>
          <w:rFonts w:ascii="Times New Roman" w:hAnsi="Times New Roman" w:cs="Times New Roman"/>
        </w:rPr>
      </w:pPr>
      <w:r w:rsidRPr="00761DAB">
        <w:rPr>
          <w:rFonts w:ascii="Times New Roman" w:hAnsi="Times New Roman" w:cs="Times New Roman"/>
        </w:rPr>
        <w:t xml:space="preserve">Challenging the Necessity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w:t>
      </w:r>
    </w:p>
    <w:p w14:paraId="37DBF38C" w14:textId="77777777" w:rsidR="00371DB8" w:rsidRPr="00761DAB" w:rsidRDefault="00371DB8" w:rsidP="00371DB8">
      <w:pPr>
        <w:rPr>
          <w:rFonts w:ascii="Times New Roman" w:hAnsi="Times New Roman" w:cs="Times New Roman"/>
        </w:rPr>
      </w:pPr>
    </w:p>
    <w:p w14:paraId="0C1B06A6" w14:textId="77777777" w:rsidR="00371DB8" w:rsidRPr="00761DAB" w:rsidRDefault="00384B7C" w:rsidP="00410DEE">
      <w:pPr>
        <w:spacing w:line="480" w:lineRule="auto"/>
        <w:rPr>
          <w:rFonts w:ascii="Times New Roman" w:hAnsi="Times New Roman" w:cs="Times New Roman"/>
        </w:rPr>
      </w:pPr>
      <w:r w:rsidRPr="00761DAB">
        <w:rPr>
          <w:rFonts w:ascii="Times New Roman" w:hAnsi="Times New Roman" w:cs="Times New Roman"/>
        </w:rPr>
        <w:t xml:space="preserve">In addition to challenging the sufficiency of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w:t>
      </w:r>
      <w:r w:rsidR="00347DAD" w:rsidRPr="00761DAB">
        <w:rPr>
          <w:rFonts w:ascii="Times New Roman" w:hAnsi="Times New Roman" w:cs="Times New Roman"/>
        </w:rPr>
        <w:t xml:space="preserve">our “Problems for </w:t>
      </w:r>
      <w:proofErr w:type="spellStart"/>
      <w:r w:rsidR="00347DAD" w:rsidRPr="00761DAB">
        <w:rPr>
          <w:rFonts w:ascii="Times New Roman" w:hAnsi="Times New Roman" w:cs="Times New Roman"/>
        </w:rPr>
        <w:t>Explanationism</w:t>
      </w:r>
      <w:proofErr w:type="spellEnd"/>
      <w:r w:rsidR="00347DAD" w:rsidRPr="00761DAB">
        <w:rPr>
          <w:rFonts w:ascii="Times New Roman" w:hAnsi="Times New Roman" w:cs="Times New Roman"/>
        </w:rPr>
        <w:t xml:space="preserve"> on Both Sides”</w:t>
      </w:r>
      <w:r w:rsidRPr="00761DAB">
        <w:rPr>
          <w:rFonts w:ascii="Times New Roman" w:hAnsi="Times New Roman" w:cs="Times New Roman"/>
        </w:rPr>
        <w:t xml:space="preserve"> also defended a challenge to the necessity of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first introduced by Byerly (</w:t>
      </w:r>
      <w:r w:rsidR="00347DAD" w:rsidRPr="00761DAB">
        <w:rPr>
          <w:rFonts w:ascii="Times New Roman" w:hAnsi="Times New Roman" w:cs="Times New Roman"/>
        </w:rPr>
        <w:t>2013</w:t>
      </w:r>
      <w:r w:rsidRPr="00761DAB">
        <w:rPr>
          <w:rFonts w:ascii="Times New Roman" w:hAnsi="Times New Roman" w:cs="Times New Roman"/>
        </w:rPr>
        <w:t xml:space="preserve">). The challenge Byerly presented aimed to identify a case in which a person is justified in believing a proposition p, but p is </w:t>
      </w:r>
      <w:r w:rsidRPr="00761DAB">
        <w:rPr>
          <w:rFonts w:ascii="Times New Roman" w:hAnsi="Times New Roman" w:cs="Times New Roman"/>
          <w:i/>
        </w:rPr>
        <w:t xml:space="preserve">not </w:t>
      </w:r>
      <w:r w:rsidRPr="00761DAB">
        <w:rPr>
          <w:rFonts w:ascii="Times New Roman" w:hAnsi="Times New Roman" w:cs="Times New Roman"/>
        </w:rPr>
        <w:t xml:space="preserve">part of the best available explanation for the person’s evidence. </w:t>
      </w:r>
      <w:proofErr w:type="spellStart"/>
      <w:r w:rsidRPr="00761DAB">
        <w:rPr>
          <w:rFonts w:ascii="Times New Roman" w:hAnsi="Times New Roman" w:cs="Times New Roman"/>
        </w:rPr>
        <w:t>Byerly’s</w:t>
      </w:r>
      <w:proofErr w:type="spellEnd"/>
      <w:r w:rsidRPr="00761DAB">
        <w:rPr>
          <w:rFonts w:ascii="Times New Roman" w:hAnsi="Times New Roman" w:cs="Times New Roman"/>
        </w:rPr>
        <w:t xml:space="preserve"> challenge focused on contingent propositions concerning </w:t>
      </w:r>
      <w:r w:rsidR="00347DAD" w:rsidRPr="00761DAB">
        <w:rPr>
          <w:rFonts w:ascii="Times New Roman" w:hAnsi="Times New Roman" w:cs="Times New Roman"/>
        </w:rPr>
        <w:t>future events. He offered the following example:</w:t>
      </w:r>
    </w:p>
    <w:p w14:paraId="7C45B06F" w14:textId="0244AA82" w:rsidR="00941CAF" w:rsidRPr="00761DAB" w:rsidRDefault="00941CAF" w:rsidP="00410DEE">
      <w:pPr>
        <w:spacing w:line="480" w:lineRule="auto"/>
        <w:ind w:left="720" w:right="720"/>
        <w:rPr>
          <w:rFonts w:ascii="Times New Roman" w:hAnsi="Times New Roman" w:cs="Times New Roman"/>
        </w:rPr>
      </w:pPr>
      <w:r w:rsidRPr="00761DAB">
        <w:rPr>
          <w:rFonts w:ascii="Times New Roman" w:hAnsi="Times New Roman" w:cs="Times New Roman"/>
        </w:rPr>
        <w:t>Suppose I’m on the golf course on a sunny, calm day. My putting stroke has been working for me most of the day, and I’m now on the sixteenth green. It’s not a long putt</w:t>
      </w:r>
      <w:r w:rsidR="00101B77" w:rsidRPr="00761DAB">
        <w:rPr>
          <w:rFonts w:ascii="Times New Roman" w:eastAsia="SimSun" w:hAnsi="Times New Roman" w:cs="Times New Roman"/>
        </w:rPr>
        <w:softHyphen/>
        <w:t>–</w:t>
      </w:r>
      <w:r w:rsidRPr="00761DAB">
        <w:rPr>
          <w:rFonts w:ascii="Times New Roman" w:hAnsi="Times New Roman" w:cs="Times New Roman"/>
        </w:rPr>
        <w:t>just six feet. I’m fairly confident. I rotate my shoulders, pulling the putter back, and then accelerate through the ball. It rolls toward the cup. The speed looks good. The line looks on. Yes, I beli</w:t>
      </w:r>
      <w:r w:rsidR="007D5748" w:rsidRPr="00761DAB">
        <w:rPr>
          <w:rFonts w:ascii="Times New Roman" w:hAnsi="Times New Roman" w:cs="Times New Roman"/>
        </w:rPr>
        <w:t xml:space="preserve">eve it’s going in! </w:t>
      </w:r>
      <w:r w:rsidR="00BC2A88" w:rsidRPr="00761DAB">
        <w:rPr>
          <w:rFonts w:ascii="Times New Roman" w:hAnsi="Times New Roman" w:cs="Times New Roman"/>
        </w:rPr>
        <w:fldChar w:fldCharType="begin"/>
      </w:r>
      <w:r w:rsidR="007D5748" w:rsidRPr="00761DAB">
        <w:rPr>
          <w:rFonts w:ascii="Times New Roman" w:hAnsi="Times New Roman" w:cs="Times New Roman"/>
        </w:rPr>
        <w:instrText xml:space="preserve"> ADDIN ZOTERO_ITEM CSL_CITATION {"citationID":"hUfhCDme","properties":{"formattedCitation":"(Byerly 2013, 235)","plainCitation":"(Byerly 2013, 235)"},"citationItems":[{"id":10,"uris":["http://zotero.org/users/192972/items/35SHFGCG"],"uri":["http://zotero.org/users/192972/items/35SHFGCG"],"itemData":{"id":10,"type":"article-journal","title":"Explanationism and Justified Beliefs About the Future","container-title":"Erkenntnis","page":"-","source":"PhilPapers","abstract":"Explanationism holds that a person’s evidence supports a proposition just in case that proposition is part of the best available explanation for the person’s evidence. I argue that explanationism faces a serious difficulty when it comes to justified beliefs about the future. Often, one’s evidence supports some proposition about the future but that proposition is not part of the best available explanation for one’s evidence. Attempts to defend explanationism against this charge are unattractive. Moving to a modified better contrastive explanation account will help with these cases, but it will face other difficulties","author":[{"family":"Byerly","given":"T. Ryan"}],"issued":{"date-parts":[["2013"]]}},"locator":"235"}],"schema":"https://github.com/citation-style-language/schema/raw/master/csl-citation.json"} </w:instrText>
      </w:r>
      <w:r w:rsidR="00BC2A88" w:rsidRPr="00761DAB">
        <w:rPr>
          <w:rFonts w:ascii="Times New Roman" w:hAnsi="Times New Roman" w:cs="Times New Roman"/>
        </w:rPr>
        <w:fldChar w:fldCharType="separate"/>
      </w:r>
      <w:r w:rsidR="00AF3E78">
        <w:rPr>
          <w:rFonts w:ascii="Times New Roman" w:hAnsi="Times New Roman" w:cs="Times New Roman"/>
          <w:noProof/>
        </w:rPr>
        <w:t>(Byerly 2013:</w:t>
      </w:r>
      <w:r w:rsidR="007D5748" w:rsidRPr="00761DAB">
        <w:rPr>
          <w:rFonts w:ascii="Times New Roman" w:hAnsi="Times New Roman" w:cs="Times New Roman"/>
          <w:noProof/>
        </w:rPr>
        <w:t xml:space="preserve"> 235)</w:t>
      </w:r>
      <w:r w:rsidR="00BC2A88" w:rsidRPr="00761DAB">
        <w:rPr>
          <w:rFonts w:ascii="Times New Roman" w:hAnsi="Times New Roman" w:cs="Times New Roman"/>
        </w:rPr>
        <w:fldChar w:fldCharType="end"/>
      </w:r>
    </w:p>
    <w:p w14:paraId="3072B88C" w14:textId="77777777" w:rsidR="00347DAD" w:rsidRPr="00761DAB" w:rsidRDefault="000B4ACF" w:rsidP="00410DEE">
      <w:pPr>
        <w:spacing w:line="480" w:lineRule="auto"/>
        <w:rPr>
          <w:rFonts w:ascii="Times New Roman" w:hAnsi="Times New Roman" w:cs="Times New Roman"/>
        </w:rPr>
      </w:pPr>
      <w:r w:rsidRPr="00761DAB">
        <w:rPr>
          <w:rFonts w:ascii="Times New Roman" w:hAnsi="Times New Roman" w:cs="Times New Roman"/>
        </w:rPr>
        <w:t xml:space="preserve">In such cases, there is a belief about the future (&lt;the ball is going to go in the cup&gt;) that intuitively should be judged justified, and yet </w:t>
      </w:r>
      <w:r w:rsidR="00347DAD" w:rsidRPr="00761DAB">
        <w:rPr>
          <w:rFonts w:ascii="Times New Roman" w:hAnsi="Times New Roman" w:cs="Times New Roman"/>
        </w:rPr>
        <w:t xml:space="preserve">its truth is not part of the best explanation for why </w:t>
      </w:r>
      <w:r w:rsidR="00347DAD" w:rsidRPr="00761DAB">
        <w:rPr>
          <w:rFonts w:ascii="Times New Roman" w:hAnsi="Times New Roman" w:cs="Times New Roman"/>
        </w:rPr>
        <w:lastRenderedPageBreak/>
        <w:t>the subject has the evidence he currently has. The explanation for why the subject has the evidence he currently does consists in a body of present and past facts, not future facts.</w:t>
      </w:r>
    </w:p>
    <w:p w14:paraId="7E615161" w14:textId="77777777" w:rsidR="00347DAD" w:rsidRPr="00761DAB" w:rsidRDefault="007D5748" w:rsidP="00410DEE">
      <w:pPr>
        <w:spacing w:line="480" w:lineRule="auto"/>
        <w:ind w:firstLine="720"/>
        <w:rPr>
          <w:rFonts w:ascii="Times New Roman" w:hAnsi="Times New Roman" w:cs="Times New Roman"/>
        </w:rPr>
      </w:pPr>
      <w:r w:rsidRPr="00761DAB">
        <w:rPr>
          <w:rFonts w:ascii="Times New Roman" w:hAnsi="Times New Roman" w:cs="Times New Roman"/>
        </w:rPr>
        <w:t xml:space="preserve">McCain </w:t>
      </w:r>
      <w:r w:rsidR="00347DAD" w:rsidRPr="00761DAB">
        <w:rPr>
          <w:rFonts w:ascii="Times New Roman" w:hAnsi="Times New Roman" w:cs="Times New Roman"/>
        </w:rPr>
        <w:t xml:space="preserve">originally responded to this example by arguing that it could be adequately handled by a version of </w:t>
      </w:r>
      <w:proofErr w:type="spellStart"/>
      <w:r w:rsidR="00347DAD" w:rsidRPr="00761DAB">
        <w:rPr>
          <w:rFonts w:ascii="Times New Roman" w:hAnsi="Times New Roman" w:cs="Times New Roman"/>
        </w:rPr>
        <w:t>explanationism</w:t>
      </w:r>
      <w:proofErr w:type="spellEnd"/>
      <w:r w:rsidR="00347DAD" w:rsidRPr="00761DAB">
        <w:rPr>
          <w:rFonts w:ascii="Times New Roman" w:hAnsi="Times New Roman" w:cs="Times New Roman"/>
        </w:rPr>
        <w:t xml:space="preserve"> that allows available logical entailments of the best available explanation of one’s evidence to be justified. This version of </w:t>
      </w:r>
      <w:proofErr w:type="spellStart"/>
      <w:r w:rsidR="00347DAD" w:rsidRPr="00761DAB">
        <w:rPr>
          <w:rFonts w:ascii="Times New Roman" w:hAnsi="Times New Roman" w:cs="Times New Roman"/>
        </w:rPr>
        <w:t>explanationism</w:t>
      </w:r>
      <w:proofErr w:type="spellEnd"/>
      <w:r w:rsidR="00347DAD" w:rsidRPr="00761DAB">
        <w:rPr>
          <w:rFonts w:ascii="Times New Roman" w:hAnsi="Times New Roman" w:cs="Times New Roman"/>
        </w:rPr>
        <w:t xml:space="preserve">, </w:t>
      </w:r>
      <w:r w:rsidRPr="00761DAB">
        <w:rPr>
          <w:rFonts w:ascii="Times New Roman" w:hAnsi="Times New Roman" w:cs="Times New Roman"/>
        </w:rPr>
        <w:t xml:space="preserve">also </w:t>
      </w:r>
      <w:r w:rsidR="00347DAD" w:rsidRPr="00761DAB">
        <w:rPr>
          <w:rFonts w:ascii="Times New Roman" w:hAnsi="Times New Roman" w:cs="Times New Roman"/>
        </w:rPr>
        <w:t>defended in McCain’s book, says:</w:t>
      </w:r>
    </w:p>
    <w:p w14:paraId="0BC708F1" w14:textId="200B3AF3" w:rsidR="00347DAD" w:rsidRPr="00761DAB" w:rsidRDefault="00347DAD" w:rsidP="00410DEE">
      <w:pPr>
        <w:spacing w:line="480" w:lineRule="auto"/>
        <w:ind w:left="720"/>
        <w:rPr>
          <w:rFonts w:ascii="Times New Roman" w:hAnsi="Times New Roman" w:cs="Times New Roman"/>
        </w:rPr>
      </w:pPr>
      <w:r w:rsidRPr="00761DAB">
        <w:rPr>
          <w:rFonts w:ascii="Times New Roman" w:hAnsi="Times New Roman" w:cs="Times New Roman"/>
        </w:rPr>
        <w:t xml:space="preserve">(Ex-EJ) A person, S, with evidence </w:t>
      </w:r>
      <w:proofErr w:type="spellStart"/>
      <w:r w:rsidRPr="00761DAB">
        <w:rPr>
          <w:rFonts w:ascii="Times New Roman" w:hAnsi="Times New Roman" w:cs="Times New Roman"/>
        </w:rPr>
        <w:t>e at</w:t>
      </w:r>
      <w:proofErr w:type="spellEnd"/>
      <w:r w:rsidRPr="00761DAB">
        <w:rPr>
          <w:rFonts w:ascii="Times New Roman" w:hAnsi="Times New Roman" w:cs="Times New Roman"/>
        </w:rPr>
        <w:t xml:space="preserve"> t is justified in believing p at t </w:t>
      </w:r>
      <w:proofErr w:type="spellStart"/>
      <w:r w:rsidRPr="00761DAB">
        <w:rPr>
          <w:rFonts w:ascii="Times New Roman" w:hAnsi="Times New Roman" w:cs="Times New Roman"/>
        </w:rPr>
        <w:t>iff</w:t>
      </w:r>
      <w:proofErr w:type="spellEnd"/>
      <w:r w:rsidRPr="00761DAB">
        <w:rPr>
          <w:rFonts w:ascii="Times New Roman" w:hAnsi="Times New Roman" w:cs="Times New Roman"/>
        </w:rPr>
        <w:t xml:space="preserve"> at t S has considered p and either (</w:t>
      </w:r>
      <w:proofErr w:type="spellStart"/>
      <w:r w:rsidRPr="00761DAB">
        <w:rPr>
          <w:rFonts w:ascii="Times New Roman" w:hAnsi="Times New Roman" w:cs="Times New Roman"/>
        </w:rPr>
        <w:t>i</w:t>
      </w:r>
      <w:proofErr w:type="spellEnd"/>
      <w:r w:rsidRPr="00761DAB">
        <w:rPr>
          <w:rFonts w:ascii="Times New Roman" w:hAnsi="Times New Roman" w:cs="Times New Roman"/>
        </w:rPr>
        <w:t>) p is part of the best explanation available to S at t for why S has e, or (ii) p is available to S as a logical consequence of the best explanation available to S at t for w</w:t>
      </w:r>
      <w:r w:rsidR="007D5748" w:rsidRPr="00761DAB">
        <w:rPr>
          <w:rFonts w:ascii="Times New Roman" w:hAnsi="Times New Roman" w:cs="Times New Roman"/>
        </w:rPr>
        <w:t xml:space="preserve">hy S has e. </w:t>
      </w:r>
      <w:r w:rsidR="00BC2A88" w:rsidRPr="00761DAB">
        <w:rPr>
          <w:rFonts w:ascii="Times New Roman" w:hAnsi="Times New Roman" w:cs="Times New Roman"/>
        </w:rPr>
        <w:fldChar w:fldCharType="begin"/>
      </w:r>
      <w:r w:rsidR="00843148" w:rsidRPr="00761DAB">
        <w:rPr>
          <w:rFonts w:ascii="Times New Roman" w:hAnsi="Times New Roman" w:cs="Times New Roman"/>
        </w:rPr>
        <w:instrText xml:space="preserve"> ADDIN ZOTERO_ITEM CSL_CITATION {"citationID":"mdvUNBoL","properties":{"formattedCitation":"(McCain 2014b, 80)","plainCitation":"(McCain 2014b, 80)"},"citationItems":[{"id":553,"uris":["http://zotero.org/users/192972/items/7E9M5XM9"],"uri":["http://zotero.org/users/192972/items/7E9M5XM9"],"itemData":{"id":553,"type":"article-journal","title":"Evidentialism, Explanationism, and Beliefs About the Future","container-title":"Erkenntnis","page":"99-109","volume":"79","issue":"1","author":[{"family":"McCain","given":"Kevin"}],"issued":{"date-parts":[["2014"]]}},"locator":"80"}],"schema":"https://github.com/citation-style-language/schema/raw/master/csl-citation.json"} </w:instrText>
      </w:r>
      <w:r w:rsidR="00BC2A88" w:rsidRPr="00761DAB">
        <w:rPr>
          <w:rFonts w:ascii="Times New Roman" w:hAnsi="Times New Roman" w:cs="Times New Roman"/>
        </w:rPr>
        <w:fldChar w:fldCharType="separate"/>
      </w:r>
      <w:r w:rsidR="00AF3E78">
        <w:rPr>
          <w:rFonts w:ascii="Times New Roman" w:hAnsi="Times New Roman" w:cs="Times New Roman"/>
          <w:noProof/>
        </w:rPr>
        <w:t>(McCain 2014b:</w:t>
      </w:r>
      <w:r w:rsidR="00843148" w:rsidRPr="00761DAB">
        <w:rPr>
          <w:rFonts w:ascii="Times New Roman" w:hAnsi="Times New Roman" w:cs="Times New Roman"/>
          <w:noProof/>
        </w:rPr>
        <w:t xml:space="preserve"> 80)</w:t>
      </w:r>
      <w:r w:rsidR="00BC2A88" w:rsidRPr="00761DAB">
        <w:rPr>
          <w:rFonts w:ascii="Times New Roman" w:hAnsi="Times New Roman" w:cs="Times New Roman"/>
        </w:rPr>
        <w:fldChar w:fldCharType="end"/>
      </w:r>
      <w:r w:rsidR="00BC2A88" w:rsidRPr="00761DAB">
        <w:rPr>
          <w:rFonts w:ascii="Times New Roman" w:hAnsi="Times New Roman" w:cs="Times New Roman"/>
        </w:rPr>
        <w:fldChar w:fldCharType="begin"/>
      </w:r>
      <w:r w:rsidR="007D5748" w:rsidRPr="00761DAB">
        <w:rPr>
          <w:rFonts w:ascii="Times New Roman" w:hAnsi="Times New Roman" w:cs="Times New Roman"/>
        </w:rPr>
        <w:instrText xml:space="preserve"> ADDIN ZOTERO_ITEM CSL_CITATION {"citationID":"Jf8YEqGw","properties":{"formattedCitation":"(McCain 2015, 334)","plainCitation":"(McCain 2015, 334)"},"citationItems":[{"id":555,"uris":["http://zotero.org/users/192972/items/7GFCCV5U"],"uri":["http://zotero.org/users/192972/items/7GFCCV5U"],"itemData":{"id":555,"type":"article-journal","title":"Explanationism: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Epistemology","page":"333-349","volume":"VI","issue":"3","author":[{"family":"McCain","given":"Kevin"}],"issued":{"date-parts":[["2015"]]}},"locator":"334"}],"schema":"https://github.com/citation-style-language/schema/raw/master/csl-citation.json"} </w:instrText>
      </w:r>
      <w:r w:rsidR="00BC2A88" w:rsidRPr="00761DAB">
        <w:rPr>
          <w:rFonts w:ascii="Times New Roman" w:hAnsi="Times New Roman" w:cs="Times New Roman"/>
        </w:rPr>
        <w:fldChar w:fldCharType="end"/>
      </w:r>
    </w:p>
    <w:p w14:paraId="65BA73A8" w14:textId="77777777" w:rsidR="00347DAD" w:rsidRPr="00761DAB" w:rsidRDefault="00347DAD" w:rsidP="00410DEE">
      <w:pPr>
        <w:spacing w:line="480" w:lineRule="auto"/>
        <w:rPr>
          <w:rFonts w:ascii="Times New Roman" w:hAnsi="Times New Roman" w:cs="Times New Roman"/>
        </w:rPr>
      </w:pPr>
      <w:r w:rsidRPr="00761DAB">
        <w:rPr>
          <w:rFonts w:ascii="Times New Roman" w:hAnsi="Times New Roman" w:cs="Times New Roman"/>
        </w:rPr>
        <w:t>McCain argued that even though &lt;the ball is going to go in the cup&gt; is not part of the best explanation for the golfer’s evidence, it is nonetheless a logical entailment of the best explanation for the golfer’s evidence.</w:t>
      </w:r>
      <w:r w:rsidR="00451EF0" w:rsidRPr="00761DAB">
        <w:rPr>
          <w:rFonts w:ascii="Times New Roman" w:hAnsi="Times New Roman" w:cs="Times New Roman"/>
        </w:rPr>
        <w:t xml:space="preserve"> Moreover, appealing to logical consequences in the wa</w:t>
      </w:r>
      <w:r w:rsidR="00D3081B" w:rsidRPr="00761DAB">
        <w:rPr>
          <w:rFonts w:ascii="Times New Roman" w:hAnsi="Times New Roman" w:cs="Times New Roman"/>
        </w:rPr>
        <w:t>y that Ex-EJ does, McCain argued</w:t>
      </w:r>
      <w:r w:rsidR="00451EF0" w:rsidRPr="00761DAB">
        <w:rPr>
          <w:rFonts w:ascii="Times New Roman" w:hAnsi="Times New Roman" w:cs="Times New Roman"/>
        </w:rPr>
        <w:t xml:space="preserve">, is also motivated by other alleged counterexamples to </w:t>
      </w:r>
      <w:proofErr w:type="spellStart"/>
      <w:r w:rsidR="00451EF0" w:rsidRPr="00761DAB">
        <w:rPr>
          <w:rFonts w:ascii="Times New Roman" w:hAnsi="Times New Roman" w:cs="Times New Roman"/>
        </w:rPr>
        <w:t>explanationism</w:t>
      </w:r>
      <w:proofErr w:type="spellEnd"/>
      <w:r w:rsidR="00451EF0" w:rsidRPr="00761DAB">
        <w:rPr>
          <w:rFonts w:ascii="Times New Roman" w:hAnsi="Times New Roman" w:cs="Times New Roman"/>
        </w:rPr>
        <w:t xml:space="preserve"> already known in the literature. One such example is Lehrer’s example invol</w:t>
      </w:r>
      <w:r w:rsidR="00843148" w:rsidRPr="00761DAB">
        <w:rPr>
          <w:rFonts w:ascii="Times New Roman" w:hAnsi="Times New Roman" w:cs="Times New Roman"/>
        </w:rPr>
        <w:t>ving the Pythagorean Theorem. Lehrer</w:t>
      </w:r>
      <w:r w:rsidR="00451EF0" w:rsidRPr="00761DAB">
        <w:rPr>
          <w:rFonts w:ascii="Times New Roman" w:hAnsi="Times New Roman" w:cs="Times New Roman"/>
        </w:rPr>
        <w:t xml:space="preserve"> describes it this way:</w:t>
      </w:r>
    </w:p>
    <w:p w14:paraId="74AB81F3" w14:textId="1F8715CF" w:rsidR="00451EF0" w:rsidRPr="00761DAB" w:rsidRDefault="00451EF0" w:rsidP="00410DEE">
      <w:pPr>
        <w:spacing w:line="480" w:lineRule="auto"/>
        <w:ind w:left="720" w:right="720"/>
        <w:jc w:val="both"/>
        <w:rPr>
          <w:rFonts w:ascii="Times New Roman" w:hAnsi="Times New Roman" w:cs="Times New Roman"/>
        </w:rPr>
      </w:pPr>
      <w:r w:rsidRPr="00761DAB">
        <w:rPr>
          <w:rFonts w:ascii="Times New Roman" w:hAnsi="Times New Roman" w:cs="Times New Roman"/>
        </w:rPr>
        <w:t>Imagine that I am standing with my toe next to a mouse that is three feet from a four-foot-high flagpole with an owl sitting on top.  From this information concerning boundary conditions and the Pythagorean Theorem, which we here construe as an empirical law, we can deduce the mouse is five feet from the owl</w:t>
      </w:r>
      <w:r w:rsidR="00AF3E78">
        <w:rPr>
          <w:rFonts w:ascii="Times New Roman" w:hAnsi="Times New Roman" w:cs="Times New Roman"/>
        </w:rPr>
        <w:t>.</w:t>
      </w:r>
      <w:r w:rsidR="00B435EE">
        <w:rPr>
          <w:rFonts w:ascii="Times New Roman" w:hAnsi="Times New Roman" w:cs="Times New Roman"/>
        </w:rPr>
        <w:t xml:space="preserve"> </w:t>
      </w:r>
      <w:r w:rsidR="0046344A">
        <w:rPr>
          <w:rFonts w:ascii="Times New Roman" w:hAnsi="Times New Roman" w:cs="Times New Roman"/>
        </w:rPr>
        <w:fldChar w:fldCharType="begin"/>
      </w:r>
      <w:r w:rsidR="0046344A">
        <w:rPr>
          <w:rFonts w:ascii="Times New Roman" w:hAnsi="Times New Roman" w:cs="Times New Roman"/>
        </w:rPr>
        <w:instrText xml:space="preserve"> ADDIN ZOTERO_ITEM CSL_CITATION {"citationID":"mFzKk4Rc","properties":{"formattedCitation":"(Lehrer 1974, 166)","plainCitation":"(Lehrer 1974, 166)"},"citationItems":[{"id":557,"uris":["http://zotero.org/users/192972/items/MK2ZKGQJ"],"uri":["http://zotero.org/users/192972/items/MK2ZKGQJ"],"itemData":{"id":557,"type":"book","title":"Knowledge","publisher":"Clarendon Press","author":[{"family":"Lehrer","given":"Keith"}],"issued":{"date-parts":[["1974"]]}},"locator":"166"}],"schema":"https://github.com/citation-style-language/schema/raw/master/csl-citation.json"} </w:instrText>
      </w:r>
      <w:r w:rsidR="0046344A">
        <w:rPr>
          <w:rFonts w:ascii="Times New Roman" w:hAnsi="Times New Roman" w:cs="Times New Roman"/>
        </w:rPr>
        <w:fldChar w:fldCharType="separate"/>
      </w:r>
      <w:r w:rsidR="0046344A">
        <w:rPr>
          <w:rFonts w:ascii="Times New Roman" w:hAnsi="Times New Roman" w:cs="Times New Roman"/>
          <w:noProof/>
        </w:rPr>
        <w:t>(Lehrer 19</w:t>
      </w:r>
      <w:r w:rsidR="00AF3E78">
        <w:rPr>
          <w:rFonts w:ascii="Times New Roman" w:hAnsi="Times New Roman" w:cs="Times New Roman"/>
          <w:noProof/>
        </w:rPr>
        <w:t>74:</w:t>
      </w:r>
      <w:r w:rsidR="0046344A">
        <w:rPr>
          <w:rFonts w:ascii="Times New Roman" w:hAnsi="Times New Roman" w:cs="Times New Roman"/>
          <w:noProof/>
        </w:rPr>
        <w:t xml:space="preserve"> 166)</w:t>
      </w:r>
      <w:r w:rsidR="0046344A">
        <w:rPr>
          <w:rFonts w:ascii="Times New Roman" w:hAnsi="Times New Roman" w:cs="Times New Roman"/>
        </w:rPr>
        <w:fldChar w:fldCharType="end"/>
      </w:r>
    </w:p>
    <w:p w14:paraId="49D0CA23" w14:textId="7F636750" w:rsidR="00451EF0" w:rsidRPr="00761DAB" w:rsidRDefault="00451EF0" w:rsidP="00410DEE">
      <w:pPr>
        <w:spacing w:line="480" w:lineRule="auto"/>
        <w:rPr>
          <w:rFonts w:ascii="Times New Roman" w:hAnsi="Times New Roman" w:cs="Times New Roman"/>
        </w:rPr>
      </w:pPr>
      <w:r w:rsidRPr="00761DAB">
        <w:rPr>
          <w:rFonts w:ascii="Times New Roman" w:hAnsi="Times New Roman" w:cs="Times New Roman"/>
        </w:rPr>
        <w:t xml:space="preserve">McCain proposed that the logical consequence relations employed in his Ex-EJ could adequately account for not only cases like </w:t>
      </w:r>
      <w:proofErr w:type="spellStart"/>
      <w:r w:rsidRPr="00761DAB">
        <w:rPr>
          <w:rFonts w:ascii="Times New Roman" w:hAnsi="Times New Roman" w:cs="Times New Roman"/>
        </w:rPr>
        <w:t>Byerly’s</w:t>
      </w:r>
      <w:proofErr w:type="spellEnd"/>
      <w:r w:rsidRPr="00761DAB">
        <w:rPr>
          <w:rFonts w:ascii="Times New Roman" w:hAnsi="Times New Roman" w:cs="Times New Roman"/>
        </w:rPr>
        <w:t xml:space="preserve"> golf case, but also </w:t>
      </w:r>
      <w:r w:rsidR="00DD0983">
        <w:rPr>
          <w:rFonts w:ascii="Times New Roman" w:hAnsi="Times New Roman" w:cs="Times New Roman"/>
        </w:rPr>
        <w:t>cases</w:t>
      </w:r>
      <w:r w:rsidRPr="00761DAB">
        <w:rPr>
          <w:rFonts w:ascii="Times New Roman" w:hAnsi="Times New Roman" w:cs="Times New Roman"/>
        </w:rPr>
        <w:t xml:space="preserve"> like Lehrer’s Pythagorean </w:t>
      </w:r>
      <w:r w:rsidRPr="00761DAB">
        <w:rPr>
          <w:rFonts w:ascii="Times New Roman" w:hAnsi="Times New Roman" w:cs="Times New Roman"/>
        </w:rPr>
        <w:lastRenderedPageBreak/>
        <w:t>Theorem case.</w:t>
      </w:r>
      <w:r w:rsidR="00410E41" w:rsidRPr="00761DAB">
        <w:rPr>
          <w:rFonts w:ascii="Times New Roman" w:hAnsi="Times New Roman" w:cs="Times New Roman"/>
        </w:rPr>
        <w:t xml:space="preserve"> The claim &lt;the mouse is five feet from the owl&gt; is a logical consequence of the best available explanation for Lehrer’s evidence, just as &lt;the ball is going to go in the cup&gt; is a logical consequence of the best available explanation for </w:t>
      </w:r>
      <w:proofErr w:type="spellStart"/>
      <w:r w:rsidR="00410E41" w:rsidRPr="00761DAB">
        <w:rPr>
          <w:rFonts w:ascii="Times New Roman" w:hAnsi="Times New Roman" w:cs="Times New Roman"/>
        </w:rPr>
        <w:t>Byerly’s</w:t>
      </w:r>
      <w:proofErr w:type="spellEnd"/>
      <w:r w:rsidR="00410E41" w:rsidRPr="00761DAB">
        <w:rPr>
          <w:rFonts w:ascii="Times New Roman" w:hAnsi="Times New Roman" w:cs="Times New Roman"/>
        </w:rPr>
        <w:t xml:space="preserve"> evidence.</w:t>
      </w:r>
    </w:p>
    <w:p w14:paraId="70E524CA" w14:textId="6B2AA136" w:rsidR="00451EF0" w:rsidRPr="00761DAB" w:rsidRDefault="00347DAD" w:rsidP="00410DEE">
      <w:pPr>
        <w:spacing w:line="480" w:lineRule="auto"/>
        <w:ind w:firstLine="720"/>
        <w:rPr>
          <w:rFonts w:ascii="Times New Roman" w:hAnsi="Times New Roman" w:cs="Times New Roman"/>
        </w:rPr>
      </w:pPr>
      <w:r w:rsidRPr="00761DAB">
        <w:rPr>
          <w:rFonts w:ascii="Times New Roman" w:hAnsi="Times New Roman" w:cs="Times New Roman"/>
        </w:rPr>
        <w:t>In our article, we disputed this contention of McCain’s</w:t>
      </w:r>
      <w:r w:rsidR="00451EF0" w:rsidRPr="00761DAB">
        <w:rPr>
          <w:rFonts w:ascii="Times New Roman" w:hAnsi="Times New Roman" w:cs="Times New Roman"/>
        </w:rPr>
        <w:t xml:space="preserve">, arguing that appealing to logical consequence relations in the way Ex-EJ does cannot account for the golfer being justified in believing that the ball will go in. In </w:t>
      </w:r>
      <w:r w:rsidRPr="00761DAB">
        <w:rPr>
          <w:rFonts w:ascii="Times New Roman" w:hAnsi="Times New Roman" w:cs="Times New Roman"/>
        </w:rPr>
        <w:t>his response to us in this journal</w:t>
      </w:r>
      <w:r w:rsidR="00451EF0" w:rsidRPr="00761DAB">
        <w:rPr>
          <w:rFonts w:ascii="Times New Roman" w:hAnsi="Times New Roman" w:cs="Times New Roman"/>
        </w:rPr>
        <w:t>, McCain</w:t>
      </w:r>
      <w:r w:rsidRPr="00761DAB">
        <w:rPr>
          <w:rFonts w:ascii="Times New Roman" w:hAnsi="Times New Roman" w:cs="Times New Roman"/>
        </w:rPr>
        <w:t xml:space="preserve"> appears prepared to concede that we are correct. </w:t>
      </w:r>
      <w:r w:rsidR="00451EF0" w:rsidRPr="00761DAB">
        <w:rPr>
          <w:rFonts w:ascii="Times New Roman" w:hAnsi="Times New Roman" w:cs="Times New Roman"/>
        </w:rPr>
        <w:t>Our argument, he says, “</w:t>
      </w:r>
      <w:r w:rsidR="0087745C" w:rsidRPr="00761DAB">
        <w:rPr>
          <w:rFonts w:ascii="Times New Roman" w:hAnsi="Times New Roman" w:cs="Times New Roman"/>
        </w:rPr>
        <w:t xml:space="preserve">provides grounds for thinking that Ex-EJ is in need of </w:t>
      </w:r>
      <w:r w:rsidR="00410E41" w:rsidRPr="00761DAB">
        <w:rPr>
          <w:rFonts w:ascii="Times New Roman" w:hAnsi="Times New Roman" w:cs="Times New Roman"/>
        </w:rPr>
        <w:t xml:space="preserve">revision.” </w:t>
      </w:r>
      <w:r w:rsidR="00451EF0" w:rsidRPr="00761DAB">
        <w:rPr>
          <w:rFonts w:ascii="Times New Roman" w:hAnsi="Times New Roman" w:cs="Times New Roman"/>
        </w:rPr>
        <w:t xml:space="preserve">Thus, McCain has offered an interesting proposal for the kind of revision needed. His proposal, which has important historical antecedents (see </w:t>
      </w:r>
      <w:r w:rsidR="00BC2A88" w:rsidRPr="00761DAB">
        <w:rPr>
          <w:rFonts w:ascii="Times New Roman" w:hAnsi="Times New Roman" w:cs="Times New Roman"/>
        </w:rPr>
        <w:fldChar w:fldCharType="begin"/>
      </w:r>
      <w:r w:rsidR="0065262B" w:rsidRPr="00761DAB">
        <w:rPr>
          <w:rFonts w:ascii="Times New Roman" w:hAnsi="Times New Roman" w:cs="Times New Roman"/>
        </w:rPr>
        <w:instrText xml:space="preserve"> ADDIN ZOTERO_ITEM CSL_CITATION {"citationID":"OlSfCvak","properties":{"formattedCitation":"(Harman 1973)","plainCitation":"(Harman 1973)"},"citationItems":[{"id":558,"uris":["http://zotero.org/users/192972/items/54D8DRGT"],"uri":["http://zotero.org/users/192972/items/54D8DRGT"],"itemData":{"id":558,"type":"book","title":"Thought","publisher":"Princeton University Press","author":[{"family":"Harman","given":"Gilbert"}],"issued":{"date-parts":[["1973"]]}}}],"schema":"https://github.com/citation-style-language/schema/raw/master/csl-citation.json"} </w:instrText>
      </w:r>
      <w:r w:rsidR="00BC2A88" w:rsidRPr="00761DAB">
        <w:rPr>
          <w:rFonts w:ascii="Times New Roman" w:hAnsi="Times New Roman" w:cs="Times New Roman"/>
        </w:rPr>
        <w:fldChar w:fldCharType="separate"/>
      </w:r>
      <w:r w:rsidR="0065262B" w:rsidRPr="00761DAB">
        <w:rPr>
          <w:rFonts w:ascii="Times New Roman" w:hAnsi="Times New Roman" w:cs="Times New Roman"/>
          <w:noProof/>
        </w:rPr>
        <w:t>(Harman 1973)</w:t>
      </w:r>
      <w:r w:rsidR="00BC2A88" w:rsidRPr="00761DAB">
        <w:rPr>
          <w:rFonts w:ascii="Times New Roman" w:hAnsi="Times New Roman" w:cs="Times New Roman"/>
        </w:rPr>
        <w:fldChar w:fldCharType="end"/>
      </w:r>
      <w:r w:rsidR="00451EF0" w:rsidRPr="00761DAB">
        <w:rPr>
          <w:rFonts w:ascii="Times New Roman" w:hAnsi="Times New Roman" w:cs="Times New Roman"/>
        </w:rPr>
        <w:t xml:space="preserve">), appeals to explanatory relations rather than logical relations. Because the resulting view appeals more thoroughly </w:t>
      </w:r>
      <w:proofErr w:type="gramStart"/>
      <w:r w:rsidR="00451EF0" w:rsidRPr="00761DAB">
        <w:rPr>
          <w:rFonts w:ascii="Times New Roman" w:hAnsi="Times New Roman" w:cs="Times New Roman"/>
        </w:rPr>
        <w:t>to</w:t>
      </w:r>
      <w:proofErr w:type="gramEnd"/>
      <w:r w:rsidR="00451EF0" w:rsidRPr="00761DAB">
        <w:rPr>
          <w:rFonts w:ascii="Times New Roman" w:hAnsi="Times New Roman" w:cs="Times New Roman"/>
        </w:rPr>
        <w:t xml:space="preserve"> explanatory relations (something McCain touts in its favor), we call the resulting view “Super-</w:t>
      </w:r>
      <w:proofErr w:type="spellStart"/>
      <w:r w:rsidR="00451EF0" w:rsidRPr="00761DAB">
        <w:rPr>
          <w:rFonts w:ascii="Times New Roman" w:hAnsi="Times New Roman" w:cs="Times New Roman"/>
        </w:rPr>
        <w:t>Explanationism</w:t>
      </w:r>
      <w:proofErr w:type="spellEnd"/>
      <w:r w:rsidR="00451EF0" w:rsidRPr="00761DAB">
        <w:rPr>
          <w:rFonts w:ascii="Times New Roman" w:hAnsi="Times New Roman" w:cs="Times New Roman"/>
        </w:rPr>
        <w:t>.” It says the following:</w:t>
      </w:r>
    </w:p>
    <w:p w14:paraId="0F633A97" w14:textId="31E307AC" w:rsidR="00485D75" w:rsidRPr="00761DAB" w:rsidRDefault="00451EF0" w:rsidP="00410DEE">
      <w:pPr>
        <w:spacing w:line="480" w:lineRule="auto"/>
        <w:ind w:left="720"/>
        <w:rPr>
          <w:rFonts w:ascii="Times New Roman" w:hAnsi="Times New Roman" w:cs="Times New Roman"/>
        </w:rPr>
      </w:pPr>
      <w:r w:rsidRPr="00761DAB">
        <w:rPr>
          <w:rFonts w:ascii="Times New Roman" w:hAnsi="Times New Roman" w:cs="Times New Roman"/>
        </w:rPr>
        <w:t>(Super-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w:t>
      </w:r>
      <w:r w:rsidR="00175DB4" w:rsidRPr="00761DAB">
        <w:rPr>
          <w:rFonts w:ascii="Times New Roman" w:hAnsi="Times New Roman" w:cs="Times New Roman"/>
        </w:rPr>
        <w:t xml:space="preserve">A person, S, with evidence </w:t>
      </w:r>
      <w:proofErr w:type="spellStart"/>
      <w:r w:rsidR="00175DB4" w:rsidRPr="00761DAB">
        <w:rPr>
          <w:rFonts w:ascii="Times New Roman" w:hAnsi="Times New Roman" w:cs="Times New Roman"/>
        </w:rPr>
        <w:t>e at</w:t>
      </w:r>
      <w:proofErr w:type="spellEnd"/>
      <w:r w:rsidR="00175DB4" w:rsidRPr="00761DAB">
        <w:rPr>
          <w:rFonts w:ascii="Times New Roman" w:hAnsi="Times New Roman" w:cs="Times New Roman"/>
        </w:rPr>
        <w:t xml:space="preserve"> t is justified in believing p at t </w:t>
      </w:r>
      <w:proofErr w:type="spellStart"/>
      <w:r w:rsidR="00175DB4" w:rsidRPr="00761DAB">
        <w:rPr>
          <w:rFonts w:ascii="Times New Roman" w:hAnsi="Times New Roman" w:cs="Times New Roman"/>
        </w:rPr>
        <w:t>iff</w:t>
      </w:r>
      <w:proofErr w:type="spellEnd"/>
      <w:r w:rsidR="00175DB4" w:rsidRPr="00761DAB">
        <w:rPr>
          <w:rFonts w:ascii="Times New Roman" w:hAnsi="Times New Roman" w:cs="Times New Roman"/>
        </w:rPr>
        <w:t xml:space="preserve"> at t S has considered p and: either (</w:t>
      </w:r>
      <w:proofErr w:type="spellStart"/>
      <w:r w:rsidR="00175DB4" w:rsidRPr="00761DAB">
        <w:rPr>
          <w:rFonts w:ascii="Times New Roman" w:hAnsi="Times New Roman" w:cs="Times New Roman"/>
        </w:rPr>
        <w:t>i</w:t>
      </w:r>
      <w:proofErr w:type="spellEnd"/>
      <w:r w:rsidR="00175DB4" w:rsidRPr="00761DAB">
        <w:rPr>
          <w:rFonts w:ascii="Times New Roman" w:hAnsi="Times New Roman" w:cs="Times New Roman"/>
        </w:rPr>
        <w:t xml:space="preserve">) p is part of the best explanation available to S at t for why S has e, or (ii) p is available to S as an explanatory consequence of the best explanation available to S at t for why S has e. </w:t>
      </w:r>
      <w:r w:rsidR="00AF3E78" w:rsidRPr="00761DAB">
        <w:rPr>
          <w:rFonts w:ascii="Times New Roman" w:hAnsi="Times New Roman" w:cs="Times New Roman"/>
        </w:rPr>
        <w:fldChar w:fldCharType="begin"/>
      </w:r>
      <w:r w:rsidR="00AF3E78" w:rsidRPr="00761DAB">
        <w:rPr>
          <w:rFonts w:ascii="Times New Roman" w:hAnsi="Times New Roman" w:cs="Times New Roman"/>
        </w:rPr>
        <w:instrText xml:space="preserve"> ADDIN ZOTERO_ITEM CSL_CITATION {"citationID":"RmVij9Oq","properties":{"formattedCitation":"(McCain 2015, 339)","plainCitation":"(McCain 2015, 339)"},"citationItems":[{"id":555,"uris":["http://zotero.org/users/192972/items/7GFCCV5U"],"uri":["http://zotero.org/users/192972/items/7GFCCV5U"],"itemData":{"id":555,"type":"article-journal","title":"Explanationism: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Epistemology","page":"333-349","volume":"VI","issue":"3","author":[{"family":"McCain","given":"Kevin"}],"issued":{"date-parts":[["2015"]]}},"locator":"339"}],"schema":"https://github.com/citation-style-language/schema/raw/master/csl-citation.json"} </w:instrText>
      </w:r>
      <w:r w:rsidR="00AF3E78" w:rsidRPr="00761DAB">
        <w:rPr>
          <w:rFonts w:ascii="Times New Roman" w:hAnsi="Times New Roman" w:cs="Times New Roman"/>
        </w:rPr>
        <w:fldChar w:fldCharType="separate"/>
      </w:r>
      <w:r w:rsidR="00AF3E78">
        <w:rPr>
          <w:rFonts w:ascii="Times New Roman" w:hAnsi="Times New Roman" w:cs="Times New Roman"/>
          <w:noProof/>
        </w:rPr>
        <w:t>(McCain 2015:</w:t>
      </w:r>
      <w:r w:rsidR="00AF3E78" w:rsidRPr="00761DAB">
        <w:rPr>
          <w:rFonts w:ascii="Times New Roman" w:hAnsi="Times New Roman" w:cs="Times New Roman"/>
          <w:noProof/>
        </w:rPr>
        <w:t xml:space="preserve"> 339)</w:t>
      </w:r>
      <w:r w:rsidR="00AF3E78" w:rsidRPr="00761DAB">
        <w:rPr>
          <w:rFonts w:ascii="Times New Roman" w:hAnsi="Times New Roman" w:cs="Times New Roman"/>
        </w:rPr>
        <w:fldChar w:fldCharType="end"/>
      </w:r>
    </w:p>
    <w:p w14:paraId="536C2DAD" w14:textId="4142D883" w:rsidR="00B20EF6" w:rsidRPr="00761DAB" w:rsidRDefault="00B20EF6" w:rsidP="00410DEE">
      <w:pPr>
        <w:spacing w:line="480" w:lineRule="auto"/>
        <w:rPr>
          <w:rFonts w:ascii="Times New Roman" w:hAnsi="Times New Roman" w:cs="Times New Roman"/>
        </w:rPr>
      </w:pPr>
      <w:r w:rsidRPr="00761DAB">
        <w:rPr>
          <w:rFonts w:ascii="Times New Roman" w:hAnsi="Times New Roman" w:cs="Times New Roman"/>
        </w:rPr>
        <w:t>In the following section, we will explain why McCain thinks 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can handle both the objection from justified beliefs about the future (the golf case) and the objection from justified beliefs about mathematical entailment (Lehrer’s Pythagorean Theorem case).</w:t>
      </w:r>
      <w:r w:rsidR="00AF3E78">
        <w:rPr>
          <w:rFonts w:ascii="Times New Roman" w:hAnsi="Times New Roman" w:cs="Times New Roman"/>
        </w:rPr>
        <w:t xml:space="preserve"> We argue, however, that Super-</w:t>
      </w:r>
      <w:proofErr w:type="spellStart"/>
      <w:r w:rsidR="00AF3E78">
        <w:rPr>
          <w:rFonts w:ascii="Times New Roman" w:hAnsi="Times New Roman" w:cs="Times New Roman"/>
        </w:rPr>
        <w:t>Explanationism</w:t>
      </w:r>
      <w:proofErr w:type="spellEnd"/>
      <w:r w:rsidR="00AF3E78">
        <w:rPr>
          <w:rFonts w:ascii="Times New Roman" w:hAnsi="Times New Roman" w:cs="Times New Roman"/>
        </w:rPr>
        <w:t xml:space="preserve"> cannot in fact handle the objection from justified belief</w:t>
      </w:r>
      <w:r w:rsidR="00A03EF4">
        <w:rPr>
          <w:rFonts w:ascii="Times New Roman" w:hAnsi="Times New Roman" w:cs="Times New Roman"/>
        </w:rPr>
        <w:t>s about mathematical entailment</w:t>
      </w:r>
      <w:r w:rsidR="000E7474">
        <w:rPr>
          <w:rFonts w:ascii="Times New Roman" w:hAnsi="Times New Roman" w:cs="Times New Roman"/>
        </w:rPr>
        <w:t>.</w:t>
      </w:r>
    </w:p>
    <w:p w14:paraId="36CD969B" w14:textId="77777777" w:rsidR="00DD0983" w:rsidRDefault="00DD0983" w:rsidP="00941CAF">
      <w:pPr>
        <w:rPr>
          <w:rFonts w:ascii="Times New Roman" w:hAnsi="Times New Roman" w:cs="Times New Roman"/>
        </w:rPr>
      </w:pPr>
    </w:p>
    <w:p w14:paraId="1CFBDE7D" w14:textId="77777777" w:rsidR="00410DEE" w:rsidRDefault="00410DEE" w:rsidP="00941CAF">
      <w:pPr>
        <w:rPr>
          <w:rFonts w:ascii="Times New Roman" w:hAnsi="Times New Roman" w:cs="Times New Roman"/>
        </w:rPr>
      </w:pPr>
    </w:p>
    <w:p w14:paraId="05931A5C" w14:textId="77777777" w:rsidR="00410DEE" w:rsidRDefault="00410DEE" w:rsidP="00941CAF">
      <w:pPr>
        <w:rPr>
          <w:rFonts w:ascii="Times New Roman" w:hAnsi="Times New Roman" w:cs="Times New Roman"/>
        </w:rPr>
      </w:pPr>
    </w:p>
    <w:p w14:paraId="7766F0B1" w14:textId="77777777" w:rsidR="00410DEE" w:rsidRPr="00761DAB" w:rsidRDefault="00410DEE" w:rsidP="00941CAF">
      <w:pPr>
        <w:rPr>
          <w:rFonts w:ascii="Times New Roman" w:hAnsi="Times New Roman" w:cs="Times New Roman"/>
        </w:rPr>
      </w:pPr>
    </w:p>
    <w:p w14:paraId="2D728A73" w14:textId="77777777" w:rsidR="00B20EF6" w:rsidRPr="00761DAB" w:rsidRDefault="00B20EF6" w:rsidP="00164FF0">
      <w:pPr>
        <w:pStyle w:val="ListParagraph"/>
        <w:numPr>
          <w:ilvl w:val="0"/>
          <w:numId w:val="1"/>
        </w:numPr>
        <w:rPr>
          <w:rFonts w:ascii="Times New Roman" w:hAnsi="Times New Roman" w:cs="Times New Roman"/>
        </w:rPr>
      </w:pPr>
      <w:r w:rsidRPr="00761DAB">
        <w:rPr>
          <w:rFonts w:ascii="Times New Roman" w:hAnsi="Times New Roman" w:cs="Times New Roman"/>
        </w:rPr>
        <w:lastRenderedPageBreak/>
        <w:t>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w:t>
      </w:r>
    </w:p>
    <w:p w14:paraId="1E36366B" w14:textId="77777777" w:rsidR="00B20EF6" w:rsidRPr="00761DAB" w:rsidRDefault="00B20EF6" w:rsidP="00B20EF6">
      <w:pPr>
        <w:rPr>
          <w:rFonts w:ascii="Times New Roman" w:hAnsi="Times New Roman" w:cs="Times New Roman"/>
        </w:rPr>
      </w:pPr>
    </w:p>
    <w:p w14:paraId="20D27C24" w14:textId="196C802A" w:rsidR="00410E41" w:rsidRPr="00761DAB" w:rsidRDefault="009B7461" w:rsidP="00410DEE">
      <w:pPr>
        <w:spacing w:line="480" w:lineRule="auto"/>
        <w:rPr>
          <w:rFonts w:ascii="Times New Roman" w:hAnsi="Times New Roman" w:cs="Times New Roman"/>
        </w:rPr>
      </w:pPr>
      <w:r w:rsidRPr="00761DAB">
        <w:rPr>
          <w:rFonts w:ascii="Times New Roman" w:hAnsi="Times New Roman" w:cs="Times New Roman"/>
        </w:rPr>
        <w:t>McCain sees the justified belief in the gol</w:t>
      </w:r>
      <w:r w:rsidR="00BD035F" w:rsidRPr="00761DAB">
        <w:rPr>
          <w:rFonts w:ascii="Times New Roman" w:hAnsi="Times New Roman" w:cs="Times New Roman"/>
        </w:rPr>
        <w:t>f case (&lt;</w:t>
      </w:r>
      <w:r w:rsidR="00410E41" w:rsidRPr="00761DAB">
        <w:rPr>
          <w:rFonts w:ascii="Times New Roman" w:hAnsi="Times New Roman" w:cs="Times New Roman"/>
        </w:rPr>
        <w:t>the</w:t>
      </w:r>
      <w:r w:rsidR="00BD035F" w:rsidRPr="00761DAB">
        <w:rPr>
          <w:rFonts w:ascii="Times New Roman" w:hAnsi="Times New Roman" w:cs="Times New Roman"/>
        </w:rPr>
        <w:t xml:space="preserve"> ball is going </w:t>
      </w:r>
      <w:r w:rsidR="00410E41" w:rsidRPr="00761DAB">
        <w:rPr>
          <w:rFonts w:ascii="Times New Roman" w:hAnsi="Times New Roman" w:cs="Times New Roman"/>
        </w:rPr>
        <w:t xml:space="preserve">to go in the cup&gt;) as an </w:t>
      </w:r>
      <w:r w:rsidR="00BD035F" w:rsidRPr="00761DAB">
        <w:rPr>
          <w:rFonts w:ascii="Times New Roman" w:hAnsi="Times New Roman" w:cs="Times New Roman"/>
        </w:rPr>
        <w:t>inductive bel</w:t>
      </w:r>
      <w:r w:rsidR="00410E41" w:rsidRPr="00761DAB">
        <w:rPr>
          <w:rFonts w:ascii="Times New Roman" w:hAnsi="Times New Roman" w:cs="Times New Roman"/>
        </w:rPr>
        <w:t>ief</w:t>
      </w:r>
      <w:r w:rsidR="0046344A">
        <w:rPr>
          <w:rFonts w:ascii="Times New Roman" w:hAnsi="Times New Roman" w:cs="Times New Roman"/>
        </w:rPr>
        <w:t xml:space="preserve"> </w:t>
      </w:r>
      <w:r w:rsidR="0046344A">
        <w:rPr>
          <w:rFonts w:ascii="Times New Roman" w:hAnsi="Times New Roman" w:cs="Times New Roman"/>
        </w:rPr>
        <w:fldChar w:fldCharType="begin"/>
      </w:r>
      <w:r w:rsidR="0046344A">
        <w:rPr>
          <w:rFonts w:ascii="Times New Roman" w:hAnsi="Times New Roman" w:cs="Times New Roman"/>
        </w:rPr>
        <w:instrText xml:space="preserve"> ADDIN ZOTERO_ITEM CSL_CITATION {"citationID":"ukPftFbB","properties":{"formattedCitation":"(McCain 2015, 340)","plainCitation":"(McCain 2015, 340)"},"citationItems":[{"id":555,"uris":["http://zotero.org/users/192972/items/7GFCCV5U"],"uri":["http://zotero.org/users/192972/items/7GFCCV5U"],"itemData":{"id":555,"type":"article-journal","title":"Explanationism: Defended on All Sides","container-title":"Logos &amp; Episteme: An International Journal of Epistemology","page":"333-349","volume":"VI","issue":"3","author":[{"family":"McCain","given":"Kevin"}],"issued":{"date-parts":[["2015"]]}},"locator":"340"}],"schema":"https://github.com/citation-style-language/schema/raw/master/csl-citation.json"} </w:instrText>
      </w:r>
      <w:r w:rsidR="0046344A">
        <w:rPr>
          <w:rFonts w:ascii="Times New Roman" w:hAnsi="Times New Roman" w:cs="Times New Roman"/>
        </w:rPr>
        <w:fldChar w:fldCharType="separate"/>
      </w:r>
      <w:r w:rsidR="00AF3E78">
        <w:rPr>
          <w:rFonts w:ascii="Times New Roman" w:hAnsi="Times New Roman" w:cs="Times New Roman"/>
          <w:noProof/>
        </w:rPr>
        <w:t>(</w:t>
      </w:r>
      <w:r w:rsidR="00A03EF4">
        <w:rPr>
          <w:rFonts w:ascii="Times New Roman" w:hAnsi="Times New Roman" w:cs="Times New Roman"/>
          <w:noProof/>
        </w:rPr>
        <w:t>2015:</w:t>
      </w:r>
      <w:r w:rsidR="0046344A">
        <w:rPr>
          <w:rFonts w:ascii="Times New Roman" w:hAnsi="Times New Roman" w:cs="Times New Roman"/>
          <w:noProof/>
        </w:rPr>
        <w:t xml:space="preserve"> 340)</w:t>
      </w:r>
      <w:r w:rsidR="0046344A">
        <w:rPr>
          <w:rFonts w:ascii="Times New Roman" w:hAnsi="Times New Roman" w:cs="Times New Roman"/>
        </w:rPr>
        <w:fldChar w:fldCharType="end"/>
      </w:r>
      <w:r w:rsidR="00BD035F" w:rsidRPr="00761DAB">
        <w:rPr>
          <w:rFonts w:ascii="Times New Roman" w:hAnsi="Times New Roman" w:cs="Times New Roman"/>
        </w:rPr>
        <w:t>.  He thinks that Super-</w:t>
      </w:r>
      <w:proofErr w:type="spellStart"/>
      <w:r w:rsidR="00BD035F" w:rsidRPr="00761DAB">
        <w:rPr>
          <w:rFonts w:ascii="Times New Roman" w:hAnsi="Times New Roman" w:cs="Times New Roman"/>
        </w:rPr>
        <w:t>Explanationism</w:t>
      </w:r>
      <w:proofErr w:type="spellEnd"/>
      <w:r w:rsidR="00BD035F" w:rsidRPr="00761DAB">
        <w:rPr>
          <w:rFonts w:ascii="Times New Roman" w:hAnsi="Times New Roman" w:cs="Times New Roman"/>
        </w:rPr>
        <w:t xml:space="preserve"> returns the verdict that such a belief is justified for just the same reason it returns the ve</w:t>
      </w:r>
      <w:r w:rsidR="00410E41" w:rsidRPr="00761DAB">
        <w:rPr>
          <w:rFonts w:ascii="Times New Roman" w:hAnsi="Times New Roman" w:cs="Times New Roman"/>
        </w:rPr>
        <w:t>r</w:t>
      </w:r>
      <w:r w:rsidR="00BD035F" w:rsidRPr="00761DAB">
        <w:rPr>
          <w:rFonts w:ascii="Times New Roman" w:hAnsi="Times New Roman" w:cs="Times New Roman"/>
        </w:rPr>
        <w:t xml:space="preserve">dict that any belief justified on the basis of inductive evidence is justified.  When </w:t>
      </w:r>
      <w:r w:rsidR="00410E41" w:rsidRPr="00761DAB">
        <w:rPr>
          <w:rFonts w:ascii="Times New Roman" w:hAnsi="Times New Roman" w:cs="Times New Roman"/>
        </w:rPr>
        <w:t xml:space="preserve">a subject </w:t>
      </w:r>
      <w:r w:rsidR="00BD035F" w:rsidRPr="00761DAB">
        <w:rPr>
          <w:rFonts w:ascii="Times New Roman" w:hAnsi="Times New Roman" w:cs="Times New Roman"/>
        </w:rPr>
        <w:t>S has observed</w:t>
      </w:r>
      <w:r w:rsidR="00F51B16" w:rsidRPr="00761DAB">
        <w:rPr>
          <w:rFonts w:ascii="Times New Roman" w:hAnsi="Times New Roman" w:cs="Times New Roman"/>
        </w:rPr>
        <w:t xml:space="preserve"> a good many Fs, and most of them have been G</w:t>
      </w:r>
      <w:r w:rsidR="00DD0983">
        <w:rPr>
          <w:rFonts w:ascii="Times New Roman" w:hAnsi="Times New Roman" w:cs="Times New Roman"/>
        </w:rPr>
        <w:t>, then &lt;most Fs are G</w:t>
      </w:r>
      <w:r w:rsidR="00BD035F" w:rsidRPr="00761DAB">
        <w:rPr>
          <w:rFonts w:ascii="Times New Roman" w:hAnsi="Times New Roman" w:cs="Times New Roman"/>
        </w:rPr>
        <w:t xml:space="preserve">&gt; is a part of the best available explanation of S’s evidence.  When the percentage of observed F’s that have been G is high enough, </w:t>
      </w:r>
      <w:r w:rsidR="00410E41" w:rsidRPr="00761DAB">
        <w:rPr>
          <w:rFonts w:ascii="Times New Roman" w:hAnsi="Times New Roman" w:cs="Times New Roman"/>
        </w:rPr>
        <w:t>and when there have been a sufficient number of observed Fs, it is plausible to think that S</w:t>
      </w:r>
      <w:r w:rsidR="00BD035F" w:rsidRPr="00761DAB">
        <w:rPr>
          <w:rFonts w:ascii="Times New Roman" w:hAnsi="Times New Roman" w:cs="Times New Roman"/>
        </w:rPr>
        <w:t xml:space="preserve"> is justified in believing that the next observed F will be a G.  </w:t>
      </w:r>
      <w:r w:rsidR="00F51B16" w:rsidRPr="00761DAB">
        <w:rPr>
          <w:rFonts w:ascii="Times New Roman" w:hAnsi="Times New Roman" w:cs="Times New Roman"/>
        </w:rPr>
        <w:t>McCain thinks Super-</w:t>
      </w:r>
      <w:proofErr w:type="spellStart"/>
      <w:r w:rsidR="00F51B16" w:rsidRPr="00761DAB">
        <w:rPr>
          <w:rFonts w:ascii="Times New Roman" w:hAnsi="Times New Roman" w:cs="Times New Roman"/>
        </w:rPr>
        <w:t>Exp</w:t>
      </w:r>
      <w:r w:rsidR="00410E41" w:rsidRPr="00761DAB">
        <w:rPr>
          <w:rFonts w:ascii="Times New Roman" w:hAnsi="Times New Roman" w:cs="Times New Roman"/>
        </w:rPr>
        <w:t>lanationism</w:t>
      </w:r>
      <w:proofErr w:type="spellEnd"/>
      <w:r w:rsidR="00410E41" w:rsidRPr="00761DAB">
        <w:rPr>
          <w:rFonts w:ascii="Times New Roman" w:hAnsi="Times New Roman" w:cs="Times New Roman"/>
        </w:rPr>
        <w:t xml:space="preserve"> yields this result via clause (ii)</w:t>
      </w:r>
      <w:r w:rsidR="00F51B16" w:rsidRPr="00761DAB">
        <w:rPr>
          <w:rFonts w:ascii="Times New Roman" w:hAnsi="Times New Roman" w:cs="Times New Roman"/>
        </w:rPr>
        <w:t xml:space="preserve">, because &lt;the next observed F will be a G&gt; is an explanatory consequence of the best explanation available to </w:t>
      </w:r>
      <w:r w:rsidR="00410E41" w:rsidRPr="00761DAB">
        <w:rPr>
          <w:rFonts w:ascii="Times New Roman" w:hAnsi="Times New Roman" w:cs="Times New Roman"/>
        </w:rPr>
        <w:t>S</w:t>
      </w:r>
      <w:r w:rsidR="00F51B16" w:rsidRPr="00761DAB">
        <w:rPr>
          <w:rFonts w:ascii="Times New Roman" w:hAnsi="Times New Roman" w:cs="Times New Roman"/>
        </w:rPr>
        <w:t xml:space="preserve"> as t</w:t>
      </w:r>
      <w:r w:rsidR="00410E41" w:rsidRPr="00761DAB">
        <w:rPr>
          <w:rFonts w:ascii="Times New Roman" w:hAnsi="Times New Roman" w:cs="Times New Roman"/>
        </w:rPr>
        <w:t>o why she has her evidence.</w:t>
      </w:r>
      <w:r w:rsidR="00E7344D" w:rsidRPr="00761DAB">
        <w:rPr>
          <w:rFonts w:ascii="Times New Roman" w:hAnsi="Times New Roman" w:cs="Times New Roman"/>
        </w:rPr>
        <w:t xml:space="preserve"> </w:t>
      </w:r>
      <w:r w:rsidR="00410E41" w:rsidRPr="00761DAB">
        <w:rPr>
          <w:rFonts w:ascii="Times New Roman" w:hAnsi="Times New Roman" w:cs="Times New Roman"/>
        </w:rPr>
        <w:t xml:space="preserve">The proposition </w:t>
      </w:r>
      <w:r w:rsidR="00E7344D" w:rsidRPr="00761DAB">
        <w:rPr>
          <w:rFonts w:ascii="Times New Roman" w:hAnsi="Times New Roman" w:cs="Times New Roman"/>
        </w:rPr>
        <w:t xml:space="preserve">&lt;most Fs are G&gt; is included in </w:t>
      </w:r>
      <w:r w:rsidR="00DD0983">
        <w:rPr>
          <w:rFonts w:ascii="Times New Roman" w:hAnsi="Times New Roman" w:cs="Times New Roman"/>
        </w:rPr>
        <w:t xml:space="preserve">the best explanation for </w:t>
      </w:r>
      <w:r w:rsidR="00E7344D" w:rsidRPr="00761DAB">
        <w:rPr>
          <w:rFonts w:ascii="Times New Roman" w:hAnsi="Times New Roman" w:cs="Times New Roman"/>
        </w:rPr>
        <w:t>her evidence, and &lt;most Fs are G&gt; better explains &lt;the next observed F w</w:t>
      </w:r>
      <w:r w:rsidR="00410E41" w:rsidRPr="00761DAB">
        <w:rPr>
          <w:rFonts w:ascii="Times New Roman" w:hAnsi="Times New Roman" w:cs="Times New Roman"/>
        </w:rPr>
        <w:t>ill be a G&gt; than it explains it</w:t>
      </w:r>
      <w:r w:rsidR="00E7344D" w:rsidRPr="00761DAB">
        <w:rPr>
          <w:rFonts w:ascii="Times New Roman" w:hAnsi="Times New Roman" w:cs="Times New Roman"/>
        </w:rPr>
        <w:t>s denial.</w:t>
      </w:r>
      <w:r w:rsidR="00E7344D" w:rsidRPr="00761DAB">
        <w:rPr>
          <w:rStyle w:val="FootnoteReference"/>
          <w:rFonts w:ascii="Times New Roman" w:hAnsi="Times New Roman" w:cs="Times New Roman"/>
        </w:rPr>
        <w:footnoteReference w:id="2"/>
      </w:r>
      <w:r w:rsidR="00410E41" w:rsidRPr="00761DAB">
        <w:rPr>
          <w:rFonts w:ascii="Times New Roman" w:hAnsi="Times New Roman" w:cs="Times New Roman"/>
        </w:rPr>
        <w:t xml:space="preserve"> Applied to the golf case, McCain’s proposal is that the best explanation available to the golfer for his current evidence is that most balls in circumstances relevantly like those the present ball is in go into the cup, </w:t>
      </w:r>
      <w:r w:rsidR="00A03EF4">
        <w:rPr>
          <w:rFonts w:ascii="Times New Roman" w:hAnsi="Times New Roman" w:cs="Times New Roman"/>
        </w:rPr>
        <w:t>and</w:t>
      </w:r>
      <w:r w:rsidR="00410E41" w:rsidRPr="00761DAB">
        <w:rPr>
          <w:rFonts w:ascii="Times New Roman" w:hAnsi="Times New Roman" w:cs="Times New Roman"/>
        </w:rPr>
        <w:t xml:space="preserve"> that it is an explanatory consequence of this claim that the present ball is going to go in the cup. </w:t>
      </w:r>
      <w:r w:rsidR="00A03EF4">
        <w:rPr>
          <w:rFonts w:ascii="Times New Roman" w:hAnsi="Times New Roman" w:cs="Times New Roman"/>
        </w:rPr>
        <w:t>Thus, clause (ii) of Super-</w:t>
      </w:r>
      <w:proofErr w:type="spellStart"/>
      <w:r w:rsidR="00A03EF4">
        <w:rPr>
          <w:rFonts w:ascii="Times New Roman" w:hAnsi="Times New Roman" w:cs="Times New Roman"/>
        </w:rPr>
        <w:t>Explanationism</w:t>
      </w:r>
      <w:proofErr w:type="spellEnd"/>
      <w:r w:rsidR="00A03EF4">
        <w:rPr>
          <w:rFonts w:ascii="Times New Roman" w:hAnsi="Times New Roman" w:cs="Times New Roman"/>
        </w:rPr>
        <w:t xml:space="preserve"> implies that the golfer is justified in believing the ball will go in.</w:t>
      </w:r>
    </w:p>
    <w:p w14:paraId="5324BE71" w14:textId="33F3C4D6" w:rsidR="00460E23" w:rsidRPr="00761DAB" w:rsidRDefault="008879DB" w:rsidP="00410DEE">
      <w:pPr>
        <w:spacing w:line="480" w:lineRule="auto"/>
        <w:ind w:firstLine="720"/>
        <w:rPr>
          <w:rFonts w:ascii="Times New Roman" w:hAnsi="Times New Roman" w:cs="Times New Roman"/>
        </w:rPr>
      </w:pPr>
      <w:r w:rsidRPr="00761DAB">
        <w:rPr>
          <w:rFonts w:ascii="Times New Roman" w:hAnsi="Times New Roman" w:cs="Times New Roman"/>
        </w:rPr>
        <w:t>It is important for McCain that Super-</w:t>
      </w:r>
      <w:proofErr w:type="spellStart"/>
      <w:r w:rsidRPr="00761DAB">
        <w:rPr>
          <w:rFonts w:ascii="Times New Roman" w:hAnsi="Times New Roman" w:cs="Times New Roman"/>
        </w:rPr>
        <w:t>Explanation</w:t>
      </w:r>
      <w:r w:rsidR="00460E23" w:rsidRPr="00761DAB">
        <w:rPr>
          <w:rFonts w:ascii="Times New Roman" w:hAnsi="Times New Roman" w:cs="Times New Roman"/>
        </w:rPr>
        <w:t>ism</w:t>
      </w:r>
      <w:proofErr w:type="spellEnd"/>
      <w:r w:rsidRPr="00761DAB">
        <w:rPr>
          <w:rFonts w:ascii="Times New Roman" w:hAnsi="Times New Roman" w:cs="Times New Roman"/>
        </w:rPr>
        <w:t xml:space="preserve"> handle</w:t>
      </w:r>
      <w:r w:rsidR="00C97547" w:rsidRPr="00761DAB">
        <w:rPr>
          <w:rFonts w:ascii="Times New Roman" w:hAnsi="Times New Roman" w:cs="Times New Roman"/>
        </w:rPr>
        <w:t>s</w:t>
      </w:r>
      <w:r w:rsidRPr="00761DAB">
        <w:rPr>
          <w:rFonts w:ascii="Times New Roman" w:hAnsi="Times New Roman" w:cs="Times New Roman"/>
        </w:rPr>
        <w:t xml:space="preserve"> not only justified beliefs about the future</w:t>
      </w:r>
      <w:r w:rsidR="00460E23" w:rsidRPr="00761DAB">
        <w:rPr>
          <w:rFonts w:ascii="Times New Roman" w:hAnsi="Times New Roman" w:cs="Times New Roman"/>
        </w:rPr>
        <w:t>, but also beliefs justified from mathematical entailment.  He argues that Super-</w:t>
      </w:r>
      <w:proofErr w:type="spellStart"/>
      <w:r w:rsidR="00460E23" w:rsidRPr="00761DAB">
        <w:rPr>
          <w:rFonts w:ascii="Times New Roman" w:hAnsi="Times New Roman" w:cs="Times New Roman"/>
        </w:rPr>
        <w:lastRenderedPageBreak/>
        <w:t>Explanationism</w:t>
      </w:r>
      <w:proofErr w:type="spellEnd"/>
      <w:r w:rsidR="00460E23" w:rsidRPr="00761DAB">
        <w:rPr>
          <w:rFonts w:ascii="Times New Roman" w:hAnsi="Times New Roman" w:cs="Times New Roman"/>
        </w:rPr>
        <w:t xml:space="preserve"> does yield the correct verdict in cases lik</w:t>
      </w:r>
      <w:r w:rsidR="00700159" w:rsidRPr="00761DAB">
        <w:rPr>
          <w:rFonts w:ascii="Times New Roman" w:hAnsi="Times New Roman" w:cs="Times New Roman"/>
        </w:rPr>
        <w:t>e the one discussed by Lehrer, though in a way that differs from the way he had previously attempted to account for this case. Recall that Lehrer argues</w:t>
      </w:r>
      <w:r w:rsidR="00460E23" w:rsidRPr="00761DAB">
        <w:rPr>
          <w:rFonts w:ascii="Times New Roman" w:hAnsi="Times New Roman" w:cs="Times New Roman"/>
        </w:rPr>
        <w:t xml:space="preserve"> that he is justified in believing &lt;the mouse of five feet from the owl&gt; even though “he has no explanation of why the mouse of five feet from the owl</w:t>
      </w:r>
      <w:r w:rsidR="00700159" w:rsidRPr="00761DAB">
        <w:rPr>
          <w:rFonts w:ascii="Times New Roman" w:hAnsi="Times New Roman" w:cs="Times New Roman"/>
        </w:rPr>
        <w:t xml:space="preserve"> </w:t>
      </w:r>
      <w:r w:rsidR="00700159" w:rsidRPr="00761DAB">
        <w:rPr>
          <w:rFonts w:ascii="Times New Roman" w:hAnsi="Times New Roman" w:cs="Times New Roman"/>
        </w:rPr>
        <w:fldChar w:fldCharType="begin"/>
      </w:r>
      <w:r w:rsidR="0046344A">
        <w:rPr>
          <w:rFonts w:ascii="Times New Roman" w:hAnsi="Times New Roman" w:cs="Times New Roman"/>
        </w:rPr>
        <w:instrText xml:space="preserve"> ADDIN ZOTERO_ITEM CSL_CITATION {"citationID":"X7huv4An","properties":{"formattedCitation":"(Lehrer 1974, 178)","plainCitation":"(Lehrer 1974, 178)"},"citationItems":[{"id":557,"uris":["http://zotero.org/users/192972/items/MK2ZKGQJ"],"uri":["http://zotero.org/users/192972/items/MK2ZKGQJ"],"itemData":{"id":557,"type":"book","title":"Knowledge","publisher":"Clarendon Press","author":[{"family":"Lehrer","given":"Keith"}],"issued":{"date-parts":[["1974"]]}},"locator":"178"}],"schema":"https://github.com/citation-style-language/schema/raw/master/csl-citation.json"} </w:instrText>
      </w:r>
      <w:r w:rsidR="00700159" w:rsidRPr="00761DAB">
        <w:rPr>
          <w:rFonts w:ascii="Times New Roman" w:hAnsi="Times New Roman" w:cs="Times New Roman"/>
        </w:rPr>
        <w:fldChar w:fldCharType="separate"/>
      </w:r>
      <w:r w:rsidR="00AF3E78">
        <w:rPr>
          <w:rFonts w:ascii="Times New Roman" w:hAnsi="Times New Roman" w:cs="Times New Roman"/>
          <w:noProof/>
        </w:rPr>
        <w:t>(Lehrer 1974:</w:t>
      </w:r>
      <w:r w:rsidR="0046344A">
        <w:rPr>
          <w:rFonts w:ascii="Times New Roman" w:hAnsi="Times New Roman" w:cs="Times New Roman"/>
          <w:noProof/>
        </w:rPr>
        <w:t xml:space="preserve"> 178)</w:t>
      </w:r>
      <w:r w:rsidR="00700159" w:rsidRPr="00761DAB">
        <w:rPr>
          <w:rFonts w:ascii="Times New Roman" w:hAnsi="Times New Roman" w:cs="Times New Roman"/>
        </w:rPr>
        <w:fldChar w:fldCharType="end"/>
      </w:r>
      <w:r w:rsidR="00460E23" w:rsidRPr="00761DAB">
        <w:rPr>
          <w:rFonts w:ascii="Times New Roman" w:hAnsi="Times New Roman" w:cs="Times New Roman"/>
        </w:rPr>
        <w:t>.”  McCain, while admitting that “initially one might be inclined to agree with Lehrer</w:t>
      </w:r>
      <w:r w:rsidR="00700159" w:rsidRPr="00761DAB">
        <w:rPr>
          <w:rFonts w:ascii="Times New Roman" w:hAnsi="Times New Roman" w:cs="Times New Roman"/>
        </w:rPr>
        <w:t xml:space="preserve"> (342),”</w:t>
      </w:r>
      <w:r w:rsidR="00460E23" w:rsidRPr="00761DAB">
        <w:rPr>
          <w:rFonts w:ascii="Times New Roman" w:hAnsi="Times New Roman" w:cs="Times New Roman"/>
        </w:rPr>
        <w:t xml:space="preserve"> argues that &lt;the mouse is five feet from the owl&gt; </w:t>
      </w:r>
      <w:r w:rsidR="00460E23" w:rsidRPr="00761DAB">
        <w:rPr>
          <w:rFonts w:ascii="Times New Roman" w:hAnsi="Times New Roman" w:cs="Times New Roman"/>
          <w:i/>
        </w:rPr>
        <w:t>is</w:t>
      </w:r>
      <w:r w:rsidR="00460E23" w:rsidRPr="00761DAB">
        <w:rPr>
          <w:rFonts w:ascii="Times New Roman" w:hAnsi="Times New Roman" w:cs="Times New Roman"/>
        </w:rPr>
        <w:t xml:space="preserve"> part of the best explanatio</w:t>
      </w:r>
      <w:r w:rsidR="00C97547" w:rsidRPr="00761DAB">
        <w:rPr>
          <w:rFonts w:ascii="Times New Roman" w:hAnsi="Times New Roman" w:cs="Times New Roman"/>
        </w:rPr>
        <w:t>n available to Lehrer</w:t>
      </w:r>
      <w:r w:rsidR="00460E23" w:rsidRPr="00761DAB">
        <w:rPr>
          <w:rFonts w:ascii="Times New Roman" w:hAnsi="Times New Roman" w:cs="Times New Roman"/>
        </w:rPr>
        <w:t xml:space="preserve"> for w</w:t>
      </w:r>
      <w:r w:rsidR="00C97547" w:rsidRPr="00761DAB">
        <w:rPr>
          <w:rFonts w:ascii="Times New Roman" w:hAnsi="Times New Roman" w:cs="Times New Roman"/>
        </w:rPr>
        <w:t xml:space="preserve">hy he has the evidence he does. This is because part of Lehrer’s evidence, McCain thinks, is a seeming state in which it seems to Lehrer that &lt;the mouse is five feet from the owl&gt; follows from &lt;the mouse is three </w:t>
      </w:r>
      <w:r w:rsidR="00192137" w:rsidRPr="00761DAB">
        <w:rPr>
          <w:rFonts w:ascii="Times New Roman" w:hAnsi="Times New Roman" w:cs="Times New Roman"/>
        </w:rPr>
        <w:t>feet from base of the flagpole&gt; and</w:t>
      </w:r>
      <w:r w:rsidR="00C97547" w:rsidRPr="00761DAB">
        <w:rPr>
          <w:rFonts w:ascii="Times New Roman" w:hAnsi="Times New Roman" w:cs="Times New Roman"/>
        </w:rPr>
        <w:t xml:space="preserve"> &lt;the base of the flagpole is four feet from the owl&gt;.</w:t>
      </w:r>
      <w:r w:rsidR="00C97547" w:rsidRPr="00761DAB">
        <w:rPr>
          <w:rStyle w:val="FootnoteReference"/>
          <w:rFonts w:ascii="Times New Roman" w:hAnsi="Times New Roman" w:cs="Times New Roman"/>
        </w:rPr>
        <w:footnoteReference w:id="3"/>
      </w:r>
      <w:r w:rsidR="00C97547" w:rsidRPr="00761DAB">
        <w:rPr>
          <w:rFonts w:ascii="Times New Roman" w:hAnsi="Times New Roman" w:cs="Times New Roman"/>
        </w:rPr>
        <w:t xml:space="preserve"> </w:t>
      </w:r>
      <w:r w:rsidR="00460E23" w:rsidRPr="00761DAB">
        <w:rPr>
          <w:rFonts w:ascii="Times New Roman" w:hAnsi="Times New Roman" w:cs="Times New Roman"/>
        </w:rPr>
        <w:t xml:space="preserve">“Plausibly,” </w:t>
      </w:r>
      <w:r w:rsidR="00C97547" w:rsidRPr="00761DAB">
        <w:rPr>
          <w:rFonts w:ascii="Times New Roman" w:hAnsi="Times New Roman" w:cs="Times New Roman"/>
        </w:rPr>
        <w:t>McCain</w:t>
      </w:r>
      <w:r w:rsidR="00460E23" w:rsidRPr="00761DAB">
        <w:rPr>
          <w:rFonts w:ascii="Times New Roman" w:hAnsi="Times New Roman" w:cs="Times New Roman"/>
        </w:rPr>
        <w:t xml:space="preserve"> writes, “part of the best explanation available to Lehrer for why it seems that &lt;the mouse is five feet from the owl&gt; follows from his evidence is that &lt;the mouse is five feet from the owl&gt; is in fact true</w:t>
      </w:r>
      <w:r w:rsidR="00700159" w:rsidRPr="00761DAB">
        <w:rPr>
          <w:rFonts w:ascii="Times New Roman" w:hAnsi="Times New Roman" w:cs="Times New Roman"/>
        </w:rPr>
        <w:t xml:space="preserve"> (343)</w:t>
      </w:r>
      <w:r w:rsidR="00460E23" w:rsidRPr="00761DAB">
        <w:rPr>
          <w:rFonts w:ascii="Times New Roman" w:hAnsi="Times New Roman" w:cs="Times New Roman"/>
        </w:rPr>
        <w:t xml:space="preserve">.” </w:t>
      </w:r>
      <w:r w:rsidR="00C97547" w:rsidRPr="00761DAB">
        <w:rPr>
          <w:rFonts w:ascii="Times New Roman" w:hAnsi="Times New Roman" w:cs="Times New Roman"/>
        </w:rPr>
        <w:t xml:space="preserve">Because the proposition &lt;the mouse is five feet from the owl&gt; provides the best available explanation for this why it seems to Lehrer that &lt;the mouse is five feet from the owl&gt; follows from these other </w:t>
      </w:r>
      <w:r w:rsidR="00192137" w:rsidRPr="00761DAB">
        <w:rPr>
          <w:rFonts w:ascii="Times New Roman" w:hAnsi="Times New Roman" w:cs="Times New Roman"/>
        </w:rPr>
        <w:t>propositions</w:t>
      </w:r>
      <w:r w:rsidR="00C97547" w:rsidRPr="00761DAB">
        <w:rPr>
          <w:rFonts w:ascii="Times New Roman" w:hAnsi="Times New Roman" w:cs="Times New Roman"/>
        </w:rPr>
        <w:t>, clause (</w:t>
      </w:r>
      <w:proofErr w:type="spellStart"/>
      <w:r w:rsidR="00C97547" w:rsidRPr="00761DAB">
        <w:rPr>
          <w:rFonts w:ascii="Times New Roman" w:hAnsi="Times New Roman" w:cs="Times New Roman"/>
        </w:rPr>
        <w:t>i</w:t>
      </w:r>
      <w:proofErr w:type="spellEnd"/>
      <w:r w:rsidR="00C97547" w:rsidRPr="00761DAB">
        <w:rPr>
          <w:rFonts w:ascii="Times New Roman" w:hAnsi="Times New Roman" w:cs="Times New Roman"/>
        </w:rPr>
        <w:t>) in Super-</w:t>
      </w:r>
      <w:proofErr w:type="spellStart"/>
      <w:r w:rsidR="00C97547" w:rsidRPr="00761DAB">
        <w:rPr>
          <w:rFonts w:ascii="Times New Roman" w:hAnsi="Times New Roman" w:cs="Times New Roman"/>
        </w:rPr>
        <w:t>Explanationism</w:t>
      </w:r>
      <w:proofErr w:type="spellEnd"/>
      <w:r w:rsidR="00C97547" w:rsidRPr="00761DAB">
        <w:rPr>
          <w:rFonts w:ascii="Times New Roman" w:hAnsi="Times New Roman" w:cs="Times New Roman"/>
        </w:rPr>
        <w:t xml:space="preserve"> yields the result that Lehrer</w:t>
      </w:r>
      <w:r w:rsidR="00192137" w:rsidRPr="00761DAB">
        <w:rPr>
          <w:rFonts w:ascii="Times New Roman" w:hAnsi="Times New Roman" w:cs="Times New Roman"/>
        </w:rPr>
        <w:t xml:space="preserve"> is justified in believing this proposition.</w:t>
      </w:r>
    </w:p>
    <w:p w14:paraId="0B654BC7" w14:textId="77777777" w:rsidR="00460E23" w:rsidRPr="00761DAB" w:rsidRDefault="00192137" w:rsidP="00410DEE">
      <w:pPr>
        <w:spacing w:line="480" w:lineRule="auto"/>
        <w:ind w:firstLine="720"/>
        <w:rPr>
          <w:rFonts w:ascii="Times New Roman" w:hAnsi="Times New Roman" w:cs="Times New Roman"/>
        </w:rPr>
      </w:pPr>
      <w:r w:rsidRPr="00761DAB">
        <w:rPr>
          <w:rFonts w:ascii="Times New Roman" w:hAnsi="Times New Roman" w:cs="Times New Roman"/>
        </w:rPr>
        <w:lastRenderedPageBreak/>
        <w:t>We think it is implausible, however,</w:t>
      </w:r>
      <w:r w:rsidR="00460E23" w:rsidRPr="00761DAB">
        <w:rPr>
          <w:rFonts w:ascii="Times New Roman" w:hAnsi="Times New Roman" w:cs="Times New Roman"/>
        </w:rPr>
        <w:t xml:space="preserve"> that &lt;the mouse is five feet from the owl&gt; is part of the best explanation for why it seems to Lehrer that &lt;the mouse is five feet from the owl&gt; follows from &lt;the mouse is three </w:t>
      </w:r>
      <w:r w:rsidRPr="00761DAB">
        <w:rPr>
          <w:rFonts w:ascii="Times New Roman" w:hAnsi="Times New Roman" w:cs="Times New Roman"/>
        </w:rPr>
        <w:t xml:space="preserve">feet from base of the flagpole&gt; and </w:t>
      </w:r>
      <w:r w:rsidR="00460E23" w:rsidRPr="00761DAB">
        <w:rPr>
          <w:rFonts w:ascii="Times New Roman" w:hAnsi="Times New Roman" w:cs="Times New Roman"/>
        </w:rPr>
        <w:t>&lt;the base of the flagpole is four feet from the owl</w:t>
      </w:r>
      <w:r w:rsidRPr="00761DAB">
        <w:rPr>
          <w:rFonts w:ascii="Times New Roman" w:hAnsi="Times New Roman" w:cs="Times New Roman"/>
        </w:rPr>
        <w:t>&gt;. A much more plausible explanation for why it seems to Lehrer</w:t>
      </w:r>
      <w:r w:rsidR="00460E23" w:rsidRPr="00761DAB">
        <w:rPr>
          <w:rFonts w:ascii="Times New Roman" w:hAnsi="Times New Roman" w:cs="Times New Roman"/>
        </w:rPr>
        <w:t xml:space="preserve"> that the one </w:t>
      </w:r>
      <w:r w:rsidR="00B14E40" w:rsidRPr="00761DAB">
        <w:rPr>
          <w:rFonts w:ascii="Times New Roman" w:hAnsi="Times New Roman" w:cs="Times New Roman"/>
        </w:rPr>
        <w:t>proposition</w:t>
      </w:r>
      <w:r w:rsidR="00460E23" w:rsidRPr="00761DAB">
        <w:rPr>
          <w:rFonts w:ascii="Times New Roman" w:hAnsi="Times New Roman" w:cs="Times New Roman"/>
        </w:rPr>
        <w:t xml:space="preserve"> follows from the other </w:t>
      </w:r>
      <w:r w:rsidR="00B14E40" w:rsidRPr="00761DAB">
        <w:rPr>
          <w:rFonts w:ascii="Times New Roman" w:hAnsi="Times New Roman" w:cs="Times New Roman"/>
        </w:rPr>
        <w:t>propositions</w:t>
      </w:r>
      <w:r w:rsidR="00460E23" w:rsidRPr="00761DAB">
        <w:rPr>
          <w:rFonts w:ascii="Times New Roman" w:hAnsi="Times New Roman" w:cs="Times New Roman"/>
        </w:rPr>
        <w:t xml:space="preserve"> is because Lehrer has interna</w:t>
      </w:r>
      <w:r w:rsidRPr="00761DAB">
        <w:rPr>
          <w:rFonts w:ascii="Times New Roman" w:hAnsi="Times New Roman" w:cs="Times New Roman"/>
        </w:rPr>
        <w:t>lized the Pythagorean Theorem</w:t>
      </w:r>
      <w:r w:rsidR="00B14E40" w:rsidRPr="00761DAB">
        <w:rPr>
          <w:rFonts w:ascii="Times New Roman" w:hAnsi="Times New Roman" w:cs="Times New Roman"/>
        </w:rPr>
        <w:t>, so-to-speak</w:t>
      </w:r>
      <w:r w:rsidRPr="00761DAB">
        <w:rPr>
          <w:rFonts w:ascii="Times New Roman" w:hAnsi="Times New Roman" w:cs="Times New Roman"/>
        </w:rPr>
        <w:t xml:space="preserve">. Thinking in accordance with the </w:t>
      </w:r>
      <w:r w:rsidR="00460E23" w:rsidRPr="00761DAB">
        <w:rPr>
          <w:rFonts w:ascii="Times New Roman" w:hAnsi="Times New Roman" w:cs="Times New Roman"/>
        </w:rPr>
        <w:t xml:space="preserve">relevant mathematical entailment has become second nature to him. </w:t>
      </w:r>
      <w:r w:rsidRPr="00761DAB">
        <w:rPr>
          <w:rFonts w:ascii="Times New Roman" w:hAnsi="Times New Roman" w:cs="Times New Roman"/>
        </w:rPr>
        <w:t xml:space="preserve">The superiority of this explanation to the one offered by McCain can be seen by observing </w:t>
      </w:r>
      <w:r w:rsidR="00B14E40" w:rsidRPr="00761DAB">
        <w:rPr>
          <w:rFonts w:ascii="Times New Roman" w:hAnsi="Times New Roman" w:cs="Times New Roman"/>
        </w:rPr>
        <w:t>the following important fact:</w:t>
      </w:r>
      <w:r w:rsidRPr="00761DAB">
        <w:rPr>
          <w:rFonts w:ascii="Times New Roman" w:hAnsi="Times New Roman" w:cs="Times New Roman"/>
        </w:rPr>
        <w:t xml:space="preserve"> e</w:t>
      </w:r>
      <w:r w:rsidR="00460E23" w:rsidRPr="00761DAB">
        <w:rPr>
          <w:rFonts w:ascii="Times New Roman" w:hAnsi="Times New Roman" w:cs="Times New Roman"/>
        </w:rPr>
        <w:t xml:space="preserve">ven if </w:t>
      </w:r>
      <w:r w:rsidRPr="00761DAB">
        <w:rPr>
          <w:rFonts w:ascii="Times New Roman" w:hAnsi="Times New Roman" w:cs="Times New Roman"/>
        </w:rPr>
        <w:t>Lehrer</w:t>
      </w:r>
      <w:r w:rsidR="00460E23" w:rsidRPr="00761DAB">
        <w:rPr>
          <w:rFonts w:ascii="Times New Roman" w:hAnsi="Times New Roman" w:cs="Times New Roman"/>
        </w:rPr>
        <w:t xml:space="preserve"> believed there were no mice or owls in the world, it </w:t>
      </w:r>
      <w:r w:rsidRPr="00761DAB">
        <w:rPr>
          <w:rFonts w:ascii="Times New Roman" w:hAnsi="Times New Roman" w:cs="Times New Roman"/>
        </w:rPr>
        <w:t xml:space="preserve">would still seem to him that &lt;the mouse is five feet from the owl&gt; </w:t>
      </w:r>
      <w:r w:rsidRPr="00761DAB">
        <w:rPr>
          <w:rFonts w:ascii="Times New Roman" w:hAnsi="Times New Roman" w:cs="Times New Roman"/>
          <w:i/>
        </w:rPr>
        <w:t>follows from</w:t>
      </w:r>
      <w:r w:rsidRPr="00761DAB">
        <w:rPr>
          <w:rFonts w:ascii="Times New Roman" w:hAnsi="Times New Roman" w:cs="Times New Roman"/>
        </w:rPr>
        <w:t xml:space="preserve"> &lt;the mouse is three feet from base of the flagpole&gt; and &lt;the base of the flagpole is four feet from the owl&gt;. Neither the existence of the mouse, let alone its distance from the owl, explains why it seems to Lehrer that the one </w:t>
      </w:r>
      <w:r w:rsidR="00B14E40" w:rsidRPr="00761DAB">
        <w:rPr>
          <w:rFonts w:ascii="Times New Roman" w:hAnsi="Times New Roman" w:cs="Times New Roman"/>
        </w:rPr>
        <w:t>proposition</w:t>
      </w:r>
      <w:r w:rsidRPr="00761DAB">
        <w:rPr>
          <w:rFonts w:ascii="Times New Roman" w:hAnsi="Times New Roman" w:cs="Times New Roman"/>
        </w:rPr>
        <w:t xml:space="preserve"> follows from the others. </w:t>
      </w:r>
      <w:r w:rsidR="00460E23" w:rsidRPr="00761DAB">
        <w:rPr>
          <w:rFonts w:ascii="Times New Roman" w:hAnsi="Times New Roman" w:cs="Times New Roman"/>
        </w:rPr>
        <w:t xml:space="preserve">This is because his seeming is just about what follows from what, not about what </w:t>
      </w:r>
      <w:r w:rsidRPr="00761DAB">
        <w:rPr>
          <w:rFonts w:ascii="Times New Roman" w:hAnsi="Times New Roman" w:cs="Times New Roman"/>
        </w:rPr>
        <w:t>there is in the world.</w:t>
      </w:r>
      <w:r w:rsidR="00460E23" w:rsidRPr="00761DAB">
        <w:rPr>
          <w:rFonts w:ascii="Times New Roman" w:hAnsi="Times New Roman" w:cs="Times New Roman"/>
        </w:rPr>
        <w:t xml:space="preserve"> </w:t>
      </w:r>
      <w:r w:rsidR="00B14E40" w:rsidRPr="00761DAB">
        <w:rPr>
          <w:rFonts w:ascii="Times New Roman" w:hAnsi="Times New Roman" w:cs="Times New Roman"/>
        </w:rPr>
        <w:t>Thus, McCain’s attempt to account for Lehrer’s Pythagorean Theorem case by appealing to clause (</w:t>
      </w:r>
      <w:proofErr w:type="spellStart"/>
      <w:r w:rsidR="00B14E40" w:rsidRPr="00761DAB">
        <w:rPr>
          <w:rFonts w:ascii="Times New Roman" w:hAnsi="Times New Roman" w:cs="Times New Roman"/>
        </w:rPr>
        <w:t>i</w:t>
      </w:r>
      <w:proofErr w:type="spellEnd"/>
      <w:r w:rsidR="00B14E40" w:rsidRPr="00761DAB">
        <w:rPr>
          <w:rFonts w:ascii="Times New Roman" w:hAnsi="Times New Roman" w:cs="Times New Roman"/>
        </w:rPr>
        <w:t>) of Super-</w:t>
      </w:r>
      <w:proofErr w:type="spellStart"/>
      <w:r w:rsidR="00B14E40" w:rsidRPr="00761DAB">
        <w:rPr>
          <w:rFonts w:ascii="Times New Roman" w:hAnsi="Times New Roman" w:cs="Times New Roman"/>
        </w:rPr>
        <w:t>Explanationism</w:t>
      </w:r>
      <w:proofErr w:type="spellEnd"/>
      <w:r w:rsidR="00B14E40" w:rsidRPr="00761DAB">
        <w:rPr>
          <w:rFonts w:ascii="Times New Roman" w:hAnsi="Times New Roman" w:cs="Times New Roman"/>
        </w:rPr>
        <w:t xml:space="preserve"> does not succeed.</w:t>
      </w:r>
    </w:p>
    <w:p w14:paraId="7B91B098" w14:textId="77777777" w:rsidR="006251C1" w:rsidRPr="00761DAB" w:rsidRDefault="00485D75" w:rsidP="00410DEE">
      <w:pPr>
        <w:widowControl w:val="0"/>
        <w:autoSpaceDE w:val="0"/>
        <w:autoSpaceDN w:val="0"/>
        <w:adjustRightInd w:val="0"/>
        <w:spacing w:line="480" w:lineRule="auto"/>
        <w:ind w:firstLine="720"/>
        <w:rPr>
          <w:rFonts w:ascii="Times New Roman" w:hAnsi="Times New Roman" w:cs="Times New Roman"/>
        </w:rPr>
      </w:pPr>
      <w:r w:rsidRPr="00761DAB">
        <w:rPr>
          <w:rFonts w:ascii="Times New Roman" w:hAnsi="Times New Roman" w:cs="Times New Roman"/>
        </w:rPr>
        <w:t>McCain might attempt to salvage 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by appe</w:t>
      </w:r>
      <w:r w:rsidR="00C34BEB" w:rsidRPr="00761DAB">
        <w:rPr>
          <w:rFonts w:ascii="Times New Roman" w:hAnsi="Times New Roman" w:cs="Times New Roman"/>
        </w:rPr>
        <w:t>aling not to (</w:t>
      </w:r>
      <w:proofErr w:type="spellStart"/>
      <w:r w:rsidR="00C34BEB" w:rsidRPr="00761DAB">
        <w:rPr>
          <w:rFonts w:ascii="Times New Roman" w:hAnsi="Times New Roman" w:cs="Times New Roman"/>
        </w:rPr>
        <w:t>i</w:t>
      </w:r>
      <w:proofErr w:type="spellEnd"/>
      <w:r w:rsidR="00C34BEB" w:rsidRPr="00761DAB">
        <w:rPr>
          <w:rFonts w:ascii="Times New Roman" w:hAnsi="Times New Roman" w:cs="Times New Roman"/>
        </w:rPr>
        <w:t>), but to (ii). This would, after all, follow his earlier pattern for explaining the case where he had appealed to clause (ii) rather than clause (</w:t>
      </w:r>
      <w:proofErr w:type="spellStart"/>
      <w:r w:rsidR="00C34BEB" w:rsidRPr="00761DAB">
        <w:rPr>
          <w:rFonts w:ascii="Times New Roman" w:hAnsi="Times New Roman" w:cs="Times New Roman"/>
        </w:rPr>
        <w:t>i</w:t>
      </w:r>
      <w:proofErr w:type="spellEnd"/>
      <w:r w:rsidR="00C34BEB" w:rsidRPr="00761DAB">
        <w:rPr>
          <w:rFonts w:ascii="Times New Roman" w:hAnsi="Times New Roman" w:cs="Times New Roman"/>
        </w:rPr>
        <w:t xml:space="preserve">) of Ex-EJ. Taking this route would involve McCain in arguing that </w:t>
      </w:r>
      <w:r w:rsidRPr="00761DAB">
        <w:rPr>
          <w:rFonts w:ascii="Times New Roman" w:hAnsi="Times New Roman" w:cs="Times New Roman"/>
        </w:rPr>
        <w:t xml:space="preserve">&lt;the mouse is five feet from the owl&gt; is explained better by the best explanation for Lehrer's evidence than is its denial. </w:t>
      </w:r>
      <w:r w:rsidR="006251C1" w:rsidRPr="00761DAB">
        <w:rPr>
          <w:rFonts w:ascii="Times New Roman" w:hAnsi="Times New Roman" w:cs="Times New Roman"/>
        </w:rPr>
        <w:t xml:space="preserve">In particular, McCain might suggest that included in the best explanation for Lehrer’s evidence are the propositions &lt;the mouse is three feet from base of the flagpole&gt;, &lt;the base of the flagpole is four feet from the owl&gt;, and &lt;the Pythagorean Theorem is true&gt;. Since these propositions explain &lt;the mouse is five feet from the owl&gt; better than they </w:t>
      </w:r>
      <w:r w:rsidR="006251C1" w:rsidRPr="00761DAB">
        <w:rPr>
          <w:rFonts w:ascii="Times New Roman" w:hAnsi="Times New Roman" w:cs="Times New Roman"/>
        </w:rPr>
        <w:lastRenderedPageBreak/>
        <w:t>would explain its denial, Lehrer is justified in believing this claim.</w:t>
      </w:r>
    </w:p>
    <w:p w14:paraId="2A2A854B" w14:textId="77777777" w:rsidR="006251C1" w:rsidRPr="00761DAB" w:rsidRDefault="006251C1" w:rsidP="00410DEE">
      <w:pPr>
        <w:widowControl w:val="0"/>
        <w:autoSpaceDE w:val="0"/>
        <w:autoSpaceDN w:val="0"/>
        <w:adjustRightInd w:val="0"/>
        <w:spacing w:line="480" w:lineRule="auto"/>
        <w:ind w:firstLine="720"/>
        <w:rPr>
          <w:rFonts w:ascii="Times New Roman" w:hAnsi="Times New Roman" w:cs="Times New Roman"/>
        </w:rPr>
      </w:pPr>
      <w:r w:rsidRPr="00761DAB">
        <w:rPr>
          <w:rFonts w:ascii="Times New Roman" w:hAnsi="Times New Roman" w:cs="Times New Roman"/>
        </w:rPr>
        <w:t xml:space="preserve">Unfortunately for McCain, </w:t>
      </w:r>
      <w:r w:rsidR="00485D75" w:rsidRPr="00761DAB">
        <w:rPr>
          <w:rFonts w:ascii="Times New Roman" w:hAnsi="Times New Roman" w:cs="Times New Roman"/>
        </w:rPr>
        <w:t xml:space="preserve">this </w:t>
      </w:r>
      <w:r w:rsidRPr="00761DAB">
        <w:rPr>
          <w:rFonts w:ascii="Times New Roman" w:hAnsi="Times New Roman" w:cs="Times New Roman"/>
        </w:rPr>
        <w:t>approach</w:t>
      </w:r>
      <w:r w:rsidR="00485D75" w:rsidRPr="00761DAB">
        <w:rPr>
          <w:rFonts w:ascii="Times New Roman" w:hAnsi="Times New Roman" w:cs="Times New Roman"/>
        </w:rPr>
        <w:t xml:space="preserve"> also </w:t>
      </w:r>
      <w:r w:rsidRPr="00761DAB">
        <w:rPr>
          <w:rFonts w:ascii="Times New Roman" w:hAnsi="Times New Roman" w:cs="Times New Roman"/>
        </w:rPr>
        <w:t>faces intractable difficulties. In particular, its consistent application will require McCain to affirm the problematic claim that some propositions partially explain themselves. To see why this is the case notice first that its application to the cas</w:t>
      </w:r>
      <w:r w:rsidR="0034338D" w:rsidRPr="00761DAB">
        <w:rPr>
          <w:rFonts w:ascii="Times New Roman" w:hAnsi="Times New Roman" w:cs="Times New Roman"/>
        </w:rPr>
        <w:t>e as Lehrer originally described</w:t>
      </w:r>
      <w:r w:rsidRPr="00761DAB">
        <w:rPr>
          <w:rFonts w:ascii="Times New Roman" w:hAnsi="Times New Roman" w:cs="Times New Roman"/>
        </w:rPr>
        <w:t xml:space="preserve"> it yields the conclusion that &lt;the mouse is three feet from the base of the flag pole&gt; partially explains &lt;the mouse is five feet from the owl&gt;. Now, suppose that </w:t>
      </w:r>
      <w:r w:rsidR="0034338D" w:rsidRPr="00761DAB">
        <w:rPr>
          <w:rFonts w:ascii="Times New Roman" w:hAnsi="Times New Roman" w:cs="Times New Roman"/>
        </w:rPr>
        <w:t>we tweak Lehrer’s original example in the following way. I</w:t>
      </w:r>
      <w:r w:rsidRPr="00761DAB">
        <w:rPr>
          <w:rFonts w:ascii="Times New Roman" w:hAnsi="Times New Roman" w:cs="Times New Roman"/>
        </w:rPr>
        <w:t>nstead of having &lt;the mouse is three feet from base of the flagpole&gt;, &lt;the base of the flagpole is four feet from the owl&gt;, and &lt;the Pythagorean Theorem is true&gt; as parts of the best explanat</w:t>
      </w:r>
      <w:r w:rsidR="0034338D" w:rsidRPr="00761DAB">
        <w:rPr>
          <w:rFonts w:ascii="Times New Roman" w:hAnsi="Times New Roman" w:cs="Times New Roman"/>
        </w:rPr>
        <w:t>ion for his evidence, Lehrer has</w:t>
      </w:r>
      <w:r w:rsidRPr="00761DAB">
        <w:rPr>
          <w:rFonts w:ascii="Times New Roman" w:hAnsi="Times New Roman" w:cs="Times New Roman"/>
        </w:rPr>
        <w:t xml:space="preserve"> &lt;the mouse is five feet from the owl&gt;, &lt;the base of the flagpole is four feet from the owl&gt;, and &lt;the Pythagorean Theorem is true&gt; as parts of the best explanation for his evidence. Here McCain will want to maintain that Lehrer is justified in believing &lt;the mouse is three feet from base of the flagpole&gt;. Yet, if he does so </w:t>
      </w:r>
      <w:r w:rsidR="0034338D" w:rsidRPr="00761DAB">
        <w:rPr>
          <w:rFonts w:ascii="Times New Roman" w:hAnsi="Times New Roman" w:cs="Times New Roman"/>
        </w:rPr>
        <w:t xml:space="preserve">consistently, </w:t>
      </w:r>
      <w:r w:rsidRPr="00761DAB">
        <w:rPr>
          <w:rFonts w:ascii="Times New Roman" w:hAnsi="Times New Roman" w:cs="Times New Roman"/>
        </w:rPr>
        <w:t>by appealing to clause (ii) of 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in the way proposed in the previous paragraph, this will require claiming that &lt;the mouse is five feet from the owl&gt; partially explains &lt;the mouse is three feet from base of the flagpole&gt;. </w:t>
      </w:r>
      <w:r w:rsidR="0034338D" w:rsidRPr="00761DAB">
        <w:rPr>
          <w:rFonts w:ascii="Times New Roman" w:hAnsi="Times New Roman" w:cs="Times New Roman"/>
        </w:rPr>
        <w:t>And this, by the tr</w:t>
      </w:r>
      <w:bookmarkStart w:id="0" w:name="_GoBack"/>
      <w:bookmarkEnd w:id="0"/>
      <w:r w:rsidR="0034338D" w:rsidRPr="00761DAB">
        <w:rPr>
          <w:rFonts w:ascii="Times New Roman" w:hAnsi="Times New Roman" w:cs="Times New Roman"/>
        </w:rPr>
        <w:t>ansitivity of partial explanation, yields the problematic result that &lt;the mouse is five feet from the owl&gt; partially explains itself.</w:t>
      </w:r>
    </w:p>
    <w:p w14:paraId="40410C00" w14:textId="438F66ED" w:rsidR="006607B8" w:rsidRPr="00761DAB" w:rsidRDefault="006607B8"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tab/>
        <w:t xml:space="preserve">One way to summarize the problem with this second approach is to say that on this approach McCain would be trying to get explanatory relations to do the work of entailment relations. But, entailment relations can be symmetric while explanatory relations cannot. There’s no problem with propositions p, q, and r entailing </w:t>
      </w:r>
      <w:proofErr w:type="spellStart"/>
      <w:r w:rsidRPr="00761DAB">
        <w:rPr>
          <w:rFonts w:ascii="Times New Roman" w:hAnsi="Times New Roman" w:cs="Times New Roman"/>
        </w:rPr>
        <w:t>proposition s</w:t>
      </w:r>
      <w:proofErr w:type="spellEnd"/>
      <w:r w:rsidRPr="00761DAB">
        <w:rPr>
          <w:rFonts w:ascii="Times New Roman" w:hAnsi="Times New Roman" w:cs="Times New Roman"/>
        </w:rPr>
        <w:t xml:space="preserve">, while propositions s, r, and q entail proposition p. Indeed, propositions entail themselves, and this is unproblematic. Yet, it </w:t>
      </w:r>
      <w:r w:rsidRPr="00761DAB">
        <w:rPr>
          <w:rFonts w:ascii="Times New Roman" w:hAnsi="Times New Roman" w:cs="Times New Roman"/>
          <w:i/>
        </w:rPr>
        <w:t xml:space="preserve">is </w:t>
      </w:r>
      <w:r w:rsidRPr="00761DAB">
        <w:rPr>
          <w:rFonts w:ascii="Times New Roman" w:hAnsi="Times New Roman" w:cs="Times New Roman"/>
        </w:rPr>
        <w:t xml:space="preserve">problematic for propositions to explain themselves. And for this reason it is also problematic to </w:t>
      </w:r>
      <w:r w:rsidRPr="00761DAB">
        <w:rPr>
          <w:rFonts w:ascii="Times New Roman" w:hAnsi="Times New Roman" w:cs="Times New Roman"/>
        </w:rPr>
        <w:lastRenderedPageBreak/>
        <w:t>maintain what the consistent application of this second approach demands in cases like Lehrer’s Pythagorean Theorem case.</w:t>
      </w:r>
    </w:p>
    <w:p w14:paraId="456F1A18" w14:textId="2E4A7E2B" w:rsidR="00460E23" w:rsidRPr="00761DAB" w:rsidRDefault="0034338D" w:rsidP="00410DEE">
      <w:pPr>
        <w:spacing w:line="480" w:lineRule="auto"/>
        <w:rPr>
          <w:rFonts w:ascii="Times New Roman" w:hAnsi="Times New Roman" w:cs="Times New Roman"/>
        </w:rPr>
      </w:pPr>
      <w:r w:rsidRPr="00761DAB">
        <w:rPr>
          <w:rFonts w:ascii="Times New Roman" w:hAnsi="Times New Roman" w:cs="Times New Roman"/>
        </w:rPr>
        <w:tab/>
        <w:t>It appears then that there is not an attractive way for McCain to maintain that his 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can account for mathematical entailment cases such as Lehrer’s. His own proposal about how to accommodate these cases requires an implausible view about how </w:t>
      </w:r>
      <w:proofErr w:type="spellStart"/>
      <w:r w:rsidRPr="00761DAB">
        <w:rPr>
          <w:rFonts w:ascii="Times New Roman" w:hAnsi="Times New Roman" w:cs="Times New Roman"/>
        </w:rPr>
        <w:t>seemings</w:t>
      </w:r>
      <w:proofErr w:type="spellEnd"/>
      <w:r w:rsidRPr="00761DAB">
        <w:rPr>
          <w:rFonts w:ascii="Times New Roman" w:hAnsi="Times New Roman" w:cs="Times New Roman"/>
        </w:rPr>
        <w:t xml:space="preserve"> regarding what follows from what are best explained, and an alternative approach we have here canvassed yields the unattractive result that propositions can partially explain themselves. Thus, even if Super-</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can handle adequately the kinds of cases we had originally urged against other versions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such as Ex-EJ, it faces a distinct challenge to its necessity. It cannot handle adequately cases of mathematical entailment that Ex-EJ could.</w:t>
      </w:r>
      <w:r w:rsidR="000E7474" w:rsidRPr="000E7474">
        <w:rPr>
          <w:rStyle w:val="FootnoteReference"/>
          <w:rFonts w:ascii="Times New Roman" w:hAnsi="Times New Roman" w:cs="Times New Roman"/>
        </w:rPr>
        <w:t xml:space="preserve"> </w:t>
      </w:r>
    </w:p>
    <w:p w14:paraId="5248E994" w14:textId="77777777" w:rsidR="0034338D" w:rsidRDefault="0034338D" w:rsidP="00460E23">
      <w:pPr>
        <w:rPr>
          <w:rFonts w:ascii="Times New Roman" w:hAnsi="Times New Roman" w:cs="Times New Roman"/>
        </w:rPr>
      </w:pPr>
    </w:p>
    <w:p w14:paraId="5235AAF5" w14:textId="77777777" w:rsidR="0034338D" w:rsidRPr="00761DAB" w:rsidRDefault="0034338D" w:rsidP="0034338D">
      <w:pPr>
        <w:pStyle w:val="ListParagraph"/>
        <w:numPr>
          <w:ilvl w:val="0"/>
          <w:numId w:val="1"/>
        </w:numPr>
        <w:rPr>
          <w:rFonts w:ascii="Times New Roman" w:hAnsi="Times New Roman" w:cs="Times New Roman"/>
        </w:rPr>
      </w:pP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p>
    <w:p w14:paraId="6FEC4AD3" w14:textId="77777777" w:rsidR="0034338D" w:rsidRPr="00761DAB" w:rsidRDefault="0034338D" w:rsidP="00460E23">
      <w:pPr>
        <w:rPr>
          <w:rFonts w:ascii="Times New Roman" w:hAnsi="Times New Roman" w:cs="Times New Roman"/>
        </w:rPr>
      </w:pPr>
    </w:p>
    <w:p w14:paraId="56FF67FA" w14:textId="6E500636" w:rsidR="00460E23" w:rsidRPr="00761DAB" w:rsidRDefault="006607B8" w:rsidP="00410DEE">
      <w:pPr>
        <w:spacing w:line="480" w:lineRule="auto"/>
        <w:rPr>
          <w:rFonts w:ascii="Times New Roman" w:hAnsi="Times New Roman" w:cs="Times New Roman"/>
        </w:rPr>
      </w:pPr>
      <w:r w:rsidRPr="00761DAB">
        <w:rPr>
          <w:rFonts w:ascii="Times New Roman" w:hAnsi="Times New Roman" w:cs="Times New Roman"/>
        </w:rPr>
        <w:t>The</w:t>
      </w:r>
      <w:r w:rsidR="0034338D" w:rsidRPr="00761DAB">
        <w:rPr>
          <w:rFonts w:ascii="Times New Roman" w:hAnsi="Times New Roman" w:cs="Times New Roman"/>
        </w:rPr>
        <w:t xml:space="preserve"> last observation </w:t>
      </w:r>
      <w:r w:rsidRPr="00761DAB">
        <w:rPr>
          <w:rFonts w:ascii="Times New Roman" w:hAnsi="Times New Roman" w:cs="Times New Roman"/>
        </w:rPr>
        <w:t xml:space="preserve">of the previous section </w:t>
      </w:r>
      <w:r w:rsidR="0034338D" w:rsidRPr="00761DAB">
        <w:rPr>
          <w:rFonts w:ascii="Times New Roman" w:hAnsi="Times New Roman" w:cs="Times New Roman"/>
        </w:rPr>
        <w:t xml:space="preserve">reveals </w:t>
      </w:r>
      <w:r w:rsidR="00460E23" w:rsidRPr="00761DAB">
        <w:rPr>
          <w:rFonts w:ascii="Times New Roman" w:hAnsi="Times New Roman" w:cs="Times New Roman"/>
        </w:rPr>
        <w:t xml:space="preserve">a </w:t>
      </w:r>
      <w:r w:rsidR="00546037" w:rsidRPr="00761DAB">
        <w:rPr>
          <w:rFonts w:ascii="Times New Roman" w:hAnsi="Times New Roman" w:cs="Times New Roman"/>
        </w:rPr>
        <w:t xml:space="preserve">potential way forward for </w:t>
      </w:r>
      <w:proofErr w:type="spellStart"/>
      <w:r w:rsidR="00546037" w:rsidRPr="00761DAB">
        <w:rPr>
          <w:rFonts w:ascii="Times New Roman" w:hAnsi="Times New Roman" w:cs="Times New Roman"/>
        </w:rPr>
        <w:t>explanationists</w:t>
      </w:r>
      <w:proofErr w:type="spellEnd"/>
      <w:r w:rsidR="00460E23" w:rsidRPr="00761DAB">
        <w:rPr>
          <w:rFonts w:ascii="Times New Roman" w:hAnsi="Times New Roman" w:cs="Times New Roman"/>
        </w:rPr>
        <w:t xml:space="preserve">.  Suppose (ii) in </w:t>
      </w:r>
      <w:r w:rsidR="0034338D" w:rsidRPr="00761DAB">
        <w:rPr>
          <w:rFonts w:ascii="Times New Roman" w:hAnsi="Times New Roman" w:cs="Times New Roman"/>
        </w:rPr>
        <w:t>Super-</w:t>
      </w:r>
      <w:proofErr w:type="spellStart"/>
      <w:r w:rsidR="0034338D" w:rsidRPr="00761DAB">
        <w:rPr>
          <w:rFonts w:ascii="Times New Roman" w:hAnsi="Times New Roman" w:cs="Times New Roman"/>
        </w:rPr>
        <w:t>Explanationism</w:t>
      </w:r>
      <w:proofErr w:type="spellEnd"/>
      <w:r w:rsidR="00460E23" w:rsidRPr="00761DAB">
        <w:rPr>
          <w:rFonts w:ascii="Times New Roman" w:hAnsi="Times New Roman" w:cs="Times New Roman"/>
        </w:rPr>
        <w:t xml:space="preserve"> handles cases like </w:t>
      </w:r>
      <w:proofErr w:type="spellStart"/>
      <w:r w:rsidR="00460E23" w:rsidRPr="00761DAB">
        <w:rPr>
          <w:rFonts w:ascii="Times New Roman" w:hAnsi="Times New Roman" w:cs="Times New Roman"/>
        </w:rPr>
        <w:t>Byerly</w:t>
      </w:r>
      <w:r w:rsidR="00485D75" w:rsidRPr="00761DAB">
        <w:rPr>
          <w:rFonts w:ascii="Times New Roman" w:hAnsi="Times New Roman" w:cs="Times New Roman"/>
        </w:rPr>
        <w:t>’s</w:t>
      </w:r>
      <w:proofErr w:type="spellEnd"/>
      <w:r w:rsidR="00485D75" w:rsidRPr="00761DAB">
        <w:rPr>
          <w:rFonts w:ascii="Times New Roman" w:hAnsi="Times New Roman" w:cs="Times New Roman"/>
        </w:rPr>
        <w:t xml:space="preserve"> golf case and (ii) in </w:t>
      </w:r>
      <w:r w:rsidR="0034338D" w:rsidRPr="00761DAB">
        <w:rPr>
          <w:rFonts w:ascii="Times New Roman" w:hAnsi="Times New Roman" w:cs="Times New Roman"/>
        </w:rPr>
        <w:t>Ex-EJ</w:t>
      </w:r>
      <w:r w:rsidR="00460E23" w:rsidRPr="00761DAB">
        <w:rPr>
          <w:rFonts w:ascii="Times New Roman" w:hAnsi="Times New Roman" w:cs="Times New Roman"/>
        </w:rPr>
        <w:t xml:space="preserve"> handles cases like Lehrer’s Pythagorean Theorem case.  Perhaps </w:t>
      </w:r>
      <w:r w:rsidR="0034338D" w:rsidRPr="00761DAB">
        <w:rPr>
          <w:rFonts w:ascii="Times New Roman" w:hAnsi="Times New Roman" w:cs="Times New Roman"/>
        </w:rPr>
        <w:t xml:space="preserve">the best approach for the </w:t>
      </w:r>
      <w:proofErr w:type="spellStart"/>
      <w:r w:rsidR="0034338D" w:rsidRPr="00761DAB">
        <w:rPr>
          <w:rFonts w:ascii="Times New Roman" w:hAnsi="Times New Roman" w:cs="Times New Roman"/>
        </w:rPr>
        <w:t>explanationist</w:t>
      </w:r>
      <w:proofErr w:type="spellEnd"/>
      <w:r w:rsidR="0034338D" w:rsidRPr="00761DAB">
        <w:rPr>
          <w:rFonts w:ascii="Times New Roman" w:hAnsi="Times New Roman" w:cs="Times New Roman"/>
        </w:rPr>
        <w:t xml:space="preserve"> is to</w:t>
      </w:r>
      <w:r w:rsidR="00460E23" w:rsidRPr="00761DAB">
        <w:rPr>
          <w:rFonts w:ascii="Times New Roman" w:hAnsi="Times New Roman" w:cs="Times New Roman"/>
        </w:rPr>
        <w:t xml:space="preserve"> combine (ii) in </w:t>
      </w:r>
      <w:r w:rsidR="00A53C84">
        <w:rPr>
          <w:rFonts w:ascii="Times New Roman" w:hAnsi="Times New Roman" w:cs="Times New Roman"/>
        </w:rPr>
        <w:t>Ex-EJ</w:t>
      </w:r>
      <w:r w:rsidR="00460E23" w:rsidRPr="00761DAB">
        <w:rPr>
          <w:rFonts w:ascii="Times New Roman" w:hAnsi="Times New Roman" w:cs="Times New Roman"/>
        </w:rPr>
        <w:t xml:space="preserve"> and (ii) Super-</w:t>
      </w:r>
      <w:proofErr w:type="spellStart"/>
      <w:r w:rsidR="00460E23" w:rsidRPr="00761DAB">
        <w:rPr>
          <w:rFonts w:ascii="Times New Roman" w:hAnsi="Times New Roman" w:cs="Times New Roman"/>
        </w:rPr>
        <w:t>Explanationim</w:t>
      </w:r>
      <w:proofErr w:type="spellEnd"/>
      <w:r w:rsidR="00460E23" w:rsidRPr="00761DAB">
        <w:rPr>
          <w:rFonts w:ascii="Times New Roman" w:hAnsi="Times New Roman" w:cs="Times New Roman"/>
        </w:rPr>
        <w:t xml:space="preserve"> to </w:t>
      </w:r>
      <w:r w:rsidRPr="00761DAB">
        <w:rPr>
          <w:rFonts w:ascii="Times New Roman" w:hAnsi="Times New Roman" w:cs="Times New Roman"/>
        </w:rPr>
        <w:t xml:space="preserve">form a third modified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 we’ll call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w:t>
      </w:r>
    </w:p>
    <w:p w14:paraId="2DA8F3FF" w14:textId="77777777" w:rsidR="005B4803" w:rsidRPr="00761DAB" w:rsidRDefault="006607B8" w:rsidP="00410DEE">
      <w:pPr>
        <w:spacing w:line="480" w:lineRule="auto"/>
        <w:ind w:left="720"/>
        <w:rPr>
          <w:rFonts w:ascii="Times New Roman" w:hAnsi="Times New Roman" w:cs="Times New Roman"/>
        </w:rPr>
      </w:pPr>
      <w:r w:rsidRPr="00761DAB">
        <w:rPr>
          <w:rFonts w:ascii="Times New Roman" w:hAnsi="Times New Roman" w:cs="Times New Roman"/>
        </w:rPr>
        <w:t>(</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w:t>
      </w:r>
      <w:r w:rsidR="005B4803" w:rsidRPr="00761DAB">
        <w:rPr>
          <w:rFonts w:ascii="Times New Roman" w:hAnsi="Times New Roman" w:cs="Times New Roman"/>
        </w:rPr>
        <w:t xml:space="preserve">A person, S, with evidence </w:t>
      </w:r>
      <w:proofErr w:type="spellStart"/>
      <w:r w:rsidR="005B4803" w:rsidRPr="00761DAB">
        <w:rPr>
          <w:rFonts w:ascii="Times New Roman" w:hAnsi="Times New Roman" w:cs="Times New Roman"/>
        </w:rPr>
        <w:t>e at</w:t>
      </w:r>
      <w:proofErr w:type="spellEnd"/>
      <w:r w:rsidR="005B4803" w:rsidRPr="00761DAB">
        <w:rPr>
          <w:rFonts w:ascii="Times New Roman" w:hAnsi="Times New Roman" w:cs="Times New Roman"/>
        </w:rPr>
        <w:t xml:space="preserve"> t is justified in believing p at t </w:t>
      </w:r>
      <w:proofErr w:type="spellStart"/>
      <w:r w:rsidR="005B4803" w:rsidRPr="00761DAB">
        <w:rPr>
          <w:rFonts w:ascii="Times New Roman" w:hAnsi="Times New Roman" w:cs="Times New Roman"/>
        </w:rPr>
        <w:t>iff</w:t>
      </w:r>
      <w:proofErr w:type="spellEnd"/>
      <w:r w:rsidR="005B4803" w:rsidRPr="00761DAB">
        <w:rPr>
          <w:rFonts w:ascii="Times New Roman" w:hAnsi="Times New Roman" w:cs="Times New Roman"/>
        </w:rPr>
        <w:t xml:space="preserve"> at t S has considered p and:</w:t>
      </w:r>
      <w:r w:rsidRPr="00761DAB">
        <w:rPr>
          <w:rFonts w:ascii="Times New Roman" w:hAnsi="Times New Roman" w:cs="Times New Roman"/>
        </w:rPr>
        <w:t xml:space="preserve"> </w:t>
      </w:r>
      <w:r w:rsidR="005B4803" w:rsidRPr="00761DAB">
        <w:rPr>
          <w:rFonts w:ascii="Times New Roman" w:hAnsi="Times New Roman" w:cs="Times New Roman"/>
        </w:rPr>
        <w:t>either (</w:t>
      </w:r>
      <w:proofErr w:type="spellStart"/>
      <w:r w:rsidR="005B4803" w:rsidRPr="00761DAB">
        <w:rPr>
          <w:rFonts w:ascii="Times New Roman" w:hAnsi="Times New Roman" w:cs="Times New Roman"/>
        </w:rPr>
        <w:t>i</w:t>
      </w:r>
      <w:proofErr w:type="spellEnd"/>
      <w:r w:rsidR="005B4803" w:rsidRPr="00761DAB">
        <w:rPr>
          <w:rFonts w:ascii="Times New Roman" w:hAnsi="Times New Roman" w:cs="Times New Roman"/>
        </w:rPr>
        <w:t>) p is part of the best explanation available to S at t for why S has e, or (ii) p is available to S as an explanatory consequence of the best explanation available to S at t for why S has e, or (iii) p is available to S as a logical consequence of the best explanation available to S at t for why S has e.</w:t>
      </w:r>
    </w:p>
    <w:p w14:paraId="6F59A02F" w14:textId="77777777" w:rsidR="006607B8" w:rsidRPr="00761DAB" w:rsidRDefault="005B4803" w:rsidP="00410DEE">
      <w:pPr>
        <w:spacing w:line="480" w:lineRule="auto"/>
        <w:rPr>
          <w:rFonts w:ascii="Times New Roman" w:hAnsi="Times New Roman" w:cs="Times New Roman"/>
        </w:rPr>
      </w:pPr>
      <w:r w:rsidRPr="00761DAB">
        <w:rPr>
          <w:rFonts w:ascii="Times New Roman" w:hAnsi="Times New Roman" w:cs="Times New Roman"/>
        </w:rPr>
        <w:lastRenderedPageBreak/>
        <w:t xml:space="preserve">The </w:t>
      </w:r>
      <w:proofErr w:type="spellStart"/>
      <w:r w:rsidR="006607B8" w:rsidRPr="00761DAB">
        <w:rPr>
          <w:rFonts w:ascii="Times New Roman" w:hAnsi="Times New Roman" w:cs="Times New Roman"/>
        </w:rPr>
        <w:t>Ecclectic</w:t>
      </w:r>
      <w:proofErr w:type="spellEnd"/>
      <w:r w:rsidR="006607B8" w:rsidRPr="00761DAB">
        <w:rPr>
          <w:rFonts w:ascii="Times New Roman" w:hAnsi="Times New Roman" w:cs="Times New Roman"/>
        </w:rPr>
        <w:t xml:space="preserve"> </w:t>
      </w:r>
      <w:proofErr w:type="spellStart"/>
      <w:r w:rsidR="006607B8" w:rsidRPr="00761DAB">
        <w:rPr>
          <w:rFonts w:ascii="Times New Roman" w:hAnsi="Times New Roman" w:cs="Times New Roman"/>
        </w:rPr>
        <w:t>Explanationist</w:t>
      </w:r>
      <w:proofErr w:type="spellEnd"/>
      <w:r w:rsidRPr="00761DAB">
        <w:rPr>
          <w:rFonts w:ascii="Times New Roman" w:hAnsi="Times New Roman" w:cs="Times New Roman"/>
        </w:rPr>
        <w:t xml:space="preserve"> could rely on (ii) to handle </w:t>
      </w:r>
      <w:proofErr w:type="spellStart"/>
      <w:r w:rsidR="00485D75" w:rsidRPr="00761DAB">
        <w:rPr>
          <w:rFonts w:ascii="Times New Roman" w:hAnsi="Times New Roman" w:cs="Times New Roman"/>
        </w:rPr>
        <w:t>Byerly’s</w:t>
      </w:r>
      <w:proofErr w:type="spellEnd"/>
      <w:r w:rsidR="00485D75" w:rsidRPr="00761DAB">
        <w:rPr>
          <w:rFonts w:ascii="Times New Roman" w:hAnsi="Times New Roman" w:cs="Times New Roman"/>
        </w:rPr>
        <w:t xml:space="preserve"> golf case</w:t>
      </w:r>
      <w:r w:rsidRPr="00761DAB">
        <w:rPr>
          <w:rFonts w:ascii="Times New Roman" w:hAnsi="Times New Roman" w:cs="Times New Roman"/>
        </w:rPr>
        <w:t xml:space="preserve"> and (iii) to handle</w:t>
      </w:r>
      <w:r w:rsidR="00485D75" w:rsidRPr="00761DAB">
        <w:rPr>
          <w:rFonts w:ascii="Times New Roman" w:hAnsi="Times New Roman" w:cs="Times New Roman"/>
        </w:rPr>
        <w:t xml:space="preserve"> Lehrer’s Pythagorean Theorem case. </w:t>
      </w:r>
      <w:r w:rsidR="006607B8" w:rsidRPr="00761DAB">
        <w:rPr>
          <w:rFonts w:ascii="Times New Roman" w:hAnsi="Times New Roman" w:cs="Times New Roman"/>
        </w:rPr>
        <w:t xml:space="preserve">At least the challenges we’ve raised concerning the necessity of </w:t>
      </w:r>
      <w:proofErr w:type="spellStart"/>
      <w:r w:rsidR="006607B8" w:rsidRPr="00761DAB">
        <w:rPr>
          <w:rFonts w:ascii="Times New Roman" w:hAnsi="Times New Roman" w:cs="Times New Roman"/>
        </w:rPr>
        <w:t>explanationism</w:t>
      </w:r>
      <w:proofErr w:type="spellEnd"/>
      <w:r w:rsidR="006607B8" w:rsidRPr="00761DAB">
        <w:rPr>
          <w:rFonts w:ascii="Times New Roman" w:hAnsi="Times New Roman" w:cs="Times New Roman"/>
        </w:rPr>
        <w:t xml:space="preserve"> can be met, even if the challenge we’ve raised to its sufficiency cannot.</w:t>
      </w:r>
    </w:p>
    <w:p w14:paraId="62BC9D55" w14:textId="2D243E7A" w:rsidR="00546037" w:rsidRPr="00761DAB" w:rsidRDefault="006607B8" w:rsidP="00410DEE">
      <w:pPr>
        <w:spacing w:line="480" w:lineRule="auto"/>
        <w:ind w:firstLine="720"/>
        <w:rPr>
          <w:rFonts w:ascii="Times New Roman" w:hAnsi="Times New Roman" w:cs="Times New Roman"/>
        </w:rPr>
      </w:pPr>
      <w:r w:rsidRPr="00761DAB">
        <w:rPr>
          <w:rFonts w:ascii="Times New Roman" w:hAnsi="Times New Roman" w:cs="Times New Roman"/>
        </w:rPr>
        <w:t>Not so fast, we say. For</w:t>
      </w:r>
      <w:r w:rsidR="008B1BD2" w:rsidRPr="00761DAB">
        <w:rPr>
          <w:rFonts w:ascii="Times New Roman" w:hAnsi="Times New Roman" w:cs="Times New Roman"/>
        </w:rPr>
        <w:t xml:space="preserve">, </w:t>
      </w:r>
      <w:r w:rsidR="00546037" w:rsidRPr="00761DAB">
        <w:rPr>
          <w:rFonts w:ascii="Times New Roman" w:hAnsi="Times New Roman" w:cs="Times New Roman"/>
        </w:rPr>
        <w:t>once</w:t>
      </w:r>
      <w:r w:rsidR="008B1BD2" w:rsidRPr="00761DAB">
        <w:rPr>
          <w:rFonts w:ascii="Times New Roman" w:hAnsi="Times New Roman" w:cs="Times New Roman"/>
        </w:rPr>
        <w:t xml:space="preserve"> one notices that probabilistic relat</w:t>
      </w:r>
      <w:r w:rsidRPr="00761DAB">
        <w:rPr>
          <w:rFonts w:ascii="Times New Roman" w:hAnsi="Times New Roman" w:cs="Times New Roman"/>
        </w:rPr>
        <w:t>ions, like entailment relations</w:t>
      </w:r>
      <w:r w:rsidR="008B1BD2" w:rsidRPr="00761DAB">
        <w:rPr>
          <w:rFonts w:ascii="Times New Roman" w:hAnsi="Times New Roman" w:cs="Times New Roman"/>
        </w:rPr>
        <w:t xml:space="preserve"> and unlike explanatory relations, can be symmetric, </w:t>
      </w:r>
      <w:r w:rsidR="00546037" w:rsidRPr="00761DAB">
        <w:rPr>
          <w:rFonts w:ascii="Times New Roman" w:hAnsi="Times New Roman" w:cs="Times New Roman"/>
        </w:rPr>
        <w:t xml:space="preserve">one should begin to worry that an objection </w:t>
      </w:r>
      <w:r w:rsidR="00784D7D" w:rsidRPr="00761DAB">
        <w:rPr>
          <w:rFonts w:ascii="Times New Roman" w:hAnsi="Times New Roman" w:cs="Times New Roman"/>
        </w:rPr>
        <w:t>sharing much of the form of</w:t>
      </w:r>
      <w:r w:rsidR="00546037" w:rsidRPr="00761DAB">
        <w:rPr>
          <w:rFonts w:ascii="Times New Roman" w:hAnsi="Times New Roman" w:cs="Times New Roman"/>
        </w:rPr>
        <w:t xml:space="preserve"> Lehrer’s </w:t>
      </w:r>
      <w:r w:rsidR="00784D7D" w:rsidRPr="00761DAB">
        <w:rPr>
          <w:rFonts w:ascii="Times New Roman" w:hAnsi="Times New Roman" w:cs="Times New Roman"/>
        </w:rPr>
        <w:t xml:space="preserve">objection </w:t>
      </w:r>
      <w:r w:rsidR="00546037" w:rsidRPr="00761DAB">
        <w:rPr>
          <w:rFonts w:ascii="Times New Roman" w:hAnsi="Times New Roman" w:cs="Times New Roman"/>
        </w:rPr>
        <w:t xml:space="preserve">can be revived. </w:t>
      </w:r>
      <w:r w:rsidR="00784D7D" w:rsidRPr="00761DAB">
        <w:rPr>
          <w:rFonts w:ascii="Times New Roman" w:hAnsi="Times New Roman" w:cs="Times New Roman"/>
        </w:rPr>
        <w:t>The revived objection</w:t>
      </w:r>
      <w:r w:rsidR="00546037" w:rsidRPr="00761DAB">
        <w:rPr>
          <w:rFonts w:ascii="Times New Roman" w:hAnsi="Times New Roman" w:cs="Times New Roman"/>
        </w:rPr>
        <w:t xml:space="preserve"> simply needs to substitute probabilistic relations where Lehrer’s example employs mathematical entailment relations. </w:t>
      </w:r>
    </w:p>
    <w:p w14:paraId="2B72A817" w14:textId="6DCE5D22" w:rsidR="00B13AE8" w:rsidRPr="00761DAB" w:rsidRDefault="00546037"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tab/>
        <w:t>Cases involving surprising correlat</w:t>
      </w:r>
      <w:r w:rsidR="00784D7D" w:rsidRPr="00761DAB">
        <w:rPr>
          <w:rFonts w:ascii="Times New Roman" w:hAnsi="Times New Roman" w:cs="Times New Roman"/>
        </w:rPr>
        <w:t>ions illustrate the possibility of this kind of objection well</w:t>
      </w:r>
      <w:r w:rsidRPr="00761DAB">
        <w:rPr>
          <w:rFonts w:ascii="Times New Roman" w:hAnsi="Times New Roman" w:cs="Times New Roman"/>
        </w:rPr>
        <w:t>. For example, consider the following surprising fact: m</w:t>
      </w:r>
      <w:r w:rsidR="00B13AE8" w:rsidRPr="00761DAB">
        <w:rPr>
          <w:rFonts w:ascii="Times New Roman" w:hAnsi="Times New Roman" w:cs="Times New Roman"/>
        </w:rPr>
        <w:t>ost years between 1999 and 2009 where Nic</w:t>
      </w:r>
      <w:r w:rsidR="006159F5" w:rsidRPr="00761DAB">
        <w:rPr>
          <w:rFonts w:ascii="Times New Roman" w:hAnsi="Times New Roman" w:cs="Times New Roman"/>
        </w:rPr>
        <w:t>h</w:t>
      </w:r>
      <w:r w:rsidR="00537EBF" w:rsidRPr="00761DAB">
        <w:rPr>
          <w:rFonts w:ascii="Times New Roman" w:hAnsi="Times New Roman" w:cs="Times New Roman"/>
        </w:rPr>
        <w:t>olas Cage appeared in at least 2</w:t>
      </w:r>
      <w:r w:rsidR="00B13AE8" w:rsidRPr="00761DAB">
        <w:rPr>
          <w:rFonts w:ascii="Times New Roman" w:hAnsi="Times New Roman" w:cs="Times New Roman"/>
        </w:rPr>
        <w:t xml:space="preserve"> films were years between 1999 and 2009 where there were at least 98 drownings, </w:t>
      </w:r>
      <w:r w:rsidR="00B13AE8" w:rsidRPr="00761DAB">
        <w:rPr>
          <w:rFonts w:ascii="Times New Roman" w:hAnsi="Times New Roman" w:cs="Times New Roman"/>
          <w:i/>
          <w:iCs/>
        </w:rPr>
        <w:t xml:space="preserve">and </w:t>
      </w:r>
      <w:r w:rsidR="00B13AE8" w:rsidRPr="00761DAB">
        <w:rPr>
          <w:rFonts w:ascii="Times New Roman" w:hAnsi="Times New Roman" w:cs="Times New Roman"/>
        </w:rPr>
        <w:t>most years between 1999 and 2009 where there were at least 98 drownings were years between 1999 and 2009 w</w:t>
      </w:r>
      <w:r w:rsidR="00537EBF" w:rsidRPr="00761DAB">
        <w:rPr>
          <w:rFonts w:ascii="Times New Roman" w:hAnsi="Times New Roman" w:cs="Times New Roman"/>
        </w:rPr>
        <w:t>here Cage appeared in at least 2</w:t>
      </w:r>
      <w:r w:rsidR="00B13AE8" w:rsidRPr="00761DAB">
        <w:rPr>
          <w:rFonts w:ascii="Times New Roman" w:hAnsi="Times New Roman" w:cs="Times New Roman"/>
        </w:rPr>
        <w:t xml:space="preserve"> films.</w:t>
      </w:r>
      <w:r w:rsidR="00537EBF" w:rsidRPr="00761DAB">
        <w:rPr>
          <w:rStyle w:val="FootnoteReference"/>
          <w:rFonts w:ascii="Times New Roman" w:hAnsi="Times New Roman" w:cs="Times New Roman"/>
        </w:rPr>
        <w:footnoteReference w:id="4"/>
      </w:r>
      <w:r w:rsidR="00B13AE8" w:rsidRPr="00761DAB">
        <w:rPr>
          <w:rFonts w:ascii="Times New Roman" w:hAnsi="Times New Roman" w:cs="Times New Roman"/>
        </w:rPr>
        <w:t xml:space="preserve"> </w:t>
      </w:r>
      <w:r w:rsidRPr="00761DAB">
        <w:rPr>
          <w:rFonts w:ascii="Times New Roman" w:hAnsi="Times New Roman" w:cs="Times New Roman"/>
        </w:rPr>
        <w:t xml:space="preserve">Now, imagine that someone, Joe, comes to know this fact, but does so without coming to know </w:t>
      </w:r>
      <w:r w:rsidR="00A53C84">
        <w:rPr>
          <w:rFonts w:ascii="Times New Roman" w:hAnsi="Times New Roman" w:cs="Times New Roman"/>
        </w:rPr>
        <w:t>the number of Cage films and drownings for any particular year</w:t>
      </w:r>
      <w:r w:rsidRPr="00761DAB">
        <w:rPr>
          <w:rFonts w:ascii="Times New Roman" w:hAnsi="Times New Roman" w:cs="Times New Roman"/>
        </w:rPr>
        <w:t xml:space="preserve">. </w:t>
      </w:r>
      <w:r w:rsidR="007B295C" w:rsidRPr="00761DAB">
        <w:rPr>
          <w:rFonts w:ascii="Times New Roman" w:hAnsi="Times New Roman" w:cs="Times New Roman"/>
        </w:rPr>
        <w:t xml:space="preserve">Suppose next that Joe learns that in some particular year in the interval, </w:t>
      </w:r>
      <w:r w:rsidR="00537EBF" w:rsidRPr="00761DAB">
        <w:rPr>
          <w:rFonts w:ascii="Times New Roman" w:hAnsi="Times New Roman" w:cs="Times New Roman"/>
        </w:rPr>
        <w:t>say 2006</w:t>
      </w:r>
      <w:r w:rsidR="007B295C" w:rsidRPr="00761DAB">
        <w:rPr>
          <w:rFonts w:ascii="Times New Roman" w:hAnsi="Times New Roman" w:cs="Times New Roman"/>
        </w:rPr>
        <w:t xml:space="preserve">, Cage was in at least </w:t>
      </w:r>
      <w:r w:rsidR="00A53C84">
        <w:rPr>
          <w:rFonts w:ascii="Times New Roman" w:hAnsi="Times New Roman" w:cs="Times New Roman"/>
        </w:rPr>
        <w:t>2</w:t>
      </w:r>
      <w:r w:rsidR="007B295C" w:rsidRPr="00761DAB">
        <w:rPr>
          <w:rFonts w:ascii="Times New Roman" w:hAnsi="Times New Roman" w:cs="Times New Roman"/>
        </w:rPr>
        <w:t xml:space="preserve"> movies. Depending upon exactly the strength of the correlation a</w:t>
      </w:r>
      <w:r w:rsidR="00784D7D" w:rsidRPr="00761DAB">
        <w:rPr>
          <w:rFonts w:ascii="Times New Roman" w:hAnsi="Times New Roman" w:cs="Times New Roman"/>
        </w:rPr>
        <w:t>n</w:t>
      </w:r>
      <w:r w:rsidR="007B295C" w:rsidRPr="00761DAB">
        <w:rPr>
          <w:rFonts w:ascii="Times New Roman" w:hAnsi="Times New Roman" w:cs="Times New Roman"/>
        </w:rPr>
        <w:t xml:space="preserve">d the appropriate threshold for justification, it is plausible that Joe would be justified in believing that in </w:t>
      </w:r>
      <w:r w:rsidR="00537EBF" w:rsidRPr="00761DAB">
        <w:rPr>
          <w:rFonts w:ascii="Times New Roman" w:hAnsi="Times New Roman" w:cs="Times New Roman"/>
        </w:rPr>
        <w:t>2006</w:t>
      </w:r>
      <w:r w:rsidR="007B295C" w:rsidRPr="00761DAB">
        <w:rPr>
          <w:rFonts w:ascii="Times New Roman" w:hAnsi="Times New Roman" w:cs="Times New Roman"/>
        </w:rPr>
        <w:t xml:space="preserve"> th</w:t>
      </w:r>
      <w:r w:rsidR="00537EBF" w:rsidRPr="00761DAB">
        <w:rPr>
          <w:rFonts w:ascii="Times New Roman" w:hAnsi="Times New Roman" w:cs="Times New Roman"/>
        </w:rPr>
        <w:t>ere were at least 98 drownings.</w:t>
      </w:r>
      <w:r w:rsidR="00537EBF" w:rsidRPr="00761DAB">
        <w:rPr>
          <w:rStyle w:val="FootnoteReference"/>
          <w:rFonts w:ascii="Times New Roman" w:hAnsi="Times New Roman" w:cs="Times New Roman"/>
        </w:rPr>
        <w:footnoteReference w:id="5"/>
      </w:r>
    </w:p>
    <w:p w14:paraId="75AF1B55" w14:textId="172A77A3" w:rsidR="007B295C" w:rsidRPr="00761DAB" w:rsidRDefault="007B295C"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lastRenderedPageBreak/>
        <w:tab/>
        <w:t xml:space="preserve">Cases like this one pose a significant challenge to the necessity of all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examined in this paper, including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The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cannot appeal to clause (</w:t>
      </w:r>
      <w:proofErr w:type="spellStart"/>
      <w:r w:rsidRPr="00761DAB">
        <w:rPr>
          <w:rFonts w:ascii="Times New Roman" w:hAnsi="Times New Roman" w:cs="Times New Roman"/>
        </w:rPr>
        <w:t>i</w:t>
      </w:r>
      <w:proofErr w:type="spellEnd"/>
      <w:r w:rsidRPr="00761DAB">
        <w:rPr>
          <w:rFonts w:ascii="Times New Roman" w:hAnsi="Times New Roman" w:cs="Times New Roman"/>
        </w:rPr>
        <w:t xml:space="preserve">) of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to defend the justification</w:t>
      </w:r>
      <w:r w:rsidR="00784D7D" w:rsidRPr="00761DAB">
        <w:rPr>
          <w:rFonts w:ascii="Times New Roman" w:hAnsi="Times New Roman" w:cs="Times New Roman"/>
        </w:rPr>
        <w:t xml:space="preserve"> of Joe’s belief</w:t>
      </w:r>
      <w:r w:rsidRPr="00761DAB">
        <w:rPr>
          <w:rFonts w:ascii="Times New Roman" w:hAnsi="Times New Roman" w:cs="Times New Roman"/>
        </w:rPr>
        <w:t xml:space="preserve"> for reasons paralleling those offered in the previous section against McCain’s use of clause (</w:t>
      </w:r>
      <w:proofErr w:type="spellStart"/>
      <w:r w:rsidRPr="00761DAB">
        <w:rPr>
          <w:rFonts w:ascii="Times New Roman" w:hAnsi="Times New Roman" w:cs="Times New Roman"/>
        </w:rPr>
        <w:t>i</w:t>
      </w:r>
      <w:proofErr w:type="spellEnd"/>
      <w:r w:rsidRPr="00761DAB">
        <w:rPr>
          <w:rFonts w:ascii="Times New Roman" w:hAnsi="Times New Roman" w:cs="Times New Roman"/>
        </w:rPr>
        <w:t xml:space="preserve">) in response to Lehrer’s case. It might seem to Joe that the </w:t>
      </w:r>
      <w:r w:rsidR="00537EBF" w:rsidRPr="00761DAB">
        <w:rPr>
          <w:rFonts w:ascii="Times New Roman" w:hAnsi="Times New Roman" w:cs="Times New Roman"/>
        </w:rPr>
        <w:t>claim that there were at least 2</w:t>
      </w:r>
      <w:r w:rsidRPr="00761DAB">
        <w:rPr>
          <w:rFonts w:ascii="Times New Roman" w:hAnsi="Times New Roman" w:cs="Times New Roman"/>
        </w:rPr>
        <w:t xml:space="preserve"> Cage films in </w:t>
      </w:r>
      <w:r w:rsidR="00537EBF" w:rsidRPr="00761DAB">
        <w:rPr>
          <w:rFonts w:ascii="Times New Roman" w:hAnsi="Times New Roman" w:cs="Times New Roman"/>
        </w:rPr>
        <w:t>2006</w:t>
      </w:r>
      <w:r w:rsidRPr="00761DAB">
        <w:rPr>
          <w:rFonts w:ascii="Times New Roman" w:hAnsi="Times New Roman" w:cs="Times New Roman"/>
        </w:rPr>
        <w:t xml:space="preserve"> and the claim that Cage films and drownin</w:t>
      </w:r>
      <w:r w:rsidR="00784D7D" w:rsidRPr="00761DAB">
        <w:rPr>
          <w:rFonts w:ascii="Times New Roman" w:hAnsi="Times New Roman" w:cs="Times New Roman"/>
        </w:rPr>
        <w:t>gs are appropriately correlated</w:t>
      </w:r>
      <w:r w:rsidRPr="00761DAB">
        <w:rPr>
          <w:rFonts w:ascii="Times New Roman" w:hAnsi="Times New Roman" w:cs="Times New Roman"/>
        </w:rPr>
        <w:t xml:space="preserve"> makes it likely that there were at least 98 drownings in </w:t>
      </w:r>
      <w:r w:rsidR="00537EBF" w:rsidRPr="00761DAB">
        <w:rPr>
          <w:rFonts w:ascii="Times New Roman" w:hAnsi="Times New Roman" w:cs="Times New Roman"/>
        </w:rPr>
        <w:t>2006</w:t>
      </w:r>
      <w:r w:rsidRPr="00761DAB">
        <w:rPr>
          <w:rFonts w:ascii="Times New Roman" w:hAnsi="Times New Roman" w:cs="Times New Roman"/>
        </w:rPr>
        <w:t xml:space="preserve">. But, this seeming isn’t explained by there being 98 drownings in </w:t>
      </w:r>
      <w:r w:rsidR="00537EBF" w:rsidRPr="00761DAB">
        <w:rPr>
          <w:rFonts w:ascii="Times New Roman" w:hAnsi="Times New Roman" w:cs="Times New Roman"/>
        </w:rPr>
        <w:t>2006</w:t>
      </w:r>
      <w:r w:rsidRPr="00761DAB">
        <w:rPr>
          <w:rFonts w:ascii="Times New Roman" w:hAnsi="Times New Roman" w:cs="Times New Roman"/>
        </w:rPr>
        <w:t xml:space="preserve">. Indeed, </w:t>
      </w:r>
      <w:r w:rsidR="00784D7D" w:rsidRPr="00761DAB">
        <w:rPr>
          <w:rFonts w:ascii="Times New Roman" w:hAnsi="Times New Roman" w:cs="Times New Roman"/>
        </w:rPr>
        <w:t>the seeming</w:t>
      </w:r>
      <w:r w:rsidRPr="00761DAB">
        <w:rPr>
          <w:rFonts w:ascii="Times New Roman" w:hAnsi="Times New Roman" w:cs="Times New Roman"/>
        </w:rPr>
        <w:t xml:space="preserve"> would persist even if there were no Cage films or drownings. It is just a seeming</w:t>
      </w:r>
      <w:r w:rsidR="00784D7D" w:rsidRPr="00761DAB">
        <w:rPr>
          <w:rFonts w:ascii="Times New Roman" w:hAnsi="Times New Roman" w:cs="Times New Roman"/>
        </w:rPr>
        <w:t xml:space="preserve"> about what makes what probable, not about what there is in the world.</w:t>
      </w:r>
      <w:r w:rsidR="00343992">
        <w:rPr>
          <w:rStyle w:val="FootnoteReference"/>
          <w:rFonts w:ascii="Times New Roman" w:hAnsi="Times New Roman" w:cs="Times New Roman"/>
        </w:rPr>
        <w:footnoteReference w:id="6"/>
      </w:r>
    </w:p>
    <w:p w14:paraId="1924C4E5" w14:textId="3BFBB68A" w:rsidR="00B13AE8" w:rsidRPr="00761DAB" w:rsidRDefault="007B295C"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lastRenderedPageBreak/>
        <w:tab/>
        <w:t xml:space="preserve">Nor can clause (ii) of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come to the rescue in such cases </w:t>
      </w:r>
      <w:r w:rsidR="00543905" w:rsidRPr="00761DAB">
        <w:rPr>
          <w:rFonts w:ascii="Times New Roman" w:hAnsi="Times New Roman" w:cs="Times New Roman"/>
        </w:rPr>
        <w:t>in the way</w:t>
      </w:r>
      <w:r w:rsidRPr="00761DAB">
        <w:rPr>
          <w:rFonts w:ascii="Times New Roman" w:hAnsi="Times New Roman" w:cs="Times New Roman"/>
        </w:rPr>
        <w:t xml:space="preserve"> it can </w:t>
      </w:r>
      <w:r w:rsidR="00EC6F29" w:rsidRPr="00761DAB">
        <w:rPr>
          <w:rFonts w:ascii="Times New Roman" w:hAnsi="Times New Roman" w:cs="Times New Roman"/>
        </w:rPr>
        <w:t xml:space="preserve">for cases like Lehrer’s. For, the correlation between Cage films and drownings, </w:t>
      </w:r>
      <w:r w:rsidR="00543905" w:rsidRPr="00761DAB">
        <w:rPr>
          <w:rFonts w:ascii="Times New Roman" w:hAnsi="Times New Roman" w:cs="Times New Roman"/>
        </w:rPr>
        <w:t xml:space="preserve">while strong, is imperfect. </w:t>
      </w:r>
      <w:r w:rsidR="0003200C" w:rsidRPr="00761DAB">
        <w:rPr>
          <w:rFonts w:ascii="Times New Roman" w:hAnsi="Times New Roman" w:cs="Times New Roman"/>
        </w:rPr>
        <w:t xml:space="preserve">It does not follow as a </w:t>
      </w:r>
      <w:r w:rsidR="0003200C" w:rsidRPr="00761DAB">
        <w:rPr>
          <w:rFonts w:ascii="Times New Roman" w:hAnsi="Times New Roman" w:cs="Times New Roman"/>
          <w:i/>
        </w:rPr>
        <w:t>logical consequence</w:t>
      </w:r>
      <w:r w:rsidR="0003200C" w:rsidRPr="00761DAB">
        <w:rPr>
          <w:rFonts w:ascii="Times New Roman" w:hAnsi="Times New Roman" w:cs="Times New Roman"/>
        </w:rPr>
        <w:t xml:space="preserve"> from the fact that in most years between 1999 and 2009 Cage films and drownings are appropriately correlated and in 2006 there were at least two Cage films that in 2006 there were at least 98 drownings.</w:t>
      </w:r>
      <w:r w:rsidR="0003200C" w:rsidRPr="00761DAB">
        <w:rPr>
          <w:rStyle w:val="FootnoteReference"/>
          <w:rFonts w:ascii="Times New Roman" w:hAnsi="Times New Roman" w:cs="Times New Roman"/>
        </w:rPr>
        <w:footnoteReference w:id="7"/>
      </w:r>
    </w:p>
    <w:p w14:paraId="2FD04D46" w14:textId="5A0425C8" w:rsidR="00D80D28" w:rsidRPr="00761DAB" w:rsidRDefault="00EC6F29"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tab/>
        <w:t xml:space="preserve">Finally, and most importantly in the present context, clause (iii) of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is also impotent, for the same reason it is impotent to explain Lehrer’s justification in his example. In order to employ clause (iii) consistently to account for cases like the present one, the </w:t>
      </w:r>
      <w:proofErr w:type="spellStart"/>
      <w:r w:rsidRPr="00761DAB">
        <w:rPr>
          <w:rFonts w:ascii="Times New Roman" w:hAnsi="Times New Roman" w:cs="Times New Roman"/>
        </w:rPr>
        <w:t>Ecclectic</w:t>
      </w:r>
      <w:proofErr w:type="spellEnd"/>
      <w:r w:rsidRPr="00761DAB">
        <w:rPr>
          <w:rFonts w:ascii="Times New Roman" w:hAnsi="Times New Roman" w:cs="Times New Roman"/>
        </w:rPr>
        <w:t xml:space="preserve">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must affirm that some propositions partially explain themselves. Fo</w:t>
      </w:r>
      <w:r w:rsidR="00543905" w:rsidRPr="00761DAB">
        <w:rPr>
          <w:rFonts w:ascii="Times New Roman" w:hAnsi="Times New Roman" w:cs="Times New Roman"/>
        </w:rPr>
        <w:t xml:space="preserve">r example, in the present case, if the </w:t>
      </w:r>
      <w:proofErr w:type="spellStart"/>
      <w:r w:rsidR="00543905" w:rsidRPr="00761DAB">
        <w:rPr>
          <w:rFonts w:ascii="Times New Roman" w:hAnsi="Times New Roman" w:cs="Times New Roman"/>
        </w:rPr>
        <w:t>explanationist</w:t>
      </w:r>
      <w:proofErr w:type="spellEnd"/>
      <w:r w:rsidR="00543905" w:rsidRPr="00761DAB">
        <w:rPr>
          <w:rFonts w:ascii="Times New Roman" w:hAnsi="Times New Roman" w:cs="Times New Roman"/>
        </w:rPr>
        <w:t xml:space="preserve"> is to employ clause (iii) </w:t>
      </w:r>
      <w:r w:rsidRPr="00761DAB">
        <w:rPr>
          <w:rFonts w:ascii="Times New Roman" w:hAnsi="Times New Roman" w:cs="Times New Roman"/>
        </w:rPr>
        <w:t xml:space="preserve">she </w:t>
      </w:r>
      <w:r w:rsidR="00543905" w:rsidRPr="00761DAB">
        <w:rPr>
          <w:rFonts w:ascii="Times New Roman" w:hAnsi="Times New Roman" w:cs="Times New Roman"/>
        </w:rPr>
        <w:lastRenderedPageBreak/>
        <w:t>will</w:t>
      </w:r>
      <w:r w:rsidRPr="00761DAB">
        <w:rPr>
          <w:rFonts w:ascii="Times New Roman" w:hAnsi="Times New Roman" w:cs="Times New Roman"/>
        </w:rPr>
        <w:t xml:space="preserve"> have to maintain that Cage’s appearing in at least </w:t>
      </w:r>
      <w:r w:rsidR="00537EBF" w:rsidRPr="00761DAB">
        <w:rPr>
          <w:rFonts w:ascii="Times New Roman" w:hAnsi="Times New Roman" w:cs="Times New Roman"/>
        </w:rPr>
        <w:t>2</w:t>
      </w:r>
      <w:r w:rsidRPr="00761DAB">
        <w:rPr>
          <w:rFonts w:ascii="Times New Roman" w:hAnsi="Times New Roman" w:cs="Times New Roman"/>
        </w:rPr>
        <w:t xml:space="preserve"> movies </w:t>
      </w:r>
      <w:r w:rsidR="00543905" w:rsidRPr="00761DAB">
        <w:rPr>
          <w:rFonts w:ascii="Times New Roman" w:hAnsi="Times New Roman" w:cs="Times New Roman"/>
        </w:rPr>
        <w:t xml:space="preserve">in </w:t>
      </w:r>
      <w:r w:rsidR="00537EBF" w:rsidRPr="00761DAB">
        <w:rPr>
          <w:rFonts w:ascii="Times New Roman" w:hAnsi="Times New Roman" w:cs="Times New Roman"/>
        </w:rPr>
        <w:t xml:space="preserve">2006 </w:t>
      </w:r>
      <w:r w:rsidR="00543905" w:rsidRPr="00761DAB">
        <w:rPr>
          <w:rFonts w:ascii="Times New Roman" w:hAnsi="Times New Roman" w:cs="Times New Roman"/>
        </w:rPr>
        <w:t xml:space="preserve">partially explains there being at least 98 drownings in </w:t>
      </w:r>
      <w:r w:rsidR="00537EBF" w:rsidRPr="00761DAB">
        <w:rPr>
          <w:rFonts w:ascii="Times New Roman" w:hAnsi="Times New Roman" w:cs="Times New Roman"/>
        </w:rPr>
        <w:t>2006</w:t>
      </w:r>
      <w:r w:rsidR="00543905" w:rsidRPr="00761DAB">
        <w:rPr>
          <w:rFonts w:ascii="Times New Roman" w:hAnsi="Times New Roman" w:cs="Times New Roman"/>
        </w:rPr>
        <w:t xml:space="preserve">. But, if we altered the case so that Joe had come to learn that there were at least 98 drownings in </w:t>
      </w:r>
      <w:r w:rsidR="00537EBF" w:rsidRPr="00761DAB">
        <w:rPr>
          <w:rFonts w:ascii="Times New Roman" w:hAnsi="Times New Roman" w:cs="Times New Roman"/>
        </w:rPr>
        <w:t xml:space="preserve">2006 </w:t>
      </w:r>
      <w:r w:rsidR="00543905" w:rsidRPr="00761DAB">
        <w:rPr>
          <w:rFonts w:ascii="Times New Roman" w:hAnsi="Times New Roman" w:cs="Times New Roman"/>
        </w:rPr>
        <w:t xml:space="preserve">rather than that there were </w:t>
      </w:r>
      <w:r w:rsidR="00537EBF" w:rsidRPr="00761DAB">
        <w:rPr>
          <w:rFonts w:ascii="Times New Roman" w:hAnsi="Times New Roman" w:cs="Times New Roman"/>
        </w:rPr>
        <w:t>at least 2</w:t>
      </w:r>
      <w:r w:rsidR="00543905" w:rsidRPr="00761DAB">
        <w:rPr>
          <w:rFonts w:ascii="Times New Roman" w:hAnsi="Times New Roman" w:cs="Times New Roman"/>
        </w:rPr>
        <w:t xml:space="preserve"> Cage films, a consistent application of this strategy would yield the result that there being at least 98 drownings in </w:t>
      </w:r>
      <w:r w:rsidR="00537EBF" w:rsidRPr="00761DAB">
        <w:rPr>
          <w:rFonts w:ascii="Times New Roman" w:hAnsi="Times New Roman" w:cs="Times New Roman"/>
        </w:rPr>
        <w:t xml:space="preserve">2006 </w:t>
      </w:r>
      <w:r w:rsidR="00543905" w:rsidRPr="00761DAB">
        <w:rPr>
          <w:rFonts w:ascii="Times New Roman" w:hAnsi="Times New Roman" w:cs="Times New Roman"/>
        </w:rPr>
        <w:t>partially</w:t>
      </w:r>
      <w:r w:rsidR="00537EBF" w:rsidRPr="00761DAB">
        <w:rPr>
          <w:rFonts w:ascii="Times New Roman" w:hAnsi="Times New Roman" w:cs="Times New Roman"/>
        </w:rPr>
        <w:t xml:space="preserve"> explains there being at least 2</w:t>
      </w:r>
      <w:r w:rsidR="00543905" w:rsidRPr="00761DAB">
        <w:rPr>
          <w:rFonts w:ascii="Times New Roman" w:hAnsi="Times New Roman" w:cs="Times New Roman"/>
        </w:rPr>
        <w:t xml:space="preserve"> Cage films in </w:t>
      </w:r>
      <w:r w:rsidR="00537EBF" w:rsidRPr="00761DAB">
        <w:rPr>
          <w:rFonts w:ascii="Times New Roman" w:hAnsi="Times New Roman" w:cs="Times New Roman"/>
        </w:rPr>
        <w:t>2006</w:t>
      </w:r>
      <w:r w:rsidR="00543905" w:rsidRPr="00761DAB">
        <w:rPr>
          <w:rFonts w:ascii="Times New Roman" w:hAnsi="Times New Roman" w:cs="Times New Roman"/>
        </w:rPr>
        <w:t>. By transitivity of partial explanation, it fol</w:t>
      </w:r>
      <w:r w:rsidR="00537EBF" w:rsidRPr="00761DAB">
        <w:rPr>
          <w:rFonts w:ascii="Times New Roman" w:hAnsi="Times New Roman" w:cs="Times New Roman"/>
        </w:rPr>
        <w:t>lows that there being at least 2</w:t>
      </w:r>
      <w:r w:rsidR="00543905" w:rsidRPr="00761DAB">
        <w:rPr>
          <w:rFonts w:ascii="Times New Roman" w:hAnsi="Times New Roman" w:cs="Times New Roman"/>
        </w:rPr>
        <w:t xml:space="preserve"> Cage films in </w:t>
      </w:r>
      <w:r w:rsidR="00537EBF" w:rsidRPr="00761DAB">
        <w:rPr>
          <w:rFonts w:ascii="Times New Roman" w:hAnsi="Times New Roman" w:cs="Times New Roman"/>
        </w:rPr>
        <w:t xml:space="preserve">2006 </w:t>
      </w:r>
      <w:r w:rsidR="00543905" w:rsidRPr="00761DAB">
        <w:rPr>
          <w:rFonts w:ascii="Times New Roman" w:hAnsi="Times New Roman" w:cs="Times New Roman"/>
        </w:rPr>
        <w:t>partially explains itself. And that’s no good for anyone.</w:t>
      </w:r>
      <w:r w:rsidR="00D80D28" w:rsidRPr="00761DAB">
        <w:rPr>
          <w:rFonts w:ascii="Times New Roman" w:hAnsi="Times New Roman" w:cs="Times New Roman"/>
        </w:rPr>
        <w:t xml:space="preserve"> </w:t>
      </w:r>
    </w:p>
    <w:p w14:paraId="5646AFFE" w14:textId="77777777" w:rsidR="00543905" w:rsidRDefault="00543905" w:rsidP="007B295C">
      <w:pPr>
        <w:widowControl w:val="0"/>
        <w:autoSpaceDE w:val="0"/>
        <w:autoSpaceDN w:val="0"/>
        <w:adjustRightInd w:val="0"/>
        <w:rPr>
          <w:rFonts w:ascii="Times New Roman" w:hAnsi="Times New Roman" w:cs="Times New Roman"/>
        </w:rPr>
      </w:pPr>
    </w:p>
    <w:p w14:paraId="51E68CE3" w14:textId="764DFEFA" w:rsidR="00543905" w:rsidRPr="00761DAB" w:rsidRDefault="00543905" w:rsidP="00543905">
      <w:pPr>
        <w:pStyle w:val="ListParagraph"/>
        <w:widowControl w:val="0"/>
        <w:numPr>
          <w:ilvl w:val="0"/>
          <w:numId w:val="1"/>
        </w:numPr>
        <w:autoSpaceDE w:val="0"/>
        <w:autoSpaceDN w:val="0"/>
        <w:adjustRightInd w:val="0"/>
        <w:rPr>
          <w:rFonts w:ascii="Times New Roman" w:hAnsi="Times New Roman" w:cs="Times New Roman"/>
        </w:rPr>
      </w:pPr>
      <w:r w:rsidRPr="00761DAB">
        <w:rPr>
          <w:rFonts w:ascii="Times New Roman" w:hAnsi="Times New Roman" w:cs="Times New Roman"/>
        </w:rPr>
        <w:t>Conclusion</w:t>
      </w:r>
    </w:p>
    <w:p w14:paraId="4AE9617E" w14:textId="77777777" w:rsidR="00543905" w:rsidRPr="00761DAB" w:rsidRDefault="00543905" w:rsidP="00543905">
      <w:pPr>
        <w:widowControl w:val="0"/>
        <w:autoSpaceDE w:val="0"/>
        <w:autoSpaceDN w:val="0"/>
        <w:adjustRightInd w:val="0"/>
        <w:rPr>
          <w:rFonts w:ascii="Times New Roman" w:hAnsi="Times New Roman" w:cs="Times New Roman"/>
        </w:rPr>
      </w:pPr>
    </w:p>
    <w:p w14:paraId="14B7D342" w14:textId="2E5C79E3" w:rsidR="00543905" w:rsidRPr="00761DAB" w:rsidRDefault="00D80D28" w:rsidP="00410DEE">
      <w:pPr>
        <w:widowControl w:val="0"/>
        <w:autoSpaceDE w:val="0"/>
        <w:autoSpaceDN w:val="0"/>
        <w:adjustRightInd w:val="0"/>
        <w:spacing w:line="480" w:lineRule="auto"/>
        <w:rPr>
          <w:rFonts w:ascii="Times New Roman" w:hAnsi="Times New Roman" w:cs="Times New Roman"/>
        </w:rPr>
      </w:pPr>
      <w:r w:rsidRPr="00761DAB">
        <w:rPr>
          <w:rFonts w:ascii="Times New Roman" w:hAnsi="Times New Roman" w:cs="Times New Roman"/>
        </w:rPr>
        <w:t xml:space="preserve">The proximate aim of this paper has been to respond to Kevin McCain’s recent arguments aiming to show that objections we had raised to the necessity and sufficiency of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can be overcome. We showed that McCain’s response to our objection to the sufficiency of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views overlooks important components of our previous work, and as a result is unsuccessful. We then showed that novel versions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to which the </w:t>
      </w:r>
      <w:proofErr w:type="spellStart"/>
      <w:r w:rsidRPr="00761DAB">
        <w:rPr>
          <w:rFonts w:ascii="Times New Roman" w:hAnsi="Times New Roman" w:cs="Times New Roman"/>
        </w:rPr>
        <w:t>explanationist</w:t>
      </w:r>
      <w:proofErr w:type="spellEnd"/>
      <w:r w:rsidRPr="00761DAB">
        <w:rPr>
          <w:rFonts w:ascii="Times New Roman" w:hAnsi="Times New Roman" w:cs="Times New Roman"/>
        </w:rPr>
        <w:t xml:space="preserve"> might appeal in order to respond to our objection to the necessity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xml:space="preserve"> face distinct objections to their necessity. Indeed, we identified a novel kind of case which poses a significant challenge to the necessity of all version of </w:t>
      </w:r>
      <w:proofErr w:type="spellStart"/>
      <w:r w:rsidRPr="00761DAB">
        <w:rPr>
          <w:rFonts w:ascii="Times New Roman" w:hAnsi="Times New Roman" w:cs="Times New Roman"/>
        </w:rPr>
        <w:t>explanationism</w:t>
      </w:r>
      <w:proofErr w:type="spellEnd"/>
      <w:r w:rsidRPr="00761DAB">
        <w:rPr>
          <w:rFonts w:ascii="Times New Roman" w:hAnsi="Times New Roman" w:cs="Times New Roman"/>
        </w:rPr>
        <w:t>. As a r</w:t>
      </w:r>
      <w:r w:rsidR="00537EBF" w:rsidRPr="00761DAB">
        <w:rPr>
          <w:rFonts w:ascii="Times New Roman" w:hAnsi="Times New Roman" w:cs="Times New Roman"/>
        </w:rPr>
        <w:t xml:space="preserve">esult, </w:t>
      </w:r>
      <w:proofErr w:type="spellStart"/>
      <w:r w:rsidR="00537EBF" w:rsidRPr="00761DAB">
        <w:rPr>
          <w:rFonts w:ascii="Times New Roman" w:hAnsi="Times New Roman" w:cs="Times New Roman"/>
        </w:rPr>
        <w:t>explanationist</w:t>
      </w:r>
      <w:proofErr w:type="spellEnd"/>
      <w:r w:rsidR="00537EBF" w:rsidRPr="00761DAB">
        <w:rPr>
          <w:rFonts w:ascii="Times New Roman" w:hAnsi="Times New Roman" w:cs="Times New Roman"/>
        </w:rPr>
        <w:t xml:space="preserve"> theories—however developed—</w:t>
      </w:r>
      <w:r w:rsidR="001E50D2">
        <w:rPr>
          <w:rFonts w:ascii="Times New Roman" w:hAnsi="Times New Roman" w:cs="Times New Roman"/>
        </w:rPr>
        <w:t>face persistent problems</w:t>
      </w:r>
      <w:r w:rsidRPr="00761DAB">
        <w:rPr>
          <w:rFonts w:ascii="Times New Roman" w:hAnsi="Times New Roman" w:cs="Times New Roman"/>
        </w:rPr>
        <w:t xml:space="preserve"> on both sides. </w:t>
      </w:r>
    </w:p>
    <w:p w14:paraId="32B92D56" w14:textId="77777777" w:rsidR="00EC6F29" w:rsidRPr="00761DAB" w:rsidRDefault="00EC6F29" w:rsidP="007B295C">
      <w:pPr>
        <w:widowControl w:val="0"/>
        <w:autoSpaceDE w:val="0"/>
        <w:autoSpaceDN w:val="0"/>
        <w:adjustRightInd w:val="0"/>
        <w:rPr>
          <w:rFonts w:ascii="Times New Roman" w:hAnsi="Times New Roman" w:cs="Times New Roman"/>
        </w:rPr>
      </w:pPr>
    </w:p>
    <w:p w14:paraId="050D1A82" w14:textId="77777777" w:rsidR="00B13AE8" w:rsidRPr="00761DAB" w:rsidRDefault="00B13AE8" w:rsidP="00E4224B">
      <w:pPr>
        <w:rPr>
          <w:rFonts w:ascii="Times New Roman" w:hAnsi="Times New Roman" w:cs="Times New Roman"/>
        </w:rPr>
      </w:pPr>
    </w:p>
    <w:p w14:paraId="434DCBE9" w14:textId="7E664115" w:rsidR="0018277D" w:rsidRDefault="0046344A" w:rsidP="004071FC">
      <w:pPr>
        <w:rPr>
          <w:rFonts w:ascii="Times New Roman" w:hAnsi="Times New Roman" w:cs="Times New Roman"/>
        </w:rPr>
      </w:pPr>
      <w:r>
        <w:rPr>
          <w:rFonts w:ascii="Times New Roman" w:hAnsi="Times New Roman" w:cs="Times New Roman"/>
        </w:rPr>
        <w:t>Bibliography</w:t>
      </w:r>
    </w:p>
    <w:p w14:paraId="33DBBDBD" w14:textId="5FD52CB4" w:rsidR="0046344A" w:rsidRDefault="0046344A" w:rsidP="004071FC">
      <w:pPr>
        <w:rPr>
          <w:rFonts w:ascii="Times New Roman" w:hAnsi="Times New Roman" w:cs="Times New Roman"/>
        </w:rPr>
      </w:pPr>
    </w:p>
    <w:p w14:paraId="4CB28192" w14:textId="58F90BAD" w:rsidR="0046344A" w:rsidRPr="0046344A" w:rsidRDefault="0046344A" w:rsidP="0046344A">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46344A">
        <w:rPr>
          <w:rFonts w:ascii="Times New Roman" w:hAnsi="Times New Roman" w:cs="Times New Roman"/>
        </w:rPr>
        <w:t xml:space="preserve">Byerly, T. Ryan. 2013. “Explanationism and Justified Beliefs About the Future.” </w:t>
      </w:r>
      <w:r w:rsidRPr="0046344A">
        <w:rPr>
          <w:rFonts w:ascii="Times New Roman" w:hAnsi="Times New Roman" w:cs="Times New Roman"/>
          <w:i/>
          <w:iCs/>
        </w:rPr>
        <w:t>Erkenntnis</w:t>
      </w:r>
      <w:r w:rsidR="00CE10B1">
        <w:rPr>
          <w:rFonts w:ascii="Times New Roman" w:hAnsi="Times New Roman" w:cs="Times New Roman"/>
        </w:rPr>
        <w:t xml:space="preserve"> 78 (1): 229-43.</w:t>
      </w:r>
    </w:p>
    <w:p w14:paraId="7721904F" w14:textId="06180895"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t>Byerly,</w:t>
      </w:r>
      <w:r w:rsidR="00CE10B1">
        <w:rPr>
          <w:rFonts w:ascii="Times New Roman" w:hAnsi="Times New Roman" w:cs="Times New Roman"/>
        </w:rPr>
        <w:t xml:space="preserve"> T. Ryan, and Kraig Martin. 2015</w:t>
      </w:r>
      <w:r w:rsidRPr="0046344A">
        <w:rPr>
          <w:rFonts w:ascii="Times New Roman" w:hAnsi="Times New Roman" w:cs="Times New Roman"/>
        </w:rPr>
        <w:t xml:space="preserve">. “Problems for Explanationism on Both Sides.” </w:t>
      </w:r>
      <w:r w:rsidRPr="0046344A">
        <w:rPr>
          <w:rFonts w:ascii="Times New Roman" w:hAnsi="Times New Roman" w:cs="Times New Roman"/>
          <w:i/>
          <w:iCs/>
        </w:rPr>
        <w:t>Erkenntnis</w:t>
      </w:r>
      <w:r w:rsidRPr="0046344A">
        <w:rPr>
          <w:rFonts w:ascii="Times New Roman" w:hAnsi="Times New Roman" w:cs="Times New Roman"/>
        </w:rPr>
        <w:t xml:space="preserve"> 80 (4): 773–91. </w:t>
      </w:r>
    </w:p>
    <w:p w14:paraId="5DAA1178" w14:textId="77777777"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t xml:space="preserve">Harman, Gilbert. 1973. </w:t>
      </w:r>
      <w:r w:rsidRPr="0046344A">
        <w:rPr>
          <w:rFonts w:ascii="Times New Roman" w:hAnsi="Times New Roman" w:cs="Times New Roman"/>
          <w:i/>
          <w:iCs/>
        </w:rPr>
        <w:t>Thought</w:t>
      </w:r>
      <w:r w:rsidRPr="0046344A">
        <w:rPr>
          <w:rFonts w:ascii="Times New Roman" w:hAnsi="Times New Roman" w:cs="Times New Roman"/>
        </w:rPr>
        <w:t>. Princeton University Press.</w:t>
      </w:r>
    </w:p>
    <w:p w14:paraId="606D22A6" w14:textId="77777777"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t xml:space="preserve">Lehrer, Keith. 1974. </w:t>
      </w:r>
      <w:r w:rsidRPr="0046344A">
        <w:rPr>
          <w:rFonts w:ascii="Times New Roman" w:hAnsi="Times New Roman" w:cs="Times New Roman"/>
          <w:i/>
          <w:iCs/>
        </w:rPr>
        <w:t>Knowledge</w:t>
      </w:r>
      <w:r w:rsidRPr="0046344A">
        <w:rPr>
          <w:rFonts w:ascii="Times New Roman" w:hAnsi="Times New Roman" w:cs="Times New Roman"/>
        </w:rPr>
        <w:t>. Clarendon Press.</w:t>
      </w:r>
    </w:p>
    <w:p w14:paraId="55D73663" w14:textId="77777777"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t xml:space="preserve">McCain, Kevin. 2014a. </w:t>
      </w:r>
      <w:r w:rsidRPr="0046344A">
        <w:rPr>
          <w:rFonts w:ascii="Times New Roman" w:hAnsi="Times New Roman" w:cs="Times New Roman"/>
          <w:i/>
          <w:iCs/>
        </w:rPr>
        <w:t>Evidentialism and Epistemic Justification</w:t>
      </w:r>
      <w:r w:rsidRPr="0046344A">
        <w:rPr>
          <w:rFonts w:ascii="Times New Roman" w:hAnsi="Times New Roman" w:cs="Times New Roman"/>
        </w:rPr>
        <w:t>. Routledge.</w:t>
      </w:r>
    </w:p>
    <w:p w14:paraId="3C4E4603" w14:textId="77777777"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lastRenderedPageBreak/>
        <w:t xml:space="preserve">———. 2014b. “Evidentialism, Explanationism, and Beliefs About the Future.” </w:t>
      </w:r>
      <w:r w:rsidRPr="0046344A">
        <w:rPr>
          <w:rFonts w:ascii="Times New Roman" w:hAnsi="Times New Roman" w:cs="Times New Roman"/>
          <w:i/>
          <w:iCs/>
        </w:rPr>
        <w:t>Erkenntnis</w:t>
      </w:r>
      <w:r w:rsidRPr="0046344A">
        <w:rPr>
          <w:rFonts w:ascii="Times New Roman" w:hAnsi="Times New Roman" w:cs="Times New Roman"/>
        </w:rPr>
        <w:t xml:space="preserve"> 79 (1): 99–109.</w:t>
      </w:r>
    </w:p>
    <w:p w14:paraId="21E0B6F6" w14:textId="77777777" w:rsidR="0046344A" w:rsidRPr="0046344A" w:rsidRDefault="0046344A" w:rsidP="0046344A">
      <w:pPr>
        <w:pStyle w:val="Bibliography"/>
        <w:rPr>
          <w:rFonts w:ascii="Times New Roman" w:hAnsi="Times New Roman" w:cs="Times New Roman"/>
        </w:rPr>
      </w:pPr>
      <w:r w:rsidRPr="0046344A">
        <w:rPr>
          <w:rFonts w:ascii="Times New Roman" w:hAnsi="Times New Roman" w:cs="Times New Roman"/>
        </w:rPr>
        <w:t xml:space="preserve">———. 2015. “Explanationism: Defended on All Sides.” </w:t>
      </w:r>
      <w:r w:rsidRPr="0046344A">
        <w:rPr>
          <w:rFonts w:ascii="Times New Roman" w:hAnsi="Times New Roman" w:cs="Times New Roman"/>
          <w:i/>
          <w:iCs/>
        </w:rPr>
        <w:t>Logos &amp; Episteme: An International Journal of Epistemology</w:t>
      </w:r>
      <w:r w:rsidRPr="0046344A">
        <w:rPr>
          <w:rFonts w:ascii="Times New Roman" w:hAnsi="Times New Roman" w:cs="Times New Roman"/>
        </w:rPr>
        <w:t xml:space="preserve"> VI (3): 333–49.</w:t>
      </w:r>
    </w:p>
    <w:p w14:paraId="4178752A" w14:textId="77777777" w:rsidR="00CE10B1" w:rsidRDefault="0046344A" w:rsidP="004071FC">
      <w:pPr>
        <w:rPr>
          <w:rFonts w:ascii="Times New Roman" w:hAnsi="Times New Roman" w:cs="Times New Roman"/>
        </w:rPr>
      </w:pPr>
      <w:r>
        <w:rPr>
          <w:rFonts w:ascii="Times New Roman" w:hAnsi="Times New Roman" w:cs="Times New Roman"/>
        </w:rPr>
        <w:fldChar w:fldCharType="end"/>
      </w:r>
      <w:r w:rsidR="00CE10B1">
        <w:rPr>
          <w:rFonts w:ascii="Times New Roman" w:hAnsi="Times New Roman" w:cs="Times New Roman"/>
        </w:rPr>
        <w:t xml:space="preserve">Poston, Ted. </w:t>
      </w:r>
      <w:r w:rsidR="00CE10B1">
        <w:rPr>
          <w:rFonts w:ascii="Times New Roman" w:hAnsi="Times New Roman" w:cs="Times New Roman"/>
          <w:i/>
        </w:rPr>
        <w:t xml:space="preserve">Reason and Explanation: A Defense of Explanatory </w:t>
      </w:r>
      <w:proofErr w:type="spellStart"/>
      <w:r w:rsidR="00CE10B1">
        <w:rPr>
          <w:rFonts w:ascii="Times New Roman" w:hAnsi="Times New Roman" w:cs="Times New Roman"/>
          <w:i/>
        </w:rPr>
        <w:t>Coherentism</w:t>
      </w:r>
      <w:proofErr w:type="spellEnd"/>
      <w:r w:rsidR="00CE10B1">
        <w:rPr>
          <w:rFonts w:ascii="Times New Roman" w:hAnsi="Times New Roman" w:cs="Times New Roman"/>
        </w:rPr>
        <w:t xml:space="preserve">. New York: </w:t>
      </w:r>
    </w:p>
    <w:p w14:paraId="1020D1EE" w14:textId="4533A87F" w:rsidR="0046344A" w:rsidRDefault="00CE10B1" w:rsidP="00CE10B1">
      <w:pPr>
        <w:ind w:firstLine="720"/>
        <w:rPr>
          <w:rFonts w:ascii="Times New Roman" w:hAnsi="Times New Roman" w:cs="Times New Roman"/>
        </w:rPr>
      </w:pPr>
      <w:r>
        <w:rPr>
          <w:rFonts w:ascii="Times New Roman" w:hAnsi="Times New Roman" w:cs="Times New Roman"/>
        </w:rPr>
        <w:t>Palgrave Macmillan.</w:t>
      </w:r>
    </w:p>
    <w:p w14:paraId="768A4210" w14:textId="77777777" w:rsidR="001E50D2" w:rsidRDefault="001E50D2" w:rsidP="00CE10B1">
      <w:pPr>
        <w:ind w:firstLine="720"/>
        <w:rPr>
          <w:rFonts w:ascii="Times New Roman" w:hAnsi="Times New Roman" w:cs="Times New Roman"/>
        </w:rPr>
      </w:pPr>
    </w:p>
    <w:p w14:paraId="311565C9" w14:textId="4C96F66C" w:rsidR="001E50D2" w:rsidRPr="00CE10B1" w:rsidRDefault="001E50D2" w:rsidP="001E50D2">
      <w:pPr>
        <w:ind w:firstLine="720"/>
        <w:rPr>
          <w:rFonts w:ascii="Times New Roman" w:hAnsi="Times New Roman" w:cs="Times New Roman"/>
        </w:rPr>
      </w:pPr>
    </w:p>
    <w:sectPr w:rsidR="001E50D2" w:rsidRPr="00CE10B1" w:rsidSect="001A18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8D9D" w14:textId="77777777" w:rsidR="00B54FD5" w:rsidRDefault="00B54FD5" w:rsidP="002D38F1">
      <w:r>
        <w:separator/>
      </w:r>
    </w:p>
  </w:endnote>
  <w:endnote w:type="continuationSeparator" w:id="0">
    <w:p w14:paraId="27660477" w14:textId="77777777" w:rsidR="00B54FD5" w:rsidRDefault="00B54FD5" w:rsidP="002D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6393086"/>
      <w:docPartObj>
        <w:docPartGallery w:val="Page Numbers (Bottom of Page)"/>
        <w:docPartUnique/>
      </w:docPartObj>
    </w:sdtPr>
    <w:sdtEndPr>
      <w:rPr>
        <w:noProof/>
      </w:rPr>
    </w:sdtEndPr>
    <w:sdtContent>
      <w:p w14:paraId="3B47CB85" w14:textId="5392CA98" w:rsidR="00410DEE" w:rsidRPr="00410DEE" w:rsidRDefault="00410DEE">
        <w:pPr>
          <w:pStyle w:val="Footer"/>
          <w:jc w:val="center"/>
          <w:rPr>
            <w:rFonts w:ascii="Times New Roman" w:hAnsi="Times New Roman" w:cs="Times New Roman"/>
          </w:rPr>
        </w:pPr>
        <w:r w:rsidRPr="00410DEE">
          <w:rPr>
            <w:rFonts w:ascii="Times New Roman" w:hAnsi="Times New Roman" w:cs="Times New Roman"/>
          </w:rPr>
          <w:fldChar w:fldCharType="begin"/>
        </w:r>
        <w:r w:rsidRPr="00410DEE">
          <w:rPr>
            <w:rFonts w:ascii="Times New Roman" w:hAnsi="Times New Roman" w:cs="Times New Roman"/>
          </w:rPr>
          <w:instrText xml:space="preserve"> PAGE   \* MERGEFORMAT </w:instrText>
        </w:r>
        <w:r w:rsidRPr="00410DEE">
          <w:rPr>
            <w:rFonts w:ascii="Times New Roman" w:hAnsi="Times New Roman" w:cs="Times New Roman"/>
          </w:rPr>
          <w:fldChar w:fldCharType="separate"/>
        </w:r>
        <w:r>
          <w:rPr>
            <w:rFonts w:ascii="Times New Roman" w:hAnsi="Times New Roman" w:cs="Times New Roman"/>
            <w:noProof/>
          </w:rPr>
          <w:t>18</w:t>
        </w:r>
        <w:r w:rsidRPr="00410DEE">
          <w:rPr>
            <w:rFonts w:ascii="Times New Roman" w:hAnsi="Times New Roman" w:cs="Times New Roman"/>
            <w:noProof/>
          </w:rPr>
          <w:fldChar w:fldCharType="end"/>
        </w:r>
      </w:p>
    </w:sdtContent>
  </w:sdt>
  <w:p w14:paraId="22D58735" w14:textId="77777777" w:rsidR="00410DEE" w:rsidRDefault="00410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2866" w14:textId="77777777" w:rsidR="00B54FD5" w:rsidRDefault="00B54FD5" w:rsidP="002D38F1">
      <w:r>
        <w:separator/>
      </w:r>
    </w:p>
  </w:footnote>
  <w:footnote w:type="continuationSeparator" w:id="0">
    <w:p w14:paraId="075B2F96" w14:textId="77777777" w:rsidR="00B54FD5" w:rsidRDefault="00B54FD5" w:rsidP="002D38F1">
      <w:r>
        <w:continuationSeparator/>
      </w:r>
    </w:p>
  </w:footnote>
  <w:footnote w:id="1">
    <w:p w14:paraId="2E940720" w14:textId="17DD3D33" w:rsidR="00106D93" w:rsidRPr="007455F1" w:rsidRDefault="00833CA5" w:rsidP="00410DEE">
      <w:pPr>
        <w:spacing w:line="480" w:lineRule="auto"/>
        <w:ind w:hanging="480"/>
        <w:rPr>
          <w:rFonts w:ascii="Times New Roman" w:eastAsia="Times New Roman" w:hAnsi="Times New Roman" w:cs="Times New Roman"/>
        </w:rPr>
      </w:pPr>
      <w:r>
        <w:tab/>
      </w:r>
      <w:r w:rsidR="00106D93" w:rsidRPr="007455F1">
        <w:rPr>
          <w:rStyle w:val="FootnoteReference"/>
          <w:rFonts w:ascii="Times New Roman" w:hAnsi="Times New Roman" w:cs="Times New Roman"/>
        </w:rPr>
        <w:footnoteRef/>
      </w:r>
      <w:r w:rsidR="00106D93" w:rsidRPr="007455F1">
        <w:rPr>
          <w:rFonts w:ascii="Times New Roman" w:hAnsi="Times New Roman" w:cs="Times New Roman"/>
        </w:rPr>
        <w:t xml:space="preserve"> </w:t>
      </w:r>
      <w:r w:rsidR="00B0448D" w:rsidRPr="007455F1">
        <w:rPr>
          <w:rFonts w:ascii="Times New Roman" w:hAnsi="Times New Roman" w:cs="Times New Roman"/>
        </w:rPr>
        <w:t xml:space="preserve">For example, see </w:t>
      </w:r>
      <w:r w:rsidR="00481895" w:rsidRPr="007455F1">
        <w:rPr>
          <w:rFonts w:ascii="Times New Roman" w:eastAsia="Times New Roman" w:hAnsi="Times New Roman" w:cs="Times New Roman"/>
        </w:rPr>
        <w:t>(Byerly</w:t>
      </w:r>
      <w:r w:rsidR="0028768D">
        <w:rPr>
          <w:rFonts w:ascii="Times New Roman" w:eastAsia="Times New Roman" w:hAnsi="Times New Roman" w:cs="Times New Roman"/>
        </w:rPr>
        <w:t xml:space="preserve"> 2013), (Byerly and Martin 2015</w:t>
      </w:r>
      <w:r w:rsidR="00481895" w:rsidRPr="007455F1">
        <w:rPr>
          <w:rFonts w:ascii="Times New Roman" w:eastAsia="Times New Roman" w:hAnsi="Times New Roman" w:cs="Times New Roman"/>
        </w:rPr>
        <w:t>), (</w:t>
      </w:r>
      <w:proofErr w:type="spellStart"/>
      <w:r w:rsidR="00481895" w:rsidRPr="007455F1">
        <w:rPr>
          <w:rFonts w:ascii="Times New Roman" w:eastAsia="Times New Roman" w:hAnsi="Times New Roman" w:cs="Times New Roman"/>
        </w:rPr>
        <w:t>Conee</w:t>
      </w:r>
      <w:proofErr w:type="spellEnd"/>
      <w:r w:rsidR="00481895" w:rsidRPr="007455F1">
        <w:rPr>
          <w:rFonts w:ascii="Times New Roman" w:eastAsia="Times New Roman" w:hAnsi="Times New Roman" w:cs="Times New Roman"/>
        </w:rPr>
        <w:t xml:space="preserve"> and Feldman 2008), (McCain 2014a, 2014b, and 2015), and (Poston 2014). </w:t>
      </w:r>
    </w:p>
  </w:footnote>
  <w:footnote w:id="2">
    <w:p w14:paraId="7FE22CDD" w14:textId="3023F23F" w:rsidR="00E7344D" w:rsidRPr="007455F1" w:rsidRDefault="00E7344D" w:rsidP="00410DEE">
      <w:pPr>
        <w:pStyle w:val="FootnoteText"/>
        <w:spacing w:line="480" w:lineRule="auto"/>
        <w:rPr>
          <w:rFonts w:ascii="Times New Roman" w:hAnsi="Times New Roman" w:cs="Times New Roman"/>
        </w:rPr>
      </w:pPr>
      <w:r w:rsidRPr="007455F1">
        <w:rPr>
          <w:rStyle w:val="FootnoteReference"/>
          <w:rFonts w:ascii="Times New Roman" w:hAnsi="Times New Roman" w:cs="Times New Roman"/>
        </w:rPr>
        <w:footnoteRef/>
      </w:r>
      <w:r w:rsidRPr="007455F1">
        <w:rPr>
          <w:rFonts w:ascii="Times New Roman" w:hAnsi="Times New Roman" w:cs="Times New Roman"/>
        </w:rPr>
        <w:t xml:space="preserve"> Importantly, McCain writes, “…by saying that p is an ‘explanatory consequence of the best explanation available to S at t’ I mean that p would better be explained by the best explanation of S’s evidence available to S at t than ~p would</w:t>
      </w:r>
      <w:r w:rsidR="00AF3E78">
        <w:rPr>
          <w:rFonts w:ascii="Times New Roman" w:hAnsi="Times New Roman" w:cs="Times New Roman"/>
        </w:rPr>
        <w:t xml:space="preserve"> </w:t>
      </w:r>
      <w:r w:rsidR="00AF3E78" w:rsidRPr="007455F1">
        <w:rPr>
          <w:rFonts w:ascii="Times New Roman" w:hAnsi="Times New Roman" w:cs="Times New Roman"/>
        </w:rPr>
        <w:t>(339)</w:t>
      </w:r>
      <w:r w:rsidRPr="007455F1">
        <w:rPr>
          <w:rFonts w:ascii="Times New Roman" w:hAnsi="Times New Roman" w:cs="Times New Roman"/>
        </w:rPr>
        <w:t xml:space="preserve">.” </w:t>
      </w:r>
    </w:p>
  </w:footnote>
  <w:footnote w:id="3">
    <w:p w14:paraId="22E01D1D" w14:textId="0F6B6D64" w:rsidR="00C97547" w:rsidRPr="007455F1" w:rsidRDefault="00C97547" w:rsidP="00410DEE">
      <w:pPr>
        <w:pStyle w:val="FootnoteText"/>
        <w:spacing w:line="480" w:lineRule="auto"/>
        <w:rPr>
          <w:rFonts w:ascii="Times New Roman" w:hAnsi="Times New Roman" w:cs="Times New Roman"/>
        </w:rPr>
      </w:pPr>
      <w:r w:rsidRPr="007455F1">
        <w:rPr>
          <w:rStyle w:val="FootnoteReference"/>
          <w:rFonts w:ascii="Times New Roman" w:hAnsi="Times New Roman" w:cs="Times New Roman"/>
        </w:rPr>
        <w:footnoteRef/>
      </w:r>
      <w:r w:rsidRPr="007455F1">
        <w:rPr>
          <w:rFonts w:ascii="Times New Roman" w:hAnsi="Times New Roman" w:cs="Times New Roman"/>
        </w:rPr>
        <w:t xml:space="preserve"> McCain never says explicitly </w:t>
      </w:r>
      <w:r w:rsidR="00192137" w:rsidRPr="007455F1">
        <w:rPr>
          <w:rFonts w:ascii="Times New Roman" w:hAnsi="Times New Roman" w:cs="Times New Roman"/>
        </w:rPr>
        <w:t xml:space="preserve">from </w:t>
      </w:r>
      <w:r w:rsidRPr="007455F1">
        <w:rPr>
          <w:rFonts w:ascii="Times New Roman" w:hAnsi="Times New Roman" w:cs="Times New Roman"/>
        </w:rPr>
        <w:t xml:space="preserve">which propositions he thinks it seems to Lehrer that &lt;the mouse is five feet from the owl&gt; follows. Here we provide what we think is a charitable interpretation. The reader should note that, strictly speaking, it is problematic for McCain to claim that &lt;the mouse is five feet from the owl&gt; follows from </w:t>
      </w:r>
      <w:proofErr w:type="spellStart"/>
      <w:r w:rsidRPr="007455F1">
        <w:rPr>
          <w:rFonts w:ascii="Times New Roman" w:hAnsi="Times New Roman" w:cs="Times New Roman"/>
        </w:rPr>
        <w:t>Lerher’s</w:t>
      </w:r>
      <w:proofErr w:type="spellEnd"/>
      <w:r w:rsidRPr="007455F1">
        <w:rPr>
          <w:rFonts w:ascii="Times New Roman" w:hAnsi="Times New Roman" w:cs="Times New Roman"/>
        </w:rPr>
        <w:t xml:space="preserve"> </w:t>
      </w:r>
      <w:r w:rsidRPr="007455F1">
        <w:rPr>
          <w:rFonts w:ascii="Times New Roman" w:hAnsi="Times New Roman" w:cs="Times New Roman"/>
          <w:i/>
        </w:rPr>
        <w:t>evidence</w:t>
      </w:r>
      <w:r w:rsidR="00192137" w:rsidRPr="007455F1">
        <w:rPr>
          <w:rFonts w:ascii="Times New Roman" w:hAnsi="Times New Roman" w:cs="Times New Roman"/>
        </w:rPr>
        <w:t xml:space="preserve"> as he does in the cited sentence. This is</w:t>
      </w:r>
      <w:r w:rsidRPr="007455F1">
        <w:rPr>
          <w:rFonts w:ascii="Times New Roman" w:hAnsi="Times New Roman" w:cs="Times New Roman"/>
        </w:rPr>
        <w:t xml:space="preserve"> because McCain advocates a psychological conception of evidence according to which evidence co</w:t>
      </w:r>
      <w:r w:rsidR="00192137" w:rsidRPr="007455F1">
        <w:rPr>
          <w:rFonts w:ascii="Times New Roman" w:hAnsi="Times New Roman" w:cs="Times New Roman"/>
        </w:rPr>
        <w:t>nsists in certain mental sta</w:t>
      </w:r>
      <w:r w:rsidR="00790884" w:rsidRPr="007455F1">
        <w:rPr>
          <w:rFonts w:ascii="Times New Roman" w:hAnsi="Times New Roman" w:cs="Times New Roman"/>
        </w:rPr>
        <w:t>tes. N</w:t>
      </w:r>
      <w:r w:rsidRPr="007455F1">
        <w:rPr>
          <w:rFonts w:ascii="Times New Roman" w:hAnsi="Times New Roman" w:cs="Times New Roman"/>
        </w:rPr>
        <w:t>othing, of course</w:t>
      </w:r>
      <w:r w:rsidR="00192137" w:rsidRPr="007455F1">
        <w:rPr>
          <w:rFonts w:ascii="Times New Roman" w:hAnsi="Times New Roman" w:cs="Times New Roman"/>
        </w:rPr>
        <w:t>,</w:t>
      </w:r>
      <w:r w:rsidRPr="007455F1">
        <w:rPr>
          <w:rFonts w:ascii="Times New Roman" w:hAnsi="Times New Roman" w:cs="Times New Roman"/>
        </w:rPr>
        <w:t xml:space="preserve"> follows from mental states.</w:t>
      </w:r>
    </w:p>
  </w:footnote>
  <w:footnote w:id="4">
    <w:p w14:paraId="4A6B9744" w14:textId="05947638" w:rsidR="00537EBF" w:rsidRPr="007455F1" w:rsidRDefault="00537EBF" w:rsidP="00410DEE">
      <w:pPr>
        <w:pStyle w:val="FootnoteText"/>
        <w:spacing w:line="480" w:lineRule="auto"/>
        <w:rPr>
          <w:rFonts w:ascii="Times New Roman" w:hAnsi="Times New Roman" w:cs="Times New Roman"/>
          <w:lang w:val="en-GB"/>
        </w:rPr>
      </w:pPr>
      <w:r w:rsidRPr="007455F1">
        <w:rPr>
          <w:rStyle w:val="FootnoteReference"/>
          <w:rFonts w:ascii="Times New Roman" w:hAnsi="Times New Roman" w:cs="Times New Roman"/>
        </w:rPr>
        <w:footnoteRef/>
      </w:r>
      <w:r w:rsidRPr="007455F1">
        <w:rPr>
          <w:rFonts w:ascii="Times New Roman" w:hAnsi="Times New Roman" w:cs="Times New Roman"/>
        </w:rPr>
        <w:t xml:space="preserve"> </w:t>
      </w:r>
      <w:r w:rsidRPr="007455F1">
        <w:rPr>
          <w:rFonts w:ascii="Times New Roman" w:hAnsi="Times New Roman" w:cs="Times New Roman"/>
          <w:lang w:val="en-GB"/>
        </w:rPr>
        <w:t xml:space="preserve">See </w:t>
      </w:r>
      <w:hyperlink r:id="rId1" w:history="1">
        <w:r w:rsidRPr="007455F1">
          <w:rPr>
            <w:rStyle w:val="Hyperlink"/>
            <w:rFonts w:ascii="Times New Roman" w:hAnsi="Times New Roman" w:cs="Times New Roman"/>
            <w:color w:val="auto"/>
            <w:u w:val="none"/>
            <w:lang w:val="en-GB"/>
          </w:rPr>
          <w:t>http://www.tylervigen.com/spurious-correlations</w:t>
        </w:r>
      </w:hyperlink>
      <w:r w:rsidRPr="007455F1">
        <w:rPr>
          <w:rFonts w:ascii="Times New Roman" w:hAnsi="Times New Roman" w:cs="Times New Roman"/>
          <w:lang w:val="en-GB"/>
        </w:rPr>
        <w:t>.</w:t>
      </w:r>
    </w:p>
  </w:footnote>
  <w:footnote w:id="5">
    <w:p w14:paraId="4EB2B61C" w14:textId="6EDA79F4" w:rsidR="00537EBF" w:rsidRPr="007455F1" w:rsidRDefault="00537EBF" w:rsidP="00410DEE">
      <w:pPr>
        <w:pStyle w:val="FootnoteText"/>
        <w:spacing w:line="480" w:lineRule="auto"/>
        <w:rPr>
          <w:rFonts w:ascii="Times New Roman" w:hAnsi="Times New Roman" w:cs="Times New Roman"/>
          <w:lang w:val="en-GB"/>
        </w:rPr>
      </w:pPr>
      <w:r w:rsidRPr="007455F1">
        <w:rPr>
          <w:rStyle w:val="FootnoteReference"/>
          <w:rFonts w:ascii="Times New Roman" w:hAnsi="Times New Roman" w:cs="Times New Roman"/>
        </w:rPr>
        <w:footnoteRef/>
      </w:r>
      <w:r w:rsidRPr="007455F1">
        <w:rPr>
          <w:rFonts w:ascii="Times New Roman" w:hAnsi="Times New Roman" w:cs="Times New Roman"/>
        </w:rPr>
        <w:t xml:space="preserve"> If the reader demands a higher threshold for justification, a structurally parallel case can be found where the correlation is stronger.</w:t>
      </w:r>
    </w:p>
  </w:footnote>
  <w:footnote w:id="6">
    <w:p w14:paraId="45369B4A" w14:textId="33DFCA91" w:rsidR="00B64CC5" w:rsidRPr="00D25EFB" w:rsidRDefault="00343992" w:rsidP="00410DEE">
      <w:pPr>
        <w:spacing w:line="480" w:lineRule="auto"/>
        <w:rPr>
          <w:rFonts w:ascii="Times New Roman" w:hAnsi="Times New Roman" w:cs="Times New Roman"/>
        </w:rPr>
      </w:pPr>
      <w:r w:rsidRPr="00D25EFB">
        <w:rPr>
          <w:rStyle w:val="FootnoteReference"/>
          <w:rFonts w:ascii="Times New Roman" w:hAnsi="Times New Roman" w:cs="Times New Roman"/>
        </w:rPr>
        <w:footnoteRef/>
      </w:r>
      <w:r w:rsidRPr="00D25EFB">
        <w:rPr>
          <w:rFonts w:ascii="Times New Roman" w:hAnsi="Times New Roman" w:cs="Times New Roman"/>
        </w:rPr>
        <w:t xml:space="preserve"> </w:t>
      </w:r>
      <w:r w:rsidR="001E50D2" w:rsidRPr="00D25EFB">
        <w:rPr>
          <w:rFonts w:ascii="Times New Roman" w:hAnsi="Times New Roman" w:cs="Times New Roman"/>
        </w:rPr>
        <w:t xml:space="preserve">It is </w:t>
      </w:r>
      <w:r w:rsidR="000E7474">
        <w:rPr>
          <w:rFonts w:ascii="Times New Roman" w:hAnsi="Times New Roman" w:cs="Times New Roman"/>
        </w:rPr>
        <w:t xml:space="preserve">perhaps </w:t>
      </w:r>
      <w:r w:rsidR="001E50D2" w:rsidRPr="00D25EFB">
        <w:rPr>
          <w:rFonts w:ascii="Times New Roman" w:hAnsi="Times New Roman" w:cs="Times New Roman"/>
        </w:rPr>
        <w:t xml:space="preserve">worth observing here that a </w:t>
      </w:r>
      <w:r w:rsidR="00D25EFB">
        <w:rPr>
          <w:rFonts w:ascii="Times New Roman" w:hAnsi="Times New Roman" w:cs="Times New Roman"/>
        </w:rPr>
        <w:t xml:space="preserve">potentially </w:t>
      </w:r>
      <w:r w:rsidR="001E50D2" w:rsidRPr="00D25EFB">
        <w:rPr>
          <w:rFonts w:ascii="Times New Roman" w:hAnsi="Times New Roman" w:cs="Times New Roman"/>
        </w:rPr>
        <w:t xml:space="preserve">distinct approach to responding to Lehrer’s original example which one might think would lend some support to the present strategy is unlikely to yield such support. The approach we have in mind is that </w:t>
      </w:r>
      <w:r w:rsidR="000E7474">
        <w:rPr>
          <w:rFonts w:ascii="Times New Roman" w:hAnsi="Times New Roman" w:cs="Times New Roman"/>
        </w:rPr>
        <w:t>suggested in</w:t>
      </w:r>
      <w:r w:rsidR="001E50D2" w:rsidRPr="00D25EFB">
        <w:rPr>
          <w:rFonts w:ascii="Times New Roman" w:hAnsi="Times New Roman" w:cs="Times New Roman"/>
        </w:rPr>
        <w:t xml:space="preserve"> </w:t>
      </w:r>
      <w:r w:rsidR="000E7474">
        <w:rPr>
          <w:rFonts w:ascii="Times New Roman" w:hAnsi="Times New Roman" w:cs="Times New Roman"/>
        </w:rPr>
        <w:t>(</w:t>
      </w:r>
      <w:r w:rsidRPr="00D25EFB">
        <w:rPr>
          <w:rFonts w:ascii="Times New Roman" w:hAnsi="Times New Roman" w:cs="Times New Roman"/>
        </w:rPr>
        <w:t>Poston</w:t>
      </w:r>
      <w:r w:rsidR="000E7474">
        <w:rPr>
          <w:rFonts w:ascii="Times New Roman" w:hAnsi="Times New Roman" w:cs="Times New Roman"/>
        </w:rPr>
        <w:t xml:space="preserve"> </w:t>
      </w:r>
      <w:r w:rsidR="001E50D2" w:rsidRPr="00D25EFB">
        <w:rPr>
          <w:rFonts w:ascii="Times New Roman" w:hAnsi="Times New Roman" w:cs="Times New Roman"/>
        </w:rPr>
        <w:t xml:space="preserve">2014). Poston appears to think that in Lehrer’s example, &lt;the mouse is five feet from the owl&gt; is </w:t>
      </w:r>
      <w:r w:rsidR="001E50D2" w:rsidRPr="00D25EFB">
        <w:rPr>
          <w:rFonts w:ascii="Times New Roman" w:hAnsi="Times New Roman" w:cs="Times New Roman"/>
          <w:i/>
        </w:rPr>
        <w:t xml:space="preserve">part of </w:t>
      </w:r>
      <w:r w:rsidR="001E50D2" w:rsidRPr="00D25EFB">
        <w:rPr>
          <w:rFonts w:ascii="Times New Roman" w:hAnsi="Times New Roman" w:cs="Times New Roman"/>
        </w:rPr>
        <w:t xml:space="preserve">the best explanation for </w:t>
      </w:r>
      <w:proofErr w:type="spellStart"/>
      <w:r w:rsidR="001E50D2" w:rsidRPr="00D25EFB">
        <w:rPr>
          <w:rFonts w:ascii="Times New Roman" w:hAnsi="Times New Roman" w:cs="Times New Roman"/>
        </w:rPr>
        <w:t>Lehere’s</w:t>
      </w:r>
      <w:proofErr w:type="spellEnd"/>
      <w:r w:rsidR="001E50D2" w:rsidRPr="00D25EFB">
        <w:rPr>
          <w:rFonts w:ascii="Times New Roman" w:hAnsi="Times New Roman" w:cs="Times New Roman"/>
        </w:rPr>
        <w:t xml:space="preserve"> evidence, and not </w:t>
      </w:r>
      <w:r w:rsidR="00D25EFB">
        <w:rPr>
          <w:rFonts w:ascii="Times New Roman" w:hAnsi="Times New Roman" w:cs="Times New Roman"/>
        </w:rPr>
        <w:t>simply</w:t>
      </w:r>
      <w:r w:rsidR="001E50D2" w:rsidRPr="00D25EFB">
        <w:rPr>
          <w:rFonts w:ascii="Times New Roman" w:hAnsi="Times New Roman" w:cs="Times New Roman"/>
        </w:rPr>
        <w:t xml:space="preserve"> entailed by that explanation. He writes that if Lehrer’s example is to provide a counterexample to </w:t>
      </w:r>
      <w:proofErr w:type="spellStart"/>
      <w:r w:rsidR="001E50D2" w:rsidRPr="00D25EFB">
        <w:rPr>
          <w:rFonts w:ascii="Times New Roman" w:hAnsi="Times New Roman" w:cs="Times New Roman"/>
        </w:rPr>
        <w:t>explanationism</w:t>
      </w:r>
      <w:proofErr w:type="spellEnd"/>
      <w:r w:rsidR="001E50D2" w:rsidRPr="00D25EFB">
        <w:rPr>
          <w:rFonts w:ascii="Times New Roman" w:hAnsi="Times New Roman" w:cs="Times New Roman"/>
        </w:rPr>
        <w:t xml:space="preserve">, “it must be false that </w:t>
      </w:r>
      <w:r w:rsidR="00D25EFB">
        <w:rPr>
          <w:rFonts w:ascii="Times New Roman" w:hAnsi="Times New Roman" w:cs="Times New Roman"/>
        </w:rPr>
        <w:t>[Lehrer’s]</w:t>
      </w:r>
      <w:r w:rsidR="001E50D2" w:rsidRPr="00D25EFB">
        <w:rPr>
          <w:rFonts w:ascii="Times New Roman" w:hAnsi="Times New Roman" w:cs="Times New Roman"/>
        </w:rPr>
        <w:t xml:space="preserve"> justification consists in the fact that the proposition that ‘the mouse is five feet from the owl’ is part of a virtuous explanatory system which beats its competitors. Yet this claim is dubious. </w:t>
      </w:r>
      <w:r w:rsidR="00D25EFB">
        <w:rPr>
          <w:rFonts w:ascii="Times New Roman" w:hAnsi="Times New Roman" w:cs="Times New Roman"/>
        </w:rPr>
        <w:t>[Lehrer’s]</w:t>
      </w:r>
      <w:r w:rsidR="001E50D2" w:rsidRPr="00D25EFB">
        <w:rPr>
          <w:rFonts w:ascii="Times New Roman" w:hAnsi="Times New Roman" w:cs="Times New Roman"/>
        </w:rPr>
        <w:t xml:space="preserve"> belief follows from the boundary conditions and the Pythagorean theorem which are parts of a virtuous explanatory system which beats competitors (96-7).” More generally, it seems that on</w:t>
      </w:r>
      <w:r w:rsidR="00B64CC5" w:rsidRPr="00D25EFB">
        <w:rPr>
          <w:rFonts w:ascii="Times New Roman" w:hAnsi="Times New Roman" w:cs="Times New Roman"/>
        </w:rPr>
        <w:t xml:space="preserve"> Poston</w:t>
      </w:r>
      <w:r w:rsidR="001E50D2" w:rsidRPr="00D25EFB">
        <w:rPr>
          <w:rFonts w:ascii="Times New Roman" w:hAnsi="Times New Roman" w:cs="Times New Roman"/>
        </w:rPr>
        <w:t xml:space="preserve">’s view </w:t>
      </w:r>
      <w:r w:rsidR="00B64CC5" w:rsidRPr="00D25EFB">
        <w:rPr>
          <w:rFonts w:ascii="Times New Roman" w:hAnsi="Times New Roman" w:cs="Times New Roman"/>
        </w:rPr>
        <w:t>p</w:t>
      </w:r>
      <w:r w:rsidR="001E50D2" w:rsidRPr="00D25EFB">
        <w:rPr>
          <w:rFonts w:ascii="Times New Roman" w:hAnsi="Times New Roman" w:cs="Times New Roman"/>
        </w:rPr>
        <w:t>’s</w:t>
      </w:r>
      <w:r w:rsidR="00B64CC5" w:rsidRPr="00D25EFB">
        <w:rPr>
          <w:rFonts w:ascii="Times New Roman" w:hAnsi="Times New Roman" w:cs="Times New Roman"/>
        </w:rPr>
        <w:t xml:space="preserve"> being entailed by </w:t>
      </w:r>
      <w:r w:rsidR="00D25EFB">
        <w:rPr>
          <w:rFonts w:ascii="Times New Roman" w:hAnsi="Times New Roman" w:cs="Times New Roman"/>
        </w:rPr>
        <w:t>the best</w:t>
      </w:r>
      <w:r w:rsidR="00B64CC5" w:rsidRPr="00D25EFB">
        <w:rPr>
          <w:rFonts w:ascii="Times New Roman" w:hAnsi="Times New Roman" w:cs="Times New Roman"/>
        </w:rPr>
        <w:t xml:space="preserve"> explanatory system implies </w:t>
      </w:r>
      <w:r w:rsidR="001E50D2" w:rsidRPr="00D25EFB">
        <w:rPr>
          <w:rFonts w:ascii="Times New Roman" w:hAnsi="Times New Roman" w:cs="Times New Roman"/>
        </w:rPr>
        <w:t>that p is part of that system. Yet, we would propose that this strategy, even if successful in responding to cases like Lehrer’s mathematical entailment case, should not be expanded in the way necessary to handle the present case. For,</w:t>
      </w:r>
      <w:r w:rsidR="00B64CC5" w:rsidRPr="00D25EFB">
        <w:rPr>
          <w:rFonts w:ascii="Times New Roman" w:hAnsi="Times New Roman" w:cs="Times New Roman"/>
        </w:rPr>
        <w:t xml:space="preserve"> even if one grants the claim that p being entailed by </w:t>
      </w:r>
      <w:r w:rsidR="00D25EFB" w:rsidRPr="00D25EFB">
        <w:rPr>
          <w:rFonts w:ascii="Times New Roman" w:hAnsi="Times New Roman" w:cs="Times New Roman"/>
        </w:rPr>
        <w:t>the best</w:t>
      </w:r>
      <w:r w:rsidR="00B64CC5" w:rsidRPr="00D25EFB">
        <w:rPr>
          <w:rFonts w:ascii="Times New Roman" w:hAnsi="Times New Roman" w:cs="Times New Roman"/>
        </w:rPr>
        <w:t xml:space="preserve"> explanatory system makes p a part of </w:t>
      </w:r>
      <w:r w:rsidR="00D25EFB" w:rsidRPr="00D25EFB">
        <w:rPr>
          <w:rFonts w:ascii="Times New Roman" w:hAnsi="Times New Roman" w:cs="Times New Roman"/>
        </w:rPr>
        <w:t>the best</w:t>
      </w:r>
      <w:r w:rsidR="00B64CC5" w:rsidRPr="00D25EFB">
        <w:rPr>
          <w:rFonts w:ascii="Times New Roman" w:hAnsi="Times New Roman" w:cs="Times New Roman"/>
        </w:rPr>
        <w:t xml:space="preserve"> explanatory system, one </w:t>
      </w:r>
      <w:r w:rsidR="00D25EFB" w:rsidRPr="00D25EFB">
        <w:rPr>
          <w:rFonts w:ascii="Times New Roman" w:hAnsi="Times New Roman" w:cs="Times New Roman"/>
        </w:rPr>
        <w:t>should</w:t>
      </w:r>
      <w:r w:rsidR="00B64CC5" w:rsidRPr="00D25EFB">
        <w:rPr>
          <w:rFonts w:ascii="Times New Roman" w:hAnsi="Times New Roman" w:cs="Times New Roman"/>
        </w:rPr>
        <w:t xml:space="preserve"> not hold that p’s being made probable by </w:t>
      </w:r>
      <w:r w:rsidR="00D25EFB" w:rsidRPr="00D25EFB">
        <w:rPr>
          <w:rFonts w:ascii="Times New Roman" w:hAnsi="Times New Roman" w:cs="Times New Roman"/>
        </w:rPr>
        <w:t>the best explanatory system</w:t>
      </w:r>
      <w:r w:rsidR="00B64CC5" w:rsidRPr="00D25EFB">
        <w:rPr>
          <w:rFonts w:ascii="Times New Roman" w:hAnsi="Times New Roman" w:cs="Times New Roman"/>
        </w:rPr>
        <w:t xml:space="preserve"> entails </w:t>
      </w:r>
      <w:r w:rsidR="00D25EFB" w:rsidRPr="00D25EFB">
        <w:rPr>
          <w:rFonts w:ascii="Times New Roman" w:hAnsi="Times New Roman" w:cs="Times New Roman"/>
        </w:rPr>
        <w:t xml:space="preserve">that p is part of that system. This would conflict with the explanatory virtues of simplicity and conservatism Poston emphasizes. </w:t>
      </w:r>
      <w:r w:rsidR="00B64CC5" w:rsidRPr="00D25EFB">
        <w:rPr>
          <w:rFonts w:ascii="Times New Roman" w:hAnsi="Times New Roman" w:cs="Times New Roman"/>
        </w:rPr>
        <w:t xml:space="preserve">Therefore, </w:t>
      </w:r>
      <w:r w:rsidR="000E7474">
        <w:rPr>
          <w:rFonts w:ascii="Times New Roman" w:hAnsi="Times New Roman" w:cs="Times New Roman"/>
        </w:rPr>
        <w:t>the view suggested in Poston’s work</w:t>
      </w:r>
      <w:r w:rsidR="00B64CC5" w:rsidRPr="00D25EFB">
        <w:rPr>
          <w:rFonts w:ascii="Times New Roman" w:hAnsi="Times New Roman" w:cs="Times New Roman"/>
        </w:rPr>
        <w:t xml:space="preserve"> </w:t>
      </w:r>
      <w:r w:rsidR="001E50D2" w:rsidRPr="00D25EFB">
        <w:rPr>
          <w:rFonts w:ascii="Times New Roman" w:hAnsi="Times New Roman" w:cs="Times New Roman"/>
        </w:rPr>
        <w:t>does not appear to offer</w:t>
      </w:r>
      <w:r w:rsidR="00D25EFB">
        <w:rPr>
          <w:rFonts w:ascii="Times New Roman" w:hAnsi="Times New Roman" w:cs="Times New Roman"/>
        </w:rPr>
        <w:t xml:space="preserve"> the </w:t>
      </w:r>
      <w:proofErr w:type="spellStart"/>
      <w:r w:rsidR="00D25EFB">
        <w:rPr>
          <w:rFonts w:ascii="Times New Roman" w:hAnsi="Times New Roman" w:cs="Times New Roman"/>
        </w:rPr>
        <w:t>explanationist</w:t>
      </w:r>
      <w:proofErr w:type="spellEnd"/>
      <w:r w:rsidR="001E50D2" w:rsidRPr="00D25EFB">
        <w:rPr>
          <w:rFonts w:ascii="Times New Roman" w:hAnsi="Times New Roman" w:cs="Times New Roman"/>
        </w:rPr>
        <w:t xml:space="preserve"> an attractive alternative for handling the present example.</w:t>
      </w:r>
      <w:r w:rsidR="00B64CC5" w:rsidRPr="00D25EFB">
        <w:rPr>
          <w:rFonts w:ascii="Times New Roman" w:hAnsi="Times New Roman" w:cs="Times New Roman"/>
        </w:rPr>
        <w:t xml:space="preserve"> </w:t>
      </w:r>
    </w:p>
  </w:footnote>
  <w:footnote w:id="7">
    <w:p w14:paraId="4296AF7D" w14:textId="5DDFB497" w:rsidR="0003200C" w:rsidRPr="007455F1" w:rsidRDefault="0003200C" w:rsidP="00410DEE">
      <w:pPr>
        <w:pStyle w:val="FootnoteText"/>
        <w:spacing w:line="480" w:lineRule="auto"/>
        <w:rPr>
          <w:rFonts w:ascii="Times New Roman" w:hAnsi="Times New Roman" w:cs="Times New Roman"/>
          <w:lang w:val="en-GB"/>
        </w:rPr>
      </w:pPr>
      <w:r w:rsidRPr="007455F1">
        <w:rPr>
          <w:rStyle w:val="FootnoteReference"/>
          <w:rFonts w:ascii="Times New Roman" w:hAnsi="Times New Roman" w:cs="Times New Roman"/>
        </w:rPr>
        <w:footnoteRef/>
      </w:r>
      <w:r w:rsidRPr="007455F1">
        <w:rPr>
          <w:rFonts w:ascii="Times New Roman" w:hAnsi="Times New Roman" w:cs="Times New Roman"/>
        </w:rPr>
        <w:t xml:space="preserve"> </w:t>
      </w:r>
      <w:r w:rsidRPr="007455F1">
        <w:rPr>
          <w:rFonts w:ascii="Times New Roman" w:hAnsi="Times New Roman" w:cs="Times New Roman"/>
          <w:lang w:val="en-GB"/>
        </w:rPr>
        <w:t xml:space="preserve">Indeed, insofar as </w:t>
      </w:r>
      <w:proofErr w:type="spellStart"/>
      <w:r w:rsidRPr="007455F1">
        <w:rPr>
          <w:rFonts w:ascii="Times New Roman" w:hAnsi="Times New Roman" w:cs="Times New Roman"/>
          <w:lang w:val="en-GB"/>
        </w:rPr>
        <w:t>explanationist</w:t>
      </w:r>
      <w:proofErr w:type="spellEnd"/>
      <w:r w:rsidRPr="007455F1">
        <w:rPr>
          <w:rFonts w:ascii="Times New Roman" w:hAnsi="Times New Roman" w:cs="Times New Roman"/>
          <w:lang w:val="en-GB"/>
        </w:rPr>
        <w:t xml:space="preserve"> views cannot appeal to clause (ii) of </w:t>
      </w:r>
      <w:proofErr w:type="spellStart"/>
      <w:r w:rsidRPr="007455F1">
        <w:rPr>
          <w:rFonts w:ascii="Times New Roman" w:hAnsi="Times New Roman" w:cs="Times New Roman"/>
          <w:lang w:val="en-GB"/>
        </w:rPr>
        <w:t>Ecclectic</w:t>
      </w:r>
      <w:proofErr w:type="spellEnd"/>
      <w:r w:rsidRPr="007455F1">
        <w:rPr>
          <w:rFonts w:ascii="Times New Roman" w:hAnsi="Times New Roman" w:cs="Times New Roman"/>
          <w:lang w:val="en-GB"/>
        </w:rPr>
        <w:t xml:space="preserve"> </w:t>
      </w:r>
      <w:proofErr w:type="spellStart"/>
      <w:r w:rsidRPr="007455F1">
        <w:rPr>
          <w:rFonts w:ascii="Times New Roman" w:hAnsi="Times New Roman" w:cs="Times New Roman"/>
          <w:lang w:val="en-GB"/>
        </w:rPr>
        <w:t>Explanationism</w:t>
      </w:r>
      <w:proofErr w:type="spellEnd"/>
      <w:r w:rsidRPr="007455F1">
        <w:rPr>
          <w:rFonts w:ascii="Times New Roman" w:hAnsi="Times New Roman" w:cs="Times New Roman"/>
          <w:lang w:val="en-GB"/>
        </w:rPr>
        <w:t xml:space="preserve"> to account for </w:t>
      </w:r>
      <w:proofErr w:type="spellStart"/>
      <w:r w:rsidRPr="007455F1">
        <w:rPr>
          <w:rFonts w:ascii="Times New Roman" w:hAnsi="Times New Roman" w:cs="Times New Roman"/>
          <w:lang w:val="en-GB"/>
        </w:rPr>
        <w:t>Byerly’s</w:t>
      </w:r>
      <w:proofErr w:type="spellEnd"/>
      <w:r w:rsidRPr="007455F1">
        <w:rPr>
          <w:rFonts w:ascii="Times New Roman" w:hAnsi="Times New Roman" w:cs="Times New Roman"/>
          <w:lang w:val="en-GB"/>
        </w:rPr>
        <w:t xml:space="preserve"> golf case [something McCain seems willing to grant], they cannot do so here either. For, the cases are parallel in that those parts of the subject’s best explanation which seem to justify the relevant belief</w:t>
      </w:r>
      <w:r w:rsidR="00CD3852" w:rsidRPr="007455F1">
        <w:rPr>
          <w:rFonts w:ascii="Times New Roman" w:hAnsi="Times New Roman" w:cs="Times New Roman"/>
          <w:lang w:val="en-GB"/>
        </w:rPr>
        <w:t xml:space="preserve"> in each case</w:t>
      </w:r>
      <w:r w:rsidRPr="007455F1">
        <w:rPr>
          <w:rFonts w:ascii="Times New Roman" w:hAnsi="Times New Roman" w:cs="Times New Roman"/>
          <w:lang w:val="en-GB"/>
        </w:rPr>
        <w:t xml:space="preserve"> are not sufficient to logically guarantee the truth of this belief, but are only sufficient to make it very likely.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801E4"/>
    <w:multiLevelType w:val="multilevel"/>
    <w:tmpl w:val="0C183CFE"/>
    <w:lvl w:ilvl="0">
      <w:start w:val="1"/>
      <w:numFmt w:val="decimal"/>
      <w:lvlText w:val="%1."/>
      <w:lvlJc w:val="left"/>
      <w:pPr>
        <w:ind w:left="360" w:hanging="360"/>
      </w:pPr>
      <w:rPr>
        <w:rFonts w:hint="default"/>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4"/>
    <w:rsid w:val="00013C29"/>
    <w:rsid w:val="000247FD"/>
    <w:rsid w:val="0003200C"/>
    <w:rsid w:val="0004291A"/>
    <w:rsid w:val="00044BF4"/>
    <w:rsid w:val="00065582"/>
    <w:rsid w:val="000B4ACF"/>
    <w:rsid w:val="000C3DDC"/>
    <w:rsid w:val="000E7474"/>
    <w:rsid w:val="00100B28"/>
    <w:rsid w:val="00101B77"/>
    <w:rsid w:val="00106D93"/>
    <w:rsid w:val="0014681B"/>
    <w:rsid w:val="00154178"/>
    <w:rsid w:val="00164FF0"/>
    <w:rsid w:val="00175DB4"/>
    <w:rsid w:val="0018277D"/>
    <w:rsid w:val="0019005D"/>
    <w:rsid w:val="00192137"/>
    <w:rsid w:val="001929AD"/>
    <w:rsid w:val="001A184E"/>
    <w:rsid w:val="001B658D"/>
    <w:rsid w:val="001E50D2"/>
    <w:rsid w:val="001E6EE8"/>
    <w:rsid w:val="00205786"/>
    <w:rsid w:val="00234C01"/>
    <w:rsid w:val="00263AAF"/>
    <w:rsid w:val="00283D71"/>
    <w:rsid w:val="0028768D"/>
    <w:rsid w:val="002B0A75"/>
    <w:rsid w:val="002B0DBC"/>
    <w:rsid w:val="002B555C"/>
    <w:rsid w:val="002C2D34"/>
    <w:rsid w:val="002C4FE4"/>
    <w:rsid w:val="002D38F1"/>
    <w:rsid w:val="002D5B96"/>
    <w:rsid w:val="002E7250"/>
    <w:rsid w:val="00320AAA"/>
    <w:rsid w:val="00321453"/>
    <w:rsid w:val="00333FA3"/>
    <w:rsid w:val="0034338D"/>
    <w:rsid w:val="00343992"/>
    <w:rsid w:val="00347DAD"/>
    <w:rsid w:val="00350E2E"/>
    <w:rsid w:val="00365FB3"/>
    <w:rsid w:val="0037042C"/>
    <w:rsid w:val="00371DB8"/>
    <w:rsid w:val="00375DCC"/>
    <w:rsid w:val="00384B7C"/>
    <w:rsid w:val="003871EF"/>
    <w:rsid w:val="00392C47"/>
    <w:rsid w:val="003938BB"/>
    <w:rsid w:val="003A1EFD"/>
    <w:rsid w:val="003A6288"/>
    <w:rsid w:val="003B3BC3"/>
    <w:rsid w:val="003B5A93"/>
    <w:rsid w:val="003C2EAD"/>
    <w:rsid w:val="003F69D7"/>
    <w:rsid w:val="00406FE5"/>
    <w:rsid w:val="004071FC"/>
    <w:rsid w:val="00410DEE"/>
    <w:rsid w:val="00410E41"/>
    <w:rsid w:val="00451EF0"/>
    <w:rsid w:val="00460E23"/>
    <w:rsid w:val="0046344A"/>
    <w:rsid w:val="00472A2A"/>
    <w:rsid w:val="00481895"/>
    <w:rsid w:val="00485D75"/>
    <w:rsid w:val="004B78C0"/>
    <w:rsid w:val="004F4BBA"/>
    <w:rsid w:val="00503FFB"/>
    <w:rsid w:val="00505B9A"/>
    <w:rsid w:val="00537EBF"/>
    <w:rsid w:val="00543905"/>
    <w:rsid w:val="00546037"/>
    <w:rsid w:val="005741F2"/>
    <w:rsid w:val="005B4803"/>
    <w:rsid w:val="005D1108"/>
    <w:rsid w:val="005D30EB"/>
    <w:rsid w:val="00604DEF"/>
    <w:rsid w:val="006132DA"/>
    <w:rsid w:val="006159F5"/>
    <w:rsid w:val="00621337"/>
    <w:rsid w:val="006251C1"/>
    <w:rsid w:val="00625208"/>
    <w:rsid w:val="006435D7"/>
    <w:rsid w:val="0065262B"/>
    <w:rsid w:val="006607B8"/>
    <w:rsid w:val="00670CFD"/>
    <w:rsid w:val="006803FC"/>
    <w:rsid w:val="00690A8A"/>
    <w:rsid w:val="006C4242"/>
    <w:rsid w:val="00700159"/>
    <w:rsid w:val="00731467"/>
    <w:rsid w:val="00735C3D"/>
    <w:rsid w:val="007455F1"/>
    <w:rsid w:val="00761DAB"/>
    <w:rsid w:val="00784D7D"/>
    <w:rsid w:val="00790884"/>
    <w:rsid w:val="00793659"/>
    <w:rsid w:val="007B295C"/>
    <w:rsid w:val="007B562E"/>
    <w:rsid w:val="007B5D86"/>
    <w:rsid w:val="007C63EE"/>
    <w:rsid w:val="007D5748"/>
    <w:rsid w:val="0080553B"/>
    <w:rsid w:val="00822C7C"/>
    <w:rsid w:val="00833CA5"/>
    <w:rsid w:val="00842119"/>
    <w:rsid w:val="00843148"/>
    <w:rsid w:val="00847254"/>
    <w:rsid w:val="0087745C"/>
    <w:rsid w:val="00883669"/>
    <w:rsid w:val="008879DB"/>
    <w:rsid w:val="00897E44"/>
    <w:rsid w:val="008B1BD2"/>
    <w:rsid w:val="008D2706"/>
    <w:rsid w:val="00941CAF"/>
    <w:rsid w:val="00960F40"/>
    <w:rsid w:val="00974874"/>
    <w:rsid w:val="009B7461"/>
    <w:rsid w:val="00A03EF4"/>
    <w:rsid w:val="00A43A14"/>
    <w:rsid w:val="00A53C84"/>
    <w:rsid w:val="00A67FB7"/>
    <w:rsid w:val="00A8646C"/>
    <w:rsid w:val="00AF1CC2"/>
    <w:rsid w:val="00AF3E78"/>
    <w:rsid w:val="00B0448D"/>
    <w:rsid w:val="00B13AE8"/>
    <w:rsid w:val="00B14E40"/>
    <w:rsid w:val="00B20EF6"/>
    <w:rsid w:val="00B435EE"/>
    <w:rsid w:val="00B54FD5"/>
    <w:rsid w:val="00B64CC5"/>
    <w:rsid w:val="00B81FC0"/>
    <w:rsid w:val="00B92199"/>
    <w:rsid w:val="00BC2A88"/>
    <w:rsid w:val="00BD035F"/>
    <w:rsid w:val="00BF293A"/>
    <w:rsid w:val="00C05A7A"/>
    <w:rsid w:val="00C335B5"/>
    <w:rsid w:val="00C34BEB"/>
    <w:rsid w:val="00C67129"/>
    <w:rsid w:val="00C85C56"/>
    <w:rsid w:val="00C97547"/>
    <w:rsid w:val="00CA484F"/>
    <w:rsid w:val="00CC3447"/>
    <w:rsid w:val="00CC4AC1"/>
    <w:rsid w:val="00CD3852"/>
    <w:rsid w:val="00CD7448"/>
    <w:rsid w:val="00CE10B1"/>
    <w:rsid w:val="00D01367"/>
    <w:rsid w:val="00D24DFD"/>
    <w:rsid w:val="00D25EFB"/>
    <w:rsid w:val="00D3081B"/>
    <w:rsid w:val="00D30FAE"/>
    <w:rsid w:val="00D7451C"/>
    <w:rsid w:val="00D80D28"/>
    <w:rsid w:val="00D87175"/>
    <w:rsid w:val="00DA055D"/>
    <w:rsid w:val="00DB1CDE"/>
    <w:rsid w:val="00DD0983"/>
    <w:rsid w:val="00DD332E"/>
    <w:rsid w:val="00E1688F"/>
    <w:rsid w:val="00E4224B"/>
    <w:rsid w:val="00E4449F"/>
    <w:rsid w:val="00E7344D"/>
    <w:rsid w:val="00EC6F29"/>
    <w:rsid w:val="00ED2E28"/>
    <w:rsid w:val="00EE2828"/>
    <w:rsid w:val="00EE4F48"/>
    <w:rsid w:val="00F30342"/>
    <w:rsid w:val="00F30397"/>
    <w:rsid w:val="00F304FD"/>
    <w:rsid w:val="00F51B16"/>
    <w:rsid w:val="00F52DF9"/>
    <w:rsid w:val="00F54521"/>
    <w:rsid w:val="00FA0DD5"/>
    <w:rsid w:val="00FA171A"/>
    <w:rsid w:val="00FA496D"/>
    <w:rsid w:val="00FB5FCC"/>
    <w:rsid w:val="00FC3E9E"/>
    <w:rsid w:val="00FD217D"/>
    <w:rsid w:val="00FF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32EC"/>
  <w15:docId w15:val="{27821605-BC6E-421A-A743-2374B4F0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38F1"/>
  </w:style>
  <w:style w:type="character" w:customStyle="1" w:styleId="FootnoteTextChar">
    <w:name w:val="Footnote Text Char"/>
    <w:basedOn w:val="DefaultParagraphFont"/>
    <w:link w:val="FootnoteText"/>
    <w:uiPriority w:val="99"/>
    <w:rsid w:val="002D38F1"/>
  </w:style>
  <w:style w:type="character" w:styleId="FootnoteReference">
    <w:name w:val="footnote reference"/>
    <w:basedOn w:val="DefaultParagraphFont"/>
    <w:uiPriority w:val="99"/>
    <w:unhideWhenUsed/>
    <w:rsid w:val="002D38F1"/>
    <w:rPr>
      <w:vertAlign w:val="superscript"/>
    </w:rPr>
  </w:style>
  <w:style w:type="paragraph" w:styleId="ListParagraph">
    <w:name w:val="List Paragraph"/>
    <w:basedOn w:val="Normal"/>
    <w:uiPriority w:val="34"/>
    <w:qFormat/>
    <w:rsid w:val="00406FE5"/>
    <w:pPr>
      <w:ind w:left="720"/>
      <w:contextualSpacing/>
    </w:pPr>
  </w:style>
  <w:style w:type="character" w:styleId="CommentReference">
    <w:name w:val="annotation reference"/>
    <w:basedOn w:val="DefaultParagraphFont"/>
    <w:uiPriority w:val="99"/>
    <w:semiHidden/>
    <w:unhideWhenUsed/>
    <w:rsid w:val="00FA496D"/>
    <w:rPr>
      <w:sz w:val="16"/>
      <w:szCs w:val="16"/>
    </w:rPr>
  </w:style>
  <w:style w:type="paragraph" w:styleId="CommentText">
    <w:name w:val="annotation text"/>
    <w:basedOn w:val="Normal"/>
    <w:link w:val="CommentTextChar"/>
    <w:uiPriority w:val="99"/>
    <w:semiHidden/>
    <w:unhideWhenUsed/>
    <w:rsid w:val="00FA496D"/>
    <w:rPr>
      <w:sz w:val="20"/>
      <w:szCs w:val="20"/>
    </w:rPr>
  </w:style>
  <w:style w:type="character" w:customStyle="1" w:styleId="CommentTextChar">
    <w:name w:val="Comment Text Char"/>
    <w:basedOn w:val="DefaultParagraphFont"/>
    <w:link w:val="CommentText"/>
    <w:uiPriority w:val="99"/>
    <w:semiHidden/>
    <w:rsid w:val="00FA496D"/>
    <w:rPr>
      <w:sz w:val="20"/>
      <w:szCs w:val="20"/>
    </w:rPr>
  </w:style>
  <w:style w:type="paragraph" w:styleId="CommentSubject">
    <w:name w:val="annotation subject"/>
    <w:basedOn w:val="CommentText"/>
    <w:next w:val="CommentText"/>
    <w:link w:val="CommentSubjectChar"/>
    <w:uiPriority w:val="99"/>
    <w:semiHidden/>
    <w:unhideWhenUsed/>
    <w:rsid w:val="00FA496D"/>
    <w:rPr>
      <w:b/>
      <w:bCs/>
    </w:rPr>
  </w:style>
  <w:style w:type="character" w:customStyle="1" w:styleId="CommentSubjectChar">
    <w:name w:val="Comment Subject Char"/>
    <w:basedOn w:val="CommentTextChar"/>
    <w:link w:val="CommentSubject"/>
    <w:uiPriority w:val="99"/>
    <w:semiHidden/>
    <w:rsid w:val="00FA496D"/>
    <w:rPr>
      <w:b/>
      <w:bCs/>
      <w:sz w:val="20"/>
      <w:szCs w:val="20"/>
    </w:rPr>
  </w:style>
  <w:style w:type="paragraph" w:styleId="BalloonText">
    <w:name w:val="Balloon Text"/>
    <w:basedOn w:val="Normal"/>
    <w:link w:val="BalloonTextChar"/>
    <w:uiPriority w:val="99"/>
    <w:semiHidden/>
    <w:unhideWhenUsed/>
    <w:rsid w:val="00FA4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6D"/>
    <w:rPr>
      <w:rFonts w:ascii="Segoe UI" w:hAnsi="Segoe UI" w:cs="Segoe UI"/>
      <w:sz w:val="18"/>
      <w:szCs w:val="18"/>
    </w:rPr>
  </w:style>
  <w:style w:type="character" w:styleId="Hyperlink">
    <w:name w:val="Hyperlink"/>
    <w:basedOn w:val="DefaultParagraphFont"/>
    <w:uiPriority w:val="99"/>
    <w:unhideWhenUsed/>
    <w:rsid w:val="00537EBF"/>
    <w:rPr>
      <w:color w:val="0563C1" w:themeColor="hyperlink"/>
      <w:u w:val="single"/>
    </w:rPr>
  </w:style>
  <w:style w:type="paragraph" w:styleId="Bibliography">
    <w:name w:val="Bibliography"/>
    <w:basedOn w:val="Normal"/>
    <w:next w:val="Normal"/>
    <w:uiPriority w:val="37"/>
    <w:unhideWhenUsed/>
    <w:rsid w:val="0046344A"/>
    <w:pPr>
      <w:ind w:left="720" w:hanging="720"/>
    </w:pPr>
  </w:style>
  <w:style w:type="paragraph" w:styleId="Header">
    <w:name w:val="header"/>
    <w:basedOn w:val="Normal"/>
    <w:link w:val="HeaderChar"/>
    <w:uiPriority w:val="99"/>
    <w:unhideWhenUsed/>
    <w:rsid w:val="00410DEE"/>
    <w:pPr>
      <w:tabs>
        <w:tab w:val="center" w:pos="4513"/>
        <w:tab w:val="right" w:pos="9026"/>
      </w:tabs>
    </w:pPr>
  </w:style>
  <w:style w:type="character" w:customStyle="1" w:styleId="HeaderChar">
    <w:name w:val="Header Char"/>
    <w:basedOn w:val="DefaultParagraphFont"/>
    <w:link w:val="Header"/>
    <w:uiPriority w:val="99"/>
    <w:rsid w:val="00410DEE"/>
  </w:style>
  <w:style w:type="paragraph" w:styleId="Footer">
    <w:name w:val="footer"/>
    <w:basedOn w:val="Normal"/>
    <w:link w:val="FooterChar"/>
    <w:uiPriority w:val="99"/>
    <w:unhideWhenUsed/>
    <w:rsid w:val="00410DEE"/>
    <w:pPr>
      <w:tabs>
        <w:tab w:val="center" w:pos="4513"/>
        <w:tab w:val="right" w:pos="9026"/>
      </w:tabs>
    </w:pPr>
  </w:style>
  <w:style w:type="character" w:customStyle="1" w:styleId="FooterChar">
    <w:name w:val="Footer Char"/>
    <w:basedOn w:val="DefaultParagraphFont"/>
    <w:link w:val="Footer"/>
    <w:uiPriority w:val="99"/>
    <w:rsid w:val="0041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8625">
      <w:bodyDiv w:val="1"/>
      <w:marLeft w:val="0"/>
      <w:marRight w:val="0"/>
      <w:marTop w:val="0"/>
      <w:marBottom w:val="0"/>
      <w:divBdr>
        <w:top w:val="none" w:sz="0" w:space="0" w:color="auto"/>
        <w:left w:val="none" w:sz="0" w:space="0" w:color="auto"/>
        <w:bottom w:val="none" w:sz="0" w:space="0" w:color="auto"/>
        <w:right w:val="none" w:sz="0" w:space="0" w:color="auto"/>
      </w:divBdr>
      <w:divsChild>
        <w:div w:id="185750364">
          <w:marLeft w:val="0"/>
          <w:marRight w:val="0"/>
          <w:marTop w:val="0"/>
          <w:marBottom w:val="0"/>
          <w:divBdr>
            <w:top w:val="none" w:sz="0" w:space="0" w:color="auto"/>
            <w:left w:val="none" w:sz="0" w:space="0" w:color="auto"/>
            <w:bottom w:val="none" w:sz="0" w:space="0" w:color="auto"/>
            <w:right w:val="none" w:sz="0" w:space="0" w:color="auto"/>
          </w:divBdr>
          <w:divsChild>
            <w:div w:id="1491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679">
      <w:bodyDiv w:val="1"/>
      <w:marLeft w:val="0"/>
      <w:marRight w:val="0"/>
      <w:marTop w:val="0"/>
      <w:marBottom w:val="0"/>
      <w:divBdr>
        <w:top w:val="none" w:sz="0" w:space="0" w:color="auto"/>
        <w:left w:val="none" w:sz="0" w:space="0" w:color="auto"/>
        <w:bottom w:val="none" w:sz="0" w:space="0" w:color="auto"/>
        <w:right w:val="none" w:sz="0" w:space="0" w:color="auto"/>
      </w:divBdr>
      <w:divsChild>
        <w:div w:id="1256010746">
          <w:marLeft w:val="0"/>
          <w:marRight w:val="0"/>
          <w:marTop w:val="0"/>
          <w:marBottom w:val="0"/>
          <w:divBdr>
            <w:top w:val="none" w:sz="0" w:space="0" w:color="auto"/>
            <w:left w:val="none" w:sz="0" w:space="0" w:color="auto"/>
            <w:bottom w:val="none" w:sz="0" w:space="0" w:color="auto"/>
            <w:right w:val="none" w:sz="0" w:space="0" w:color="auto"/>
          </w:divBdr>
          <w:divsChild>
            <w:div w:id="13344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2981">
      <w:bodyDiv w:val="1"/>
      <w:marLeft w:val="0"/>
      <w:marRight w:val="0"/>
      <w:marTop w:val="0"/>
      <w:marBottom w:val="0"/>
      <w:divBdr>
        <w:top w:val="none" w:sz="0" w:space="0" w:color="auto"/>
        <w:left w:val="none" w:sz="0" w:space="0" w:color="auto"/>
        <w:bottom w:val="none" w:sz="0" w:space="0" w:color="auto"/>
        <w:right w:val="none" w:sz="0" w:space="0" w:color="auto"/>
      </w:divBdr>
      <w:divsChild>
        <w:div w:id="1400324555">
          <w:marLeft w:val="0"/>
          <w:marRight w:val="0"/>
          <w:marTop w:val="0"/>
          <w:marBottom w:val="0"/>
          <w:divBdr>
            <w:top w:val="none" w:sz="0" w:space="0" w:color="auto"/>
            <w:left w:val="none" w:sz="0" w:space="0" w:color="auto"/>
            <w:bottom w:val="none" w:sz="0" w:space="0" w:color="auto"/>
            <w:right w:val="none" w:sz="0" w:space="0" w:color="auto"/>
          </w:divBdr>
          <w:divsChild>
            <w:div w:id="1152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800">
      <w:bodyDiv w:val="1"/>
      <w:marLeft w:val="0"/>
      <w:marRight w:val="0"/>
      <w:marTop w:val="0"/>
      <w:marBottom w:val="0"/>
      <w:divBdr>
        <w:top w:val="none" w:sz="0" w:space="0" w:color="auto"/>
        <w:left w:val="none" w:sz="0" w:space="0" w:color="auto"/>
        <w:bottom w:val="none" w:sz="0" w:space="0" w:color="auto"/>
        <w:right w:val="none" w:sz="0" w:space="0" w:color="auto"/>
      </w:divBdr>
      <w:divsChild>
        <w:div w:id="1743985660">
          <w:marLeft w:val="0"/>
          <w:marRight w:val="0"/>
          <w:marTop w:val="0"/>
          <w:marBottom w:val="0"/>
          <w:divBdr>
            <w:top w:val="none" w:sz="0" w:space="0" w:color="auto"/>
            <w:left w:val="none" w:sz="0" w:space="0" w:color="auto"/>
            <w:bottom w:val="none" w:sz="0" w:space="0" w:color="auto"/>
            <w:right w:val="none" w:sz="0" w:space="0" w:color="auto"/>
          </w:divBdr>
          <w:divsChild>
            <w:div w:id="10165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292">
      <w:bodyDiv w:val="1"/>
      <w:marLeft w:val="0"/>
      <w:marRight w:val="0"/>
      <w:marTop w:val="0"/>
      <w:marBottom w:val="0"/>
      <w:divBdr>
        <w:top w:val="none" w:sz="0" w:space="0" w:color="auto"/>
        <w:left w:val="none" w:sz="0" w:space="0" w:color="auto"/>
        <w:bottom w:val="none" w:sz="0" w:space="0" w:color="auto"/>
        <w:right w:val="none" w:sz="0" w:space="0" w:color="auto"/>
      </w:divBdr>
      <w:divsChild>
        <w:div w:id="1240555798">
          <w:marLeft w:val="0"/>
          <w:marRight w:val="0"/>
          <w:marTop w:val="0"/>
          <w:marBottom w:val="0"/>
          <w:divBdr>
            <w:top w:val="none" w:sz="0" w:space="0" w:color="auto"/>
            <w:left w:val="none" w:sz="0" w:space="0" w:color="auto"/>
            <w:bottom w:val="none" w:sz="0" w:space="0" w:color="auto"/>
            <w:right w:val="none" w:sz="0" w:space="0" w:color="auto"/>
          </w:divBdr>
          <w:divsChild>
            <w:div w:id="65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8596">
      <w:bodyDiv w:val="1"/>
      <w:marLeft w:val="0"/>
      <w:marRight w:val="0"/>
      <w:marTop w:val="0"/>
      <w:marBottom w:val="0"/>
      <w:divBdr>
        <w:top w:val="none" w:sz="0" w:space="0" w:color="auto"/>
        <w:left w:val="none" w:sz="0" w:space="0" w:color="auto"/>
        <w:bottom w:val="none" w:sz="0" w:space="0" w:color="auto"/>
        <w:right w:val="none" w:sz="0" w:space="0" w:color="auto"/>
      </w:divBdr>
      <w:divsChild>
        <w:div w:id="428965055">
          <w:marLeft w:val="0"/>
          <w:marRight w:val="0"/>
          <w:marTop w:val="0"/>
          <w:marBottom w:val="0"/>
          <w:divBdr>
            <w:top w:val="none" w:sz="0" w:space="0" w:color="auto"/>
            <w:left w:val="none" w:sz="0" w:space="0" w:color="auto"/>
            <w:bottom w:val="none" w:sz="0" w:space="0" w:color="auto"/>
            <w:right w:val="none" w:sz="0" w:space="0" w:color="auto"/>
          </w:divBdr>
          <w:divsChild>
            <w:div w:id="4765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666">
      <w:bodyDiv w:val="1"/>
      <w:marLeft w:val="0"/>
      <w:marRight w:val="0"/>
      <w:marTop w:val="0"/>
      <w:marBottom w:val="0"/>
      <w:divBdr>
        <w:top w:val="none" w:sz="0" w:space="0" w:color="auto"/>
        <w:left w:val="none" w:sz="0" w:space="0" w:color="auto"/>
        <w:bottom w:val="none" w:sz="0" w:space="0" w:color="auto"/>
        <w:right w:val="none" w:sz="0" w:space="0" w:color="auto"/>
      </w:divBdr>
      <w:divsChild>
        <w:div w:id="313031341">
          <w:marLeft w:val="0"/>
          <w:marRight w:val="0"/>
          <w:marTop w:val="0"/>
          <w:marBottom w:val="0"/>
          <w:divBdr>
            <w:top w:val="none" w:sz="0" w:space="0" w:color="auto"/>
            <w:left w:val="none" w:sz="0" w:space="0" w:color="auto"/>
            <w:bottom w:val="none" w:sz="0" w:space="0" w:color="auto"/>
            <w:right w:val="none" w:sz="0" w:space="0" w:color="auto"/>
          </w:divBdr>
          <w:divsChild>
            <w:div w:id="177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ylervigen.com/spurious-cor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2945-8006-4A7E-99D3-68C2E0F6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Byerly</cp:lastModifiedBy>
  <cp:revision>4</cp:revision>
  <cp:lastPrinted>2016-03-10T15:49:00Z</cp:lastPrinted>
  <dcterms:created xsi:type="dcterms:W3CDTF">2016-03-11T13:21:00Z</dcterms:created>
  <dcterms:modified xsi:type="dcterms:W3CDTF">2016-03-14T14:38:00Z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id="uv1ma4sD"/&gt;&lt;style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