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CB215F" w:rsidRDefault="005A6852" w:rsidP="005A6852">
      <w:pPr>
        <w:jc w:val="center"/>
        <w:rPr>
          <w:rFonts w:ascii="Times New Roman" w:hAnsi="Times New Roman" w:cs="Times New Roman"/>
          <w:sz w:val="24"/>
          <w:szCs w:val="24"/>
        </w:rPr>
      </w:pPr>
      <w:r w:rsidRPr="00CB215F">
        <w:rPr>
          <w:rFonts w:ascii="Times New Roman" w:hAnsi="Times New Roman" w:cs="Times New Roman"/>
          <w:sz w:val="24"/>
          <w:szCs w:val="24"/>
        </w:rPr>
        <w:t>CHAPTER SEVEN</w:t>
      </w:r>
    </w:p>
    <w:p w:rsidR="005A6852" w:rsidRPr="00CB215F" w:rsidRDefault="005A6852" w:rsidP="005A6852">
      <w:pPr>
        <w:jc w:val="center"/>
        <w:rPr>
          <w:rFonts w:ascii="Times New Roman" w:hAnsi="Times New Roman" w:cs="Times New Roman"/>
          <w:sz w:val="24"/>
          <w:szCs w:val="24"/>
        </w:rPr>
      </w:pPr>
      <w:r w:rsidRPr="00CB215F">
        <w:rPr>
          <w:rFonts w:ascii="Times New Roman" w:hAnsi="Times New Roman" w:cs="Times New Roman"/>
          <w:sz w:val="24"/>
          <w:szCs w:val="24"/>
        </w:rPr>
        <w:t>Audience Sensitivity</w:t>
      </w:r>
    </w:p>
    <w:p w:rsidR="005A6852" w:rsidRPr="00CB215F" w:rsidRDefault="005A6852" w:rsidP="005A6852">
      <w:pPr>
        <w:rPr>
          <w:rFonts w:ascii="Times New Roman" w:hAnsi="Times New Roman" w:cs="Times New Roman"/>
          <w:sz w:val="24"/>
          <w:szCs w:val="24"/>
        </w:rPr>
      </w:pPr>
      <w:r w:rsidRPr="00CB215F">
        <w:rPr>
          <w:rFonts w:ascii="Times New Roman" w:hAnsi="Times New Roman" w:cs="Times New Roman"/>
          <w:sz w:val="24"/>
          <w:szCs w:val="24"/>
        </w:rPr>
        <w:t xml:space="preserve">We turn now to a fourth candidate for a virtue of intellectual dependability: audience sensitivity. We saw in the previous chapter that some of the virtues of intellectual dependability, such as intellectual transparency, have a certain focus on the dependable person’s own perspective, while others, such as communicative clarity, have a focus on the dependable person’s communications. We also saw that possessing and exercising the virtue of communicative clarity is in part a matter of attending to the perspectives of the recipients of one’s communications, because whether a communication is sufficiently clear depends upon features of the recipient. Thus, </w:t>
      </w:r>
      <w:r w:rsidR="00FA41F2" w:rsidRPr="00CB215F">
        <w:rPr>
          <w:rFonts w:ascii="Times New Roman" w:hAnsi="Times New Roman" w:cs="Times New Roman"/>
          <w:sz w:val="24"/>
          <w:szCs w:val="24"/>
        </w:rPr>
        <w:t xml:space="preserve">we might say that </w:t>
      </w:r>
      <w:r w:rsidRPr="00CB215F">
        <w:rPr>
          <w:rFonts w:ascii="Times New Roman" w:hAnsi="Times New Roman" w:cs="Times New Roman"/>
          <w:sz w:val="24"/>
          <w:szCs w:val="24"/>
        </w:rPr>
        <w:t xml:space="preserve">the virtue of communicative clarity involves a primary focus on the dependable person’s communications, but also some attention to the recipients of these. With the virtue of audience sensitivity, we move still further in the direction of </w:t>
      </w:r>
      <w:r w:rsidR="00FA41F2" w:rsidRPr="00CB215F">
        <w:rPr>
          <w:rFonts w:ascii="Times New Roman" w:hAnsi="Times New Roman" w:cs="Times New Roman"/>
          <w:sz w:val="24"/>
          <w:szCs w:val="24"/>
        </w:rPr>
        <w:t xml:space="preserve">a virtue that characteristically involves </w:t>
      </w:r>
      <w:r w:rsidRPr="00CB215F">
        <w:rPr>
          <w:rFonts w:ascii="Times New Roman" w:hAnsi="Times New Roman" w:cs="Times New Roman"/>
          <w:sz w:val="24"/>
          <w:szCs w:val="24"/>
        </w:rPr>
        <w:t xml:space="preserve">attending to </w:t>
      </w:r>
      <w:r w:rsidR="00FA41F2" w:rsidRPr="00CB215F">
        <w:rPr>
          <w:rFonts w:ascii="Times New Roman" w:hAnsi="Times New Roman" w:cs="Times New Roman"/>
          <w:sz w:val="24"/>
          <w:szCs w:val="24"/>
        </w:rPr>
        <w:t xml:space="preserve">the features of </w:t>
      </w:r>
      <w:r w:rsidRPr="00CB215F">
        <w:rPr>
          <w:rFonts w:ascii="Times New Roman" w:hAnsi="Times New Roman" w:cs="Times New Roman"/>
          <w:sz w:val="24"/>
          <w:szCs w:val="24"/>
        </w:rPr>
        <w:t xml:space="preserve">dependent others. As we will see, possessing and exercising this virtue involves careful attentiveness to intellectually dependent others, along with attentiveness to how one communicates with these others given one’s </w:t>
      </w:r>
      <w:r w:rsidR="008B1C58" w:rsidRPr="00CB215F">
        <w:rPr>
          <w:rFonts w:ascii="Times New Roman" w:hAnsi="Times New Roman" w:cs="Times New Roman"/>
          <w:sz w:val="24"/>
          <w:szCs w:val="24"/>
        </w:rPr>
        <w:t>grasp of</w:t>
      </w:r>
      <w:r w:rsidRPr="00CB215F">
        <w:rPr>
          <w:rFonts w:ascii="Times New Roman" w:hAnsi="Times New Roman" w:cs="Times New Roman"/>
          <w:sz w:val="24"/>
          <w:szCs w:val="24"/>
        </w:rPr>
        <w:t xml:space="preserve"> their distinctive features.</w:t>
      </w:r>
    </w:p>
    <w:p w:rsidR="005A6852" w:rsidRPr="00CB215F" w:rsidRDefault="005A6852" w:rsidP="005A6852">
      <w:pPr>
        <w:rPr>
          <w:rFonts w:ascii="Times New Roman" w:hAnsi="Times New Roman" w:cs="Times New Roman"/>
          <w:sz w:val="24"/>
          <w:szCs w:val="24"/>
        </w:rPr>
      </w:pPr>
      <w:r w:rsidRPr="00CB215F">
        <w:rPr>
          <w:rFonts w:ascii="Times New Roman" w:hAnsi="Times New Roman" w:cs="Times New Roman"/>
          <w:sz w:val="24"/>
          <w:szCs w:val="24"/>
        </w:rPr>
        <w:tab/>
        <w:t xml:space="preserve">I will continue with my pattern of focusing in the longer first section of the chapter on developing an account of the nature of the target virtue of audience sensitivity and comparing this trait with similar virtues and opposing vices that have been or could be of interest to philosophers. I then move on in the second, shorter section to discuss an approach to measuring audience sensitivity recently developed </w:t>
      </w:r>
      <w:r w:rsidR="008B1C58" w:rsidRPr="00CB215F">
        <w:rPr>
          <w:rFonts w:ascii="Times New Roman" w:hAnsi="Times New Roman" w:cs="Times New Roman"/>
          <w:sz w:val="24"/>
          <w:szCs w:val="24"/>
        </w:rPr>
        <w:t>with my colleague Megan Haggard, and examining the relationship between audience sensitivity and demographic, personality, and behavioral variables.</w:t>
      </w:r>
    </w:p>
    <w:p w:rsidR="00FA41F2" w:rsidRPr="00CB215F" w:rsidRDefault="00FA41F2" w:rsidP="00FA41F2">
      <w:pPr>
        <w:pStyle w:val="ListParagraph"/>
        <w:ind w:left="360"/>
        <w:rPr>
          <w:rFonts w:ascii="Times New Roman" w:hAnsi="Times New Roman" w:cs="Times New Roman"/>
          <w:sz w:val="24"/>
          <w:szCs w:val="24"/>
        </w:rPr>
      </w:pPr>
    </w:p>
    <w:p w:rsidR="005A6852" w:rsidRPr="00CB215F" w:rsidRDefault="005A6852" w:rsidP="005A6852">
      <w:pPr>
        <w:pStyle w:val="ListParagraph"/>
        <w:numPr>
          <w:ilvl w:val="0"/>
          <w:numId w:val="1"/>
        </w:numPr>
        <w:rPr>
          <w:rFonts w:ascii="Times New Roman" w:hAnsi="Times New Roman" w:cs="Times New Roman"/>
          <w:sz w:val="24"/>
          <w:szCs w:val="24"/>
        </w:rPr>
      </w:pPr>
      <w:r w:rsidRPr="00CB215F">
        <w:rPr>
          <w:rFonts w:ascii="Times New Roman" w:hAnsi="Times New Roman" w:cs="Times New Roman"/>
          <w:sz w:val="24"/>
          <w:szCs w:val="24"/>
        </w:rPr>
        <w:t>The Nature of Audience Sensitivity</w:t>
      </w:r>
    </w:p>
    <w:p w:rsidR="00700C2E" w:rsidRPr="00CB215F" w:rsidRDefault="00FA41F2" w:rsidP="00FA41F2">
      <w:pPr>
        <w:rPr>
          <w:rFonts w:ascii="Times New Roman" w:hAnsi="Times New Roman" w:cs="Times New Roman"/>
          <w:sz w:val="24"/>
          <w:szCs w:val="24"/>
        </w:rPr>
      </w:pPr>
      <w:r w:rsidRPr="00CB215F">
        <w:rPr>
          <w:rFonts w:ascii="Times New Roman" w:hAnsi="Times New Roman" w:cs="Times New Roman"/>
          <w:sz w:val="24"/>
          <w:szCs w:val="24"/>
        </w:rPr>
        <w:t>Imagine an intellectually benevolent person, virtuously motivated to promote others’ epistemic goods, who is in a position to advance the epistemic goods of some particular other via communicating with them. Perhaps the</w:t>
      </w:r>
      <w:r w:rsidR="00700C2E" w:rsidRPr="00CB215F">
        <w:rPr>
          <w:rFonts w:ascii="Times New Roman" w:hAnsi="Times New Roman" w:cs="Times New Roman"/>
          <w:sz w:val="24"/>
          <w:szCs w:val="24"/>
        </w:rPr>
        <w:t>y have a question about the other’s</w:t>
      </w:r>
      <w:r w:rsidRPr="00CB215F">
        <w:rPr>
          <w:rFonts w:ascii="Times New Roman" w:hAnsi="Times New Roman" w:cs="Times New Roman"/>
          <w:sz w:val="24"/>
          <w:szCs w:val="24"/>
        </w:rPr>
        <w:t xml:space="preserve"> views or methods of inquiry that if asked could lead the dependent other to gain de</w:t>
      </w:r>
      <w:r w:rsidR="001069DE" w:rsidRPr="00CB215F">
        <w:rPr>
          <w:rFonts w:ascii="Times New Roman" w:hAnsi="Times New Roman" w:cs="Times New Roman"/>
          <w:sz w:val="24"/>
          <w:szCs w:val="24"/>
        </w:rPr>
        <w:t>eper understanding</w:t>
      </w:r>
      <w:r w:rsidRPr="00CB215F">
        <w:rPr>
          <w:rFonts w:ascii="Times New Roman" w:hAnsi="Times New Roman" w:cs="Times New Roman"/>
          <w:sz w:val="24"/>
          <w:szCs w:val="24"/>
        </w:rPr>
        <w:t xml:space="preserve"> or to revise their views or methods of inquiry in an epistemically fruitful way. Or perhaps they have some knowledge or evidence to share that could contribute to the other’s gaining important true beliefs. If they wish to benefit this particular other via their communications, they will need to attend to the particular features of this other as a recipient of their communications—as their audience. They will need to be sensitive to the distinctive features</w:t>
      </w:r>
      <w:r w:rsidR="001069DE" w:rsidRPr="00CB215F">
        <w:rPr>
          <w:rFonts w:ascii="Times New Roman" w:hAnsi="Times New Roman" w:cs="Times New Roman"/>
          <w:sz w:val="24"/>
          <w:szCs w:val="24"/>
        </w:rPr>
        <w:t xml:space="preserve"> of their audience liable to make a difference for how their communications will be received, </w:t>
      </w:r>
      <w:r w:rsidRPr="00CB215F">
        <w:rPr>
          <w:rFonts w:ascii="Times New Roman" w:hAnsi="Times New Roman" w:cs="Times New Roman"/>
          <w:sz w:val="24"/>
          <w:szCs w:val="24"/>
        </w:rPr>
        <w:t>and they will need to regulate their commu</w:t>
      </w:r>
      <w:r w:rsidR="001069DE" w:rsidRPr="00CB215F">
        <w:rPr>
          <w:rFonts w:ascii="Times New Roman" w:hAnsi="Times New Roman" w:cs="Times New Roman"/>
          <w:sz w:val="24"/>
          <w:szCs w:val="24"/>
        </w:rPr>
        <w:t>nications</w:t>
      </w:r>
      <w:r w:rsidRPr="00CB215F">
        <w:rPr>
          <w:rFonts w:ascii="Times New Roman" w:hAnsi="Times New Roman" w:cs="Times New Roman"/>
          <w:sz w:val="24"/>
          <w:szCs w:val="24"/>
        </w:rPr>
        <w:t xml:space="preserve"> in light of </w:t>
      </w:r>
      <w:r w:rsidR="001069DE" w:rsidRPr="00CB215F">
        <w:rPr>
          <w:rFonts w:ascii="Times New Roman" w:hAnsi="Times New Roman" w:cs="Times New Roman"/>
          <w:sz w:val="24"/>
          <w:szCs w:val="24"/>
        </w:rPr>
        <w:t>a</w:t>
      </w:r>
      <w:r w:rsidRPr="00CB215F">
        <w:rPr>
          <w:rFonts w:ascii="Times New Roman" w:hAnsi="Times New Roman" w:cs="Times New Roman"/>
          <w:sz w:val="24"/>
          <w:szCs w:val="24"/>
        </w:rPr>
        <w:t xml:space="preserve"> grasp of these distinctive features. </w:t>
      </w:r>
      <w:r w:rsidR="001069DE" w:rsidRPr="00CB215F">
        <w:rPr>
          <w:rFonts w:ascii="Times New Roman" w:hAnsi="Times New Roman" w:cs="Times New Roman"/>
          <w:sz w:val="24"/>
          <w:szCs w:val="24"/>
        </w:rPr>
        <w:t xml:space="preserve">What I have in mind by the virtue of audience sensitivity is a tendency to do just this out of an intellectually benevolent motivation. In a sentence, audience sensitivity is a tendency, </w:t>
      </w:r>
      <w:r w:rsidR="00700C2E" w:rsidRPr="00CB215F">
        <w:rPr>
          <w:rFonts w:ascii="Times New Roman" w:hAnsi="Times New Roman" w:cs="Times New Roman"/>
          <w:sz w:val="24"/>
          <w:szCs w:val="24"/>
        </w:rPr>
        <w:t xml:space="preserve">out of </w:t>
      </w:r>
      <w:r w:rsidR="001069DE" w:rsidRPr="00CB215F">
        <w:rPr>
          <w:rFonts w:ascii="Times New Roman" w:hAnsi="Times New Roman" w:cs="Times New Roman"/>
          <w:sz w:val="24"/>
          <w:szCs w:val="24"/>
        </w:rPr>
        <w:t>intellectual benevolence</w:t>
      </w:r>
      <w:r w:rsidR="00700C2E" w:rsidRPr="00CB215F">
        <w:rPr>
          <w:rFonts w:ascii="Times New Roman" w:hAnsi="Times New Roman" w:cs="Times New Roman"/>
          <w:sz w:val="24"/>
          <w:szCs w:val="24"/>
        </w:rPr>
        <w:t>,</w:t>
      </w:r>
      <w:r w:rsidRPr="00CB215F">
        <w:rPr>
          <w:rFonts w:ascii="Times New Roman" w:hAnsi="Times New Roman" w:cs="Times New Roman"/>
          <w:sz w:val="24"/>
          <w:szCs w:val="24"/>
        </w:rPr>
        <w:t xml:space="preserve"> to </w:t>
      </w:r>
      <w:r w:rsidRPr="00CB215F">
        <w:rPr>
          <w:rFonts w:ascii="Times New Roman" w:hAnsi="Times New Roman" w:cs="Times New Roman"/>
          <w:sz w:val="24"/>
          <w:szCs w:val="24"/>
        </w:rPr>
        <w:lastRenderedPageBreak/>
        <w:t>attend to the distinc</w:t>
      </w:r>
      <w:r w:rsidR="001069DE" w:rsidRPr="00CB215F">
        <w:rPr>
          <w:rFonts w:ascii="Times New Roman" w:hAnsi="Times New Roman" w:cs="Times New Roman"/>
          <w:sz w:val="24"/>
          <w:szCs w:val="24"/>
        </w:rPr>
        <w:t>tive features of one’s</w:t>
      </w:r>
      <w:r w:rsidR="00700C2E" w:rsidRPr="00CB215F">
        <w:rPr>
          <w:rFonts w:ascii="Times New Roman" w:hAnsi="Times New Roman" w:cs="Times New Roman"/>
          <w:sz w:val="24"/>
          <w:szCs w:val="24"/>
        </w:rPr>
        <w:t xml:space="preserve"> audiences</w:t>
      </w:r>
      <w:r w:rsidR="001069DE" w:rsidRPr="00CB215F">
        <w:rPr>
          <w:rFonts w:ascii="Times New Roman" w:hAnsi="Times New Roman" w:cs="Times New Roman"/>
          <w:sz w:val="24"/>
          <w:szCs w:val="24"/>
        </w:rPr>
        <w:t>,</w:t>
      </w:r>
      <w:r w:rsidR="00700C2E" w:rsidRPr="00CB215F">
        <w:rPr>
          <w:rFonts w:ascii="Times New Roman" w:hAnsi="Times New Roman" w:cs="Times New Roman"/>
          <w:sz w:val="24"/>
          <w:szCs w:val="24"/>
        </w:rPr>
        <w:t xml:space="preserve"> and to fit </w:t>
      </w:r>
      <w:r w:rsidR="001069DE" w:rsidRPr="00CB215F">
        <w:rPr>
          <w:rFonts w:ascii="Times New Roman" w:hAnsi="Times New Roman" w:cs="Times New Roman"/>
          <w:sz w:val="24"/>
          <w:szCs w:val="24"/>
        </w:rPr>
        <w:t>one’s</w:t>
      </w:r>
      <w:r w:rsidR="00700C2E" w:rsidRPr="00CB215F">
        <w:rPr>
          <w:rFonts w:ascii="Times New Roman" w:hAnsi="Times New Roman" w:cs="Times New Roman"/>
          <w:sz w:val="24"/>
          <w:szCs w:val="24"/>
        </w:rPr>
        <w:t xml:space="preserve"> communications to </w:t>
      </w:r>
      <w:r w:rsidR="001069DE" w:rsidRPr="00CB215F">
        <w:rPr>
          <w:rFonts w:ascii="Times New Roman" w:hAnsi="Times New Roman" w:cs="Times New Roman"/>
          <w:sz w:val="24"/>
          <w:szCs w:val="24"/>
        </w:rPr>
        <w:t>these</w:t>
      </w:r>
      <w:r w:rsidR="00700C2E" w:rsidRPr="00CB215F">
        <w:rPr>
          <w:rFonts w:ascii="Times New Roman" w:hAnsi="Times New Roman" w:cs="Times New Roman"/>
          <w:sz w:val="24"/>
          <w:szCs w:val="24"/>
        </w:rPr>
        <w:t xml:space="preserve"> audiences in light of </w:t>
      </w:r>
      <w:r w:rsidR="001069DE" w:rsidRPr="00CB215F">
        <w:rPr>
          <w:rFonts w:ascii="Times New Roman" w:hAnsi="Times New Roman" w:cs="Times New Roman"/>
          <w:sz w:val="24"/>
          <w:szCs w:val="24"/>
        </w:rPr>
        <w:t>one’s</w:t>
      </w:r>
      <w:r w:rsidR="00700C2E" w:rsidRPr="00CB215F">
        <w:rPr>
          <w:rFonts w:ascii="Times New Roman" w:hAnsi="Times New Roman" w:cs="Times New Roman"/>
          <w:sz w:val="24"/>
          <w:szCs w:val="24"/>
        </w:rPr>
        <w:t xml:space="preserve"> grasp of thes</w:t>
      </w:r>
      <w:r w:rsidR="001069DE" w:rsidRPr="00CB215F">
        <w:rPr>
          <w:rFonts w:ascii="Times New Roman" w:hAnsi="Times New Roman" w:cs="Times New Roman"/>
          <w:sz w:val="24"/>
          <w:szCs w:val="24"/>
        </w:rPr>
        <w:t>e</w:t>
      </w:r>
      <w:r w:rsidR="00700C2E" w:rsidRPr="00CB215F">
        <w:rPr>
          <w:rFonts w:ascii="Times New Roman" w:hAnsi="Times New Roman" w:cs="Times New Roman"/>
          <w:sz w:val="24"/>
          <w:szCs w:val="24"/>
        </w:rPr>
        <w:t xml:space="preserve"> distinctive features</w:t>
      </w:r>
      <w:r w:rsidR="001069DE" w:rsidRPr="00CB215F">
        <w:rPr>
          <w:rFonts w:ascii="Times New Roman" w:hAnsi="Times New Roman" w:cs="Times New Roman"/>
          <w:sz w:val="24"/>
          <w:szCs w:val="24"/>
        </w:rPr>
        <w:t>.</w:t>
      </w:r>
    </w:p>
    <w:p w:rsidR="005A6852" w:rsidRPr="00CB215F" w:rsidRDefault="00700C2E" w:rsidP="00700C2E">
      <w:pPr>
        <w:ind w:firstLine="720"/>
        <w:rPr>
          <w:rFonts w:ascii="Times New Roman" w:hAnsi="Times New Roman" w:cs="Times New Roman"/>
          <w:sz w:val="24"/>
          <w:szCs w:val="24"/>
        </w:rPr>
      </w:pPr>
      <w:r w:rsidRPr="00CB215F">
        <w:rPr>
          <w:rFonts w:ascii="Times New Roman" w:hAnsi="Times New Roman" w:cs="Times New Roman"/>
          <w:sz w:val="24"/>
          <w:szCs w:val="24"/>
        </w:rPr>
        <w:t xml:space="preserve">The reason why it is important </w:t>
      </w:r>
      <w:r w:rsidR="001069DE" w:rsidRPr="00CB215F">
        <w:rPr>
          <w:rFonts w:ascii="Times New Roman" w:hAnsi="Times New Roman" w:cs="Times New Roman"/>
          <w:sz w:val="24"/>
          <w:szCs w:val="24"/>
        </w:rPr>
        <w:t xml:space="preserve">for an intellectually benevolent communicator </w:t>
      </w:r>
      <w:r w:rsidRPr="00CB215F">
        <w:rPr>
          <w:rFonts w:ascii="Times New Roman" w:hAnsi="Times New Roman" w:cs="Times New Roman"/>
          <w:sz w:val="24"/>
          <w:szCs w:val="24"/>
        </w:rPr>
        <w:t xml:space="preserve">to attend to the distinctive features of </w:t>
      </w:r>
      <w:r w:rsidR="008B1C58" w:rsidRPr="00CB215F">
        <w:rPr>
          <w:rFonts w:ascii="Times New Roman" w:hAnsi="Times New Roman" w:cs="Times New Roman"/>
          <w:sz w:val="24"/>
          <w:szCs w:val="24"/>
        </w:rPr>
        <w:t>their</w:t>
      </w:r>
      <w:r w:rsidR="001069DE" w:rsidRPr="00CB215F">
        <w:rPr>
          <w:rFonts w:ascii="Times New Roman" w:hAnsi="Times New Roman" w:cs="Times New Roman"/>
          <w:sz w:val="24"/>
          <w:szCs w:val="24"/>
        </w:rPr>
        <w:t xml:space="preserve"> audience and to fit their</w:t>
      </w:r>
      <w:r w:rsidRPr="00CB215F">
        <w:rPr>
          <w:rFonts w:ascii="Times New Roman" w:hAnsi="Times New Roman" w:cs="Times New Roman"/>
          <w:sz w:val="24"/>
          <w:szCs w:val="24"/>
        </w:rPr>
        <w:t xml:space="preserve"> communications to </w:t>
      </w:r>
      <w:r w:rsidR="001069DE" w:rsidRPr="00CB215F">
        <w:rPr>
          <w:rFonts w:ascii="Times New Roman" w:hAnsi="Times New Roman" w:cs="Times New Roman"/>
          <w:sz w:val="24"/>
          <w:szCs w:val="24"/>
        </w:rPr>
        <w:t>their</w:t>
      </w:r>
      <w:r w:rsidRPr="00CB215F">
        <w:rPr>
          <w:rFonts w:ascii="Times New Roman" w:hAnsi="Times New Roman" w:cs="Times New Roman"/>
          <w:sz w:val="24"/>
          <w:szCs w:val="24"/>
        </w:rPr>
        <w:t xml:space="preserve"> audience is straightforward. Whether or not, and to what extent, one’s communications will benefit one’s audience depends upon salient </w:t>
      </w:r>
      <w:r w:rsidR="001069DE" w:rsidRPr="00CB215F">
        <w:rPr>
          <w:rFonts w:ascii="Times New Roman" w:hAnsi="Times New Roman" w:cs="Times New Roman"/>
          <w:sz w:val="24"/>
          <w:szCs w:val="24"/>
        </w:rPr>
        <w:t>features of this audience. The relevant</w:t>
      </w:r>
      <w:r w:rsidRPr="00CB215F">
        <w:rPr>
          <w:rFonts w:ascii="Times New Roman" w:hAnsi="Times New Roman" w:cs="Times New Roman"/>
          <w:sz w:val="24"/>
          <w:szCs w:val="24"/>
        </w:rPr>
        <w:t xml:space="preserve"> features include the audience’s epistemic needs, their intellectual interests, their perspective, their abilities, and their intellectual tendencies. While audiences do sometimes share such features in common, such that it is not necessary to alter what and how one communicates from one audience to the next, it is equally clear that many audiences do differ in these features in ways that make it important to alter what and how one communicates depending upon these features of the audience—important, anyway, if one aims to advance the epistemic goods </w:t>
      </w:r>
      <w:r w:rsidR="001069DE" w:rsidRPr="00CB215F">
        <w:rPr>
          <w:rFonts w:ascii="Times New Roman" w:hAnsi="Times New Roman" w:cs="Times New Roman"/>
          <w:sz w:val="24"/>
          <w:szCs w:val="24"/>
        </w:rPr>
        <w:t>of these audiences.</w:t>
      </w:r>
    </w:p>
    <w:p w:rsidR="00186CA8" w:rsidRPr="00CB215F" w:rsidRDefault="001069DE" w:rsidP="00186CA8">
      <w:pPr>
        <w:ind w:firstLine="720"/>
        <w:rPr>
          <w:rFonts w:ascii="Times New Roman" w:hAnsi="Times New Roman" w:cs="Times New Roman"/>
          <w:sz w:val="24"/>
          <w:szCs w:val="24"/>
        </w:rPr>
      </w:pPr>
      <w:r w:rsidRPr="00CB215F">
        <w:rPr>
          <w:rFonts w:ascii="Times New Roman" w:hAnsi="Times New Roman" w:cs="Times New Roman"/>
          <w:sz w:val="24"/>
          <w:szCs w:val="24"/>
        </w:rPr>
        <w:t xml:space="preserve">While brief, the preceding </w:t>
      </w:r>
      <w:r w:rsidR="00186CA8" w:rsidRPr="00CB215F">
        <w:rPr>
          <w:rFonts w:ascii="Times New Roman" w:hAnsi="Times New Roman" w:cs="Times New Roman"/>
          <w:sz w:val="24"/>
          <w:szCs w:val="24"/>
        </w:rPr>
        <w:t>discussion</w:t>
      </w:r>
      <w:r w:rsidRPr="00CB215F">
        <w:rPr>
          <w:rFonts w:ascii="Times New Roman" w:hAnsi="Times New Roman" w:cs="Times New Roman"/>
          <w:sz w:val="24"/>
          <w:szCs w:val="24"/>
        </w:rPr>
        <w:t xml:space="preserve"> already </w:t>
      </w:r>
      <w:r w:rsidR="00186CA8" w:rsidRPr="00CB215F">
        <w:rPr>
          <w:rFonts w:ascii="Times New Roman" w:hAnsi="Times New Roman" w:cs="Times New Roman"/>
          <w:sz w:val="24"/>
          <w:szCs w:val="24"/>
        </w:rPr>
        <w:t>enables us</w:t>
      </w:r>
      <w:r w:rsidRPr="00CB215F">
        <w:rPr>
          <w:rFonts w:ascii="Times New Roman" w:hAnsi="Times New Roman" w:cs="Times New Roman"/>
          <w:sz w:val="24"/>
          <w:szCs w:val="24"/>
        </w:rPr>
        <w:t xml:space="preserve"> to comment on the relationship between audience sensitivity and intellectual benevolence, and to identify the distinctive proximate motivation of audience sensitivity, in conformity with the pattern exhibited in the previous two chapters. While audience sensitivity shares with intellectual benevolence a motivation to promote others’ epistemic goods</w:t>
      </w:r>
      <w:r w:rsidR="008318E7" w:rsidRPr="00CB215F">
        <w:rPr>
          <w:rFonts w:ascii="Times New Roman" w:hAnsi="Times New Roman" w:cs="Times New Roman"/>
          <w:sz w:val="24"/>
          <w:szCs w:val="24"/>
        </w:rPr>
        <w:t xml:space="preserve">, it distinctively requires a motivation to promote others’ epistemic goods via fitting one’s communications to the distinctive features of one’s audiences. In common with intellectual benevolence, </w:t>
      </w:r>
      <w:r w:rsidR="00186CA8" w:rsidRPr="00CB215F">
        <w:rPr>
          <w:rFonts w:ascii="Times New Roman" w:hAnsi="Times New Roman" w:cs="Times New Roman"/>
          <w:sz w:val="24"/>
          <w:szCs w:val="24"/>
        </w:rPr>
        <w:t>audience sensitivity involves valuing others’ epistemic goods for their own sake, being motivated to promote them, tending to experience positive affect when they are present and negative affect when they are absent, and tending to judge that it is good when they obtain and that it is good to promote them. Yet, distinctively, audience sensitivity involves being motivated to promote others’ epistemic goods via fitting one’s communications to one’s audiences</w:t>
      </w:r>
      <w:r w:rsidR="00FF7904" w:rsidRPr="00CB215F">
        <w:rPr>
          <w:rFonts w:ascii="Times New Roman" w:hAnsi="Times New Roman" w:cs="Times New Roman"/>
          <w:sz w:val="24"/>
          <w:szCs w:val="24"/>
        </w:rPr>
        <w:t>, tending to experience positive affect when engaging in this activity</w:t>
      </w:r>
      <w:r w:rsidR="008B1C58" w:rsidRPr="00CB215F">
        <w:rPr>
          <w:rFonts w:ascii="Times New Roman" w:hAnsi="Times New Roman" w:cs="Times New Roman"/>
          <w:sz w:val="24"/>
          <w:szCs w:val="24"/>
        </w:rPr>
        <w:t xml:space="preserve"> and negative affect when failing to do so</w:t>
      </w:r>
      <w:r w:rsidR="00FF7904" w:rsidRPr="00CB215F">
        <w:rPr>
          <w:rFonts w:ascii="Times New Roman" w:hAnsi="Times New Roman" w:cs="Times New Roman"/>
          <w:sz w:val="24"/>
          <w:szCs w:val="24"/>
        </w:rPr>
        <w:t>, and tending to judge that engaging in such activity is good</w:t>
      </w:r>
      <w:r w:rsidR="008B1C58" w:rsidRPr="00CB215F">
        <w:rPr>
          <w:rFonts w:ascii="Times New Roman" w:hAnsi="Times New Roman" w:cs="Times New Roman"/>
          <w:sz w:val="24"/>
          <w:szCs w:val="24"/>
        </w:rPr>
        <w:t xml:space="preserve"> and failing to do so is bad</w:t>
      </w:r>
      <w:r w:rsidR="00FF7904" w:rsidRPr="00CB215F">
        <w:rPr>
          <w:rFonts w:ascii="Times New Roman" w:hAnsi="Times New Roman" w:cs="Times New Roman"/>
          <w:sz w:val="24"/>
          <w:szCs w:val="24"/>
        </w:rPr>
        <w:t xml:space="preserve">. Audience sensitivity, like intellectual transparency and communicative clarity, is a specialization of intellectual benevolence within a particular domain—the domain of regulating one’s communications in light of one’s grasp of relevant features of one’s audiences. Audience sensitivity, like intellectual transparency and communicative clarity, is a subordinate virtue to intellectual benevolence, which is more cardinal than audience sensitivity. The reasons for engaging in communication that is </w:t>
      </w:r>
      <w:r w:rsidR="007628F6" w:rsidRPr="00CB215F">
        <w:rPr>
          <w:rFonts w:ascii="Times New Roman" w:hAnsi="Times New Roman" w:cs="Times New Roman"/>
          <w:sz w:val="24"/>
          <w:szCs w:val="24"/>
        </w:rPr>
        <w:t xml:space="preserve">virtuously </w:t>
      </w:r>
      <w:r w:rsidR="00FF7904" w:rsidRPr="00CB215F">
        <w:rPr>
          <w:rFonts w:ascii="Times New Roman" w:hAnsi="Times New Roman" w:cs="Times New Roman"/>
          <w:sz w:val="24"/>
          <w:szCs w:val="24"/>
        </w:rPr>
        <w:t>sensitive to one’s audience ascend to the reasons of intellectual benevolence.</w:t>
      </w:r>
    </w:p>
    <w:p w:rsidR="00FF7904" w:rsidRPr="00CB215F" w:rsidRDefault="008B1C58" w:rsidP="00186CA8">
      <w:pPr>
        <w:ind w:firstLine="720"/>
        <w:rPr>
          <w:rFonts w:ascii="Times New Roman" w:hAnsi="Times New Roman" w:cs="Times New Roman"/>
          <w:sz w:val="24"/>
          <w:szCs w:val="24"/>
        </w:rPr>
      </w:pPr>
      <w:r w:rsidRPr="00CB215F">
        <w:rPr>
          <w:rFonts w:ascii="Times New Roman" w:hAnsi="Times New Roman" w:cs="Times New Roman"/>
          <w:sz w:val="24"/>
          <w:szCs w:val="24"/>
        </w:rPr>
        <w:t xml:space="preserve">Like the other virtues of intellectual dependability, audience sensitivity involves both distinctive motivations and distinctive skills. We have already seen that audience sensitivity requires the distinctive proximate motivation to </w:t>
      </w:r>
      <w:r w:rsidR="005014B6" w:rsidRPr="00CB215F">
        <w:rPr>
          <w:rFonts w:ascii="Times New Roman" w:hAnsi="Times New Roman" w:cs="Times New Roman"/>
          <w:sz w:val="24"/>
          <w:szCs w:val="24"/>
        </w:rPr>
        <w:t>fit</w:t>
      </w:r>
      <w:r w:rsidRPr="00CB215F">
        <w:rPr>
          <w:rFonts w:ascii="Times New Roman" w:hAnsi="Times New Roman" w:cs="Times New Roman"/>
          <w:sz w:val="24"/>
          <w:szCs w:val="24"/>
        </w:rPr>
        <w:t xml:space="preserve"> one’s communications to one’s audiences. We should note, however, that </w:t>
      </w:r>
      <w:r w:rsidR="005014B6" w:rsidRPr="00CB215F">
        <w:rPr>
          <w:rFonts w:ascii="Times New Roman" w:hAnsi="Times New Roman" w:cs="Times New Roman"/>
          <w:sz w:val="24"/>
          <w:szCs w:val="24"/>
        </w:rPr>
        <w:t>this</w:t>
      </w:r>
      <w:r w:rsidRPr="00CB215F">
        <w:rPr>
          <w:rFonts w:ascii="Times New Roman" w:hAnsi="Times New Roman" w:cs="Times New Roman"/>
          <w:sz w:val="24"/>
          <w:szCs w:val="24"/>
        </w:rPr>
        <w:t xml:space="preserve"> motivation to fit one’s </w:t>
      </w:r>
      <w:r w:rsidR="005014B6" w:rsidRPr="00CB215F">
        <w:rPr>
          <w:rFonts w:ascii="Times New Roman" w:hAnsi="Times New Roman" w:cs="Times New Roman"/>
          <w:sz w:val="24"/>
          <w:szCs w:val="24"/>
        </w:rPr>
        <w:t xml:space="preserve">communications to one’s audiences itself generates a motivation to attend to the particular features of one’s audiences liable to make a difference for how one’s communications are received. The virtuously audience sensitive person, then, has twin motivations to attend to relevant distinctive features of their audiences, and to </w:t>
      </w:r>
      <w:r w:rsidR="006A759E" w:rsidRPr="00CB215F">
        <w:rPr>
          <w:rFonts w:ascii="Times New Roman" w:hAnsi="Times New Roman" w:cs="Times New Roman"/>
          <w:sz w:val="24"/>
          <w:szCs w:val="24"/>
        </w:rPr>
        <w:t xml:space="preserve">fit </w:t>
      </w:r>
      <w:r w:rsidR="006A759E" w:rsidRPr="00CB215F">
        <w:rPr>
          <w:rFonts w:ascii="Times New Roman" w:hAnsi="Times New Roman" w:cs="Times New Roman"/>
          <w:sz w:val="24"/>
          <w:szCs w:val="24"/>
        </w:rPr>
        <w:lastRenderedPageBreak/>
        <w:t>their communications to their audiences in light of their grasp of these features. Talk of “motivation” here is, as in previous chapters, shorthand for a complex of complementary motivational, affective, and cognitive tendencies.</w:t>
      </w:r>
    </w:p>
    <w:p w:rsidR="006A759E" w:rsidRPr="00CB215F" w:rsidRDefault="006A759E" w:rsidP="00186CA8">
      <w:pPr>
        <w:ind w:firstLine="720"/>
        <w:rPr>
          <w:rFonts w:ascii="Times New Roman" w:hAnsi="Times New Roman" w:cs="Times New Roman"/>
          <w:sz w:val="24"/>
          <w:szCs w:val="24"/>
        </w:rPr>
      </w:pPr>
      <w:r w:rsidRPr="00CB215F">
        <w:rPr>
          <w:rFonts w:ascii="Times New Roman" w:hAnsi="Times New Roman" w:cs="Times New Roman"/>
          <w:sz w:val="24"/>
          <w:szCs w:val="24"/>
        </w:rPr>
        <w:t>The twin motivations of audience sensitivity are complemented by twin skill sets. The virtuously audience sensitive person is not only motivated to attend to relevant features of their audiences, but they are skilled in doing so. They have a mature understanding of which features of their audiences are liable to make a difference for how their communications are received. More specifically, they have an understanding of which of these features are liable to influence the extent to which receipt of their communications will promote the recipients’ epistemic goods. They are also skilled in attending to these features, that is, paying attention to them. On the other side, they have skills in fitting their communications to their audiences in light of their grasp of their audiences’ features. These skills of fitting regulate both their selection of what to communicate and their selection of how to communicate what they communicate—both the content and manner of communication. They have a mature understanding and know-how as to what content and manner of communication will best promote their audiences’ epistemic goods, given the audience’s distinctive features.</w:t>
      </w:r>
    </w:p>
    <w:p w:rsidR="00615F7E" w:rsidRPr="00CB215F" w:rsidRDefault="006A759E" w:rsidP="006A759E">
      <w:pPr>
        <w:rPr>
          <w:rFonts w:ascii="Times New Roman" w:hAnsi="Times New Roman" w:cs="Times New Roman"/>
          <w:sz w:val="24"/>
          <w:szCs w:val="24"/>
        </w:rPr>
      </w:pPr>
      <w:r w:rsidRPr="00CB215F">
        <w:rPr>
          <w:rFonts w:ascii="Times New Roman" w:hAnsi="Times New Roman" w:cs="Times New Roman"/>
          <w:sz w:val="24"/>
          <w:szCs w:val="24"/>
        </w:rPr>
        <w:tab/>
      </w:r>
      <w:r w:rsidR="00615F7E" w:rsidRPr="00CB215F">
        <w:rPr>
          <w:rFonts w:ascii="Times New Roman" w:hAnsi="Times New Roman" w:cs="Times New Roman"/>
          <w:sz w:val="24"/>
          <w:szCs w:val="24"/>
        </w:rPr>
        <w:t xml:space="preserve">It is not easy to state in a short and crisp way the content of the know-how or understanding involved in these skills of attending and fitting. But one way to shed light on the skills of attending and fitting involved in audience sensitivity is to identify some </w:t>
      </w:r>
      <w:r w:rsidR="001D1C45" w:rsidRPr="00CB215F">
        <w:rPr>
          <w:rFonts w:ascii="Times New Roman" w:hAnsi="Times New Roman" w:cs="Times New Roman"/>
          <w:sz w:val="24"/>
          <w:szCs w:val="24"/>
        </w:rPr>
        <w:t xml:space="preserve">of the most common </w:t>
      </w:r>
      <w:r w:rsidR="00615F7E" w:rsidRPr="00CB215F">
        <w:rPr>
          <w:rFonts w:ascii="Times New Roman" w:hAnsi="Times New Roman" w:cs="Times New Roman"/>
          <w:sz w:val="24"/>
          <w:szCs w:val="24"/>
        </w:rPr>
        <w:t>examples of the distinctive features of audiences that do influence the way in which communications are received, and to highlight ways in which a grasp of these features may lead a virtuously audience sensitive person to regulate their communications. This will be my approach here.</w:t>
      </w:r>
    </w:p>
    <w:p w:rsidR="001D1C45" w:rsidRPr="00CB215F" w:rsidRDefault="00615F7E" w:rsidP="006A759E">
      <w:pPr>
        <w:rPr>
          <w:rFonts w:ascii="Times New Roman" w:hAnsi="Times New Roman" w:cs="Times New Roman"/>
          <w:sz w:val="24"/>
          <w:szCs w:val="24"/>
        </w:rPr>
      </w:pPr>
      <w:r w:rsidRPr="00CB215F">
        <w:rPr>
          <w:rFonts w:ascii="Times New Roman" w:hAnsi="Times New Roman" w:cs="Times New Roman"/>
          <w:sz w:val="24"/>
          <w:szCs w:val="24"/>
        </w:rPr>
        <w:tab/>
      </w:r>
      <w:proofErr w:type="gramStart"/>
      <w:r w:rsidR="001D1C45" w:rsidRPr="00CB215F">
        <w:rPr>
          <w:rFonts w:ascii="Times New Roman" w:hAnsi="Times New Roman" w:cs="Times New Roman"/>
          <w:sz w:val="24"/>
          <w:szCs w:val="24"/>
        </w:rPr>
        <w:t>A first relevant feature of audiences are</w:t>
      </w:r>
      <w:proofErr w:type="gramEnd"/>
      <w:r w:rsidR="001D1C45" w:rsidRPr="00CB215F">
        <w:rPr>
          <w:rFonts w:ascii="Times New Roman" w:hAnsi="Times New Roman" w:cs="Times New Roman"/>
          <w:sz w:val="24"/>
          <w:szCs w:val="24"/>
        </w:rPr>
        <w:t xml:space="preserve"> their epistemic needs. Audiences can differ with respect to what they most need to know, which evidence they most need to be exposed to, which questions they most need to consider, which skills for inquiry they most need to develop, and so on. The relevant needs are to be understood here as what is objectively strongly in the audience’s interest, rather than in terms of what is subjectively of interest to them. Audiences might be mistaken about what they most need. A virtuously audience sensitive person is sensitive to what really are the epistemic needs of their audiences, paying attention to what these needs are, and they select what and how they communicate in light of their grasp of their audiences’ needs. Generally speaking, the audience sensitive person will tend to prioritize communicating in such a way as to best fulfill their audiences’ needs. They will tend to favor fulfilling their audiences’ more significant needs over their less significant needs, if they are in a position to do so. </w:t>
      </w:r>
    </w:p>
    <w:p w:rsidR="00FE32B9" w:rsidRPr="00CB215F" w:rsidRDefault="001D1C45"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As an illustration, we might consider an instructor providing feedback to a </w:t>
      </w:r>
      <w:r w:rsidR="00FE32B9" w:rsidRPr="00CB215F">
        <w:rPr>
          <w:rFonts w:ascii="Times New Roman" w:hAnsi="Times New Roman" w:cs="Times New Roman"/>
          <w:sz w:val="24"/>
          <w:szCs w:val="24"/>
        </w:rPr>
        <w:t>pupil, whether in formal education or in vocational training</w:t>
      </w:r>
      <w:r w:rsidRPr="00CB215F">
        <w:rPr>
          <w:rFonts w:ascii="Times New Roman" w:hAnsi="Times New Roman" w:cs="Times New Roman"/>
          <w:sz w:val="24"/>
          <w:szCs w:val="24"/>
        </w:rPr>
        <w:t xml:space="preserve">. Instructors </w:t>
      </w:r>
      <w:r w:rsidR="00F975EA" w:rsidRPr="00CB215F">
        <w:rPr>
          <w:rFonts w:ascii="Times New Roman" w:hAnsi="Times New Roman" w:cs="Times New Roman"/>
          <w:sz w:val="24"/>
          <w:szCs w:val="24"/>
        </w:rPr>
        <w:t xml:space="preserve">tasked with providing feedback </w:t>
      </w:r>
      <w:r w:rsidRPr="00CB215F">
        <w:rPr>
          <w:rFonts w:ascii="Times New Roman" w:hAnsi="Times New Roman" w:cs="Times New Roman"/>
          <w:sz w:val="24"/>
          <w:szCs w:val="24"/>
        </w:rPr>
        <w:t xml:space="preserve">have to make choices about what to provide feedback about and about how to provide this feedback. </w:t>
      </w:r>
      <w:r w:rsidR="00FE32B9" w:rsidRPr="00CB215F">
        <w:rPr>
          <w:rFonts w:ascii="Times New Roman" w:hAnsi="Times New Roman" w:cs="Times New Roman"/>
          <w:sz w:val="24"/>
          <w:szCs w:val="24"/>
        </w:rPr>
        <w:t xml:space="preserve">Instructors who display audience sensitivity toward their pupils will regulate the content and </w:t>
      </w:r>
      <w:r w:rsidR="00FE32B9" w:rsidRPr="00CB215F">
        <w:rPr>
          <w:rFonts w:ascii="Times New Roman" w:hAnsi="Times New Roman" w:cs="Times New Roman"/>
          <w:sz w:val="24"/>
          <w:szCs w:val="24"/>
        </w:rPr>
        <w:lastRenderedPageBreak/>
        <w:t xml:space="preserve">manner of their feedback in </w:t>
      </w:r>
      <w:r w:rsidR="00F975EA" w:rsidRPr="00CB215F">
        <w:rPr>
          <w:rFonts w:ascii="Times New Roman" w:hAnsi="Times New Roman" w:cs="Times New Roman"/>
          <w:sz w:val="24"/>
          <w:szCs w:val="24"/>
        </w:rPr>
        <w:t xml:space="preserve">part in </w:t>
      </w:r>
      <w:r w:rsidR="00FE32B9" w:rsidRPr="00CB215F">
        <w:rPr>
          <w:rFonts w:ascii="Times New Roman" w:hAnsi="Times New Roman" w:cs="Times New Roman"/>
          <w:sz w:val="24"/>
          <w:szCs w:val="24"/>
        </w:rPr>
        <w:t xml:space="preserve">light of their grasp of their pupils’ epistemic needs. They will, for example, consider the areas of growth in knowledge and skills for inquiry most necessary for the pupil’s flourishing as an inquirer in the relevant field, and prioritize providing feedback related to these areas, communicating this feedback in such a way as to signal its importance to the pupil. Because pupils will differ with respect to their needs for growth in knowledge and skills for inquiry in the field, instructors who display audience sensitivity toward their pupils will provide different feedback to </w:t>
      </w:r>
      <w:r w:rsidR="00F975EA" w:rsidRPr="00CB215F">
        <w:rPr>
          <w:rFonts w:ascii="Times New Roman" w:hAnsi="Times New Roman" w:cs="Times New Roman"/>
          <w:sz w:val="24"/>
          <w:szCs w:val="24"/>
        </w:rPr>
        <w:t>different</w:t>
      </w:r>
      <w:r w:rsidR="00FE32B9" w:rsidRPr="00CB215F">
        <w:rPr>
          <w:rFonts w:ascii="Times New Roman" w:hAnsi="Times New Roman" w:cs="Times New Roman"/>
          <w:sz w:val="24"/>
          <w:szCs w:val="24"/>
        </w:rPr>
        <w:t xml:space="preserve"> </w:t>
      </w:r>
      <w:r w:rsidR="00F975EA" w:rsidRPr="00CB215F">
        <w:rPr>
          <w:rFonts w:ascii="Times New Roman" w:hAnsi="Times New Roman" w:cs="Times New Roman"/>
          <w:sz w:val="24"/>
          <w:szCs w:val="24"/>
        </w:rPr>
        <w:t>pupils</w:t>
      </w:r>
      <w:r w:rsidR="00FE32B9" w:rsidRPr="00CB215F">
        <w:rPr>
          <w:rFonts w:ascii="Times New Roman" w:hAnsi="Times New Roman" w:cs="Times New Roman"/>
          <w:sz w:val="24"/>
          <w:szCs w:val="24"/>
        </w:rPr>
        <w:t>.</w:t>
      </w:r>
    </w:p>
    <w:p w:rsidR="008B69A5" w:rsidRPr="00CB215F" w:rsidRDefault="00FE32B9" w:rsidP="006A759E">
      <w:pPr>
        <w:rPr>
          <w:rFonts w:ascii="Times New Roman" w:hAnsi="Times New Roman" w:cs="Times New Roman"/>
          <w:sz w:val="24"/>
          <w:szCs w:val="24"/>
        </w:rPr>
      </w:pPr>
      <w:r w:rsidRPr="00CB215F">
        <w:rPr>
          <w:rFonts w:ascii="Times New Roman" w:hAnsi="Times New Roman" w:cs="Times New Roman"/>
          <w:sz w:val="24"/>
          <w:szCs w:val="24"/>
        </w:rPr>
        <w:tab/>
      </w:r>
      <w:r w:rsidR="00F975EA" w:rsidRPr="00CB215F">
        <w:rPr>
          <w:rFonts w:ascii="Times New Roman" w:hAnsi="Times New Roman" w:cs="Times New Roman"/>
          <w:sz w:val="24"/>
          <w:szCs w:val="24"/>
        </w:rPr>
        <w:t xml:space="preserve">As another example, consider an audience’s intellectual interests. Here what I have in mind is the more subjective idea of what an audience finds to be of interest. While an audience sensitive person will be more concerned to promote the fulfillment of their audiences’ epistemic needs than to advance their pursuit of their intellectual interests, they will also exhibit concern for advancing their audiences’ pursuit of their intellectual interests. One reason for this is that an audience’s intellectual interests are liable to make a difference for whether and to what extent the communications they receive promote their epistemic goods. If an audience finds it difficult to relate a communication to their intellectual interests, they may be more likely to disregard the communication, thereby foregoing epistemic benefits it could have provided them if they had attended to it. Audience sensitive people are alert to this, and tend to favor communicating to their audiences in a way that advances their pursuit of their intellectual interests where they can. </w:t>
      </w:r>
      <w:r w:rsidR="008B69A5" w:rsidRPr="00CB215F">
        <w:rPr>
          <w:rFonts w:ascii="Times New Roman" w:hAnsi="Times New Roman" w:cs="Times New Roman"/>
          <w:sz w:val="24"/>
          <w:szCs w:val="24"/>
        </w:rPr>
        <w:t xml:space="preserve">The </w:t>
      </w:r>
      <w:r w:rsidR="000C775F" w:rsidRPr="00CB215F">
        <w:rPr>
          <w:rFonts w:ascii="Times New Roman" w:hAnsi="Times New Roman" w:cs="Times New Roman"/>
          <w:sz w:val="24"/>
          <w:szCs w:val="24"/>
        </w:rPr>
        <w:t xml:space="preserve">virtuously </w:t>
      </w:r>
      <w:r w:rsidR="008B69A5" w:rsidRPr="00CB215F">
        <w:rPr>
          <w:rFonts w:ascii="Times New Roman" w:hAnsi="Times New Roman" w:cs="Times New Roman"/>
          <w:sz w:val="24"/>
          <w:szCs w:val="24"/>
        </w:rPr>
        <w:t>audience sensitive tend to care about what their audiences care about. Because different audiences have different intellectual cares and concerns, this leads the virtuously audience sensitive to alter the content and manner of their communication when confronted with different audiences.</w:t>
      </w:r>
    </w:p>
    <w:p w:rsidR="008B69A5" w:rsidRPr="00CB215F" w:rsidRDefault="008B69A5" w:rsidP="006A759E">
      <w:pPr>
        <w:rPr>
          <w:rFonts w:ascii="Times New Roman" w:hAnsi="Times New Roman" w:cs="Times New Roman"/>
          <w:sz w:val="24"/>
          <w:szCs w:val="24"/>
        </w:rPr>
      </w:pPr>
      <w:r w:rsidRPr="00CB215F">
        <w:rPr>
          <w:rFonts w:ascii="Times New Roman" w:hAnsi="Times New Roman" w:cs="Times New Roman"/>
          <w:sz w:val="24"/>
          <w:szCs w:val="24"/>
        </w:rPr>
        <w:tab/>
        <w:t>As an illustration, we might imagine a person who has some expertise on some topic, say, immigration. Such a person may be invited by multiple, distinct groups to provide an address to these groups on the topic of</w:t>
      </w:r>
      <w:r w:rsidR="00600EA3" w:rsidRPr="00CB215F">
        <w:rPr>
          <w:rFonts w:ascii="Times New Roman" w:hAnsi="Times New Roman" w:cs="Times New Roman"/>
          <w:sz w:val="24"/>
          <w:szCs w:val="24"/>
        </w:rPr>
        <w:t xml:space="preserve"> their expertise</w:t>
      </w:r>
      <w:r w:rsidRPr="00CB215F">
        <w:rPr>
          <w:rFonts w:ascii="Times New Roman" w:hAnsi="Times New Roman" w:cs="Times New Roman"/>
          <w:sz w:val="24"/>
          <w:szCs w:val="24"/>
        </w:rPr>
        <w:t xml:space="preserve">. But the groups may take an interest in </w:t>
      </w:r>
      <w:r w:rsidR="00600EA3" w:rsidRPr="00CB215F">
        <w:rPr>
          <w:rFonts w:ascii="Times New Roman" w:hAnsi="Times New Roman" w:cs="Times New Roman"/>
          <w:sz w:val="24"/>
          <w:szCs w:val="24"/>
        </w:rPr>
        <w:t>this topic</w:t>
      </w:r>
      <w:r w:rsidRPr="00CB215F">
        <w:rPr>
          <w:rFonts w:ascii="Times New Roman" w:hAnsi="Times New Roman" w:cs="Times New Roman"/>
          <w:sz w:val="24"/>
          <w:szCs w:val="24"/>
        </w:rPr>
        <w:t xml:space="preserve"> for very different reasons. Perhaps one group is a group of immigrants, </w:t>
      </w:r>
      <w:proofErr w:type="gramStart"/>
      <w:r w:rsidRPr="00CB215F">
        <w:rPr>
          <w:rFonts w:ascii="Times New Roman" w:hAnsi="Times New Roman" w:cs="Times New Roman"/>
          <w:sz w:val="24"/>
          <w:szCs w:val="24"/>
        </w:rPr>
        <w:t>another a</w:t>
      </w:r>
      <w:proofErr w:type="gramEnd"/>
      <w:r w:rsidRPr="00CB215F">
        <w:rPr>
          <w:rFonts w:ascii="Times New Roman" w:hAnsi="Times New Roman" w:cs="Times New Roman"/>
          <w:sz w:val="24"/>
          <w:szCs w:val="24"/>
        </w:rPr>
        <w:t xml:space="preserve"> group of policymakers, and another a group of urban planners. If the expert is virtuously sensitive to their audiences, attending to their</w:t>
      </w:r>
      <w:r w:rsidR="00875A66">
        <w:rPr>
          <w:rFonts w:ascii="Times New Roman" w:hAnsi="Times New Roman" w:cs="Times New Roman"/>
          <w:sz w:val="24"/>
          <w:szCs w:val="24"/>
        </w:rPr>
        <w:t xml:space="preserve"> audiences’</w:t>
      </w:r>
      <w:r w:rsidRPr="00CB215F">
        <w:rPr>
          <w:rFonts w:ascii="Times New Roman" w:hAnsi="Times New Roman" w:cs="Times New Roman"/>
          <w:sz w:val="24"/>
          <w:szCs w:val="24"/>
        </w:rPr>
        <w:t xml:space="preserve"> particular intellectual interests and fitting their communications to their audiences in light of their grasp of these interests, this may lead them to alter the content and manner of their communication to the</w:t>
      </w:r>
      <w:r w:rsidR="00600EA3" w:rsidRPr="00CB215F">
        <w:rPr>
          <w:rFonts w:ascii="Times New Roman" w:hAnsi="Times New Roman" w:cs="Times New Roman"/>
          <w:sz w:val="24"/>
          <w:szCs w:val="24"/>
        </w:rPr>
        <w:t>se</w:t>
      </w:r>
      <w:r w:rsidRPr="00CB215F">
        <w:rPr>
          <w:rFonts w:ascii="Times New Roman" w:hAnsi="Times New Roman" w:cs="Times New Roman"/>
          <w:sz w:val="24"/>
          <w:szCs w:val="24"/>
        </w:rPr>
        <w:t xml:space="preserve"> different audiences.</w:t>
      </w:r>
    </w:p>
    <w:p w:rsidR="00E83287" w:rsidRPr="00CB215F" w:rsidRDefault="008B69A5" w:rsidP="006A759E">
      <w:pPr>
        <w:rPr>
          <w:rFonts w:ascii="Times New Roman" w:hAnsi="Times New Roman" w:cs="Times New Roman"/>
          <w:sz w:val="24"/>
          <w:szCs w:val="24"/>
        </w:rPr>
      </w:pPr>
      <w:r w:rsidRPr="00CB215F">
        <w:rPr>
          <w:rFonts w:ascii="Times New Roman" w:hAnsi="Times New Roman" w:cs="Times New Roman"/>
          <w:sz w:val="24"/>
          <w:szCs w:val="24"/>
        </w:rPr>
        <w:tab/>
      </w:r>
      <w:r w:rsidR="00600EA3" w:rsidRPr="00CB215F">
        <w:rPr>
          <w:rFonts w:ascii="Times New Roman" w:hAnsi="Times New Roman" w:cs="Times New Roman"/>
          <w:sz w:val="24"/>
          <w:szCs w:val="24"/>
        </w:rPr>
        <w:t xml:space="preserve">Consider a third feature: an audience’s perspective. </w:t>
      </w:r>
      <w:r w:rsidR="00E83287" w:rsidRPr="00CB215F">
        <w:rPr>
          <w:rFonts w:ascii="Times New Roman" w:hAnsi="Times New Roman" w:cs="Times New Roman"/>
          <w:sz w:val="24"/>
          <w:szCs w:val="24"/>
        </w:rPr>
        <w:t xml:space="preserve">Here as elsewhere in this book I am intending to use the language of perspective in a broad manner, aiming to include within it such things as the audience’s beliefs, </w:t>
      </w:r>
      <w:proofErr w:type="spellStart"/>
      <w:r w:rsidR="00E83287" w:rsidRPr="00CB215F">
        <w:rPr>
          <w:rFonts w:ascii="Times New Roman" w:hAnsi="Times New Roman" w:cs="Times New Roman"/>
          <w:sz w:val="24"/>
          <w:szCs w:val="24"/>
        </w:rPr>
        <w:t>subdoxastic</w:t>
      </w:r>
      <w:proofErr w:type="spellEnd"/>
      <w:r w:rsidR="00E83287" w:rsidRPr="00CB215F">
        <w:rPr>
          <w:rFonts w:ascii="Times New Roman" w:hAnsi="Times New Roman" w:cs="Times New Roman"/>
          <w:sz w:val="24"/>
          <w:szCs w:val="24"/>
        </w:rPr>
        <w:t xml:space="preserve"> cognitive commitments, evidence, intuitions, and so forth. But let us just concentrate for the moment on the audience’s beliefs. Which beliefs an audience has can make a difference for the extent to which their receipt of a communication advances their epistemic goods. This is especially the case with communications that are argumentative in the sense that they aim to lead an audience to revise their beliefs. For, whether people will be inclined to revise their beliefs will depend </w:t>
      </w:r>
      <w:r w:rsidR="00853A7D" w:rsidRPr="00CB215F">
        <w:rPr>
          <w:rFonts w:ascii="Times New Roman" w:hAnsi="Times New Roman" w:cs="Times New Roman"/>
          <w:sz w:val="24"/>
          <w:szCs w:val="24"/>
        </w:rPr>
        <w:t xml:space="preserve">in part </w:t>
      </w:r>
      <w:r w:rsidR="00E83287" w:rsidRPr="00CB215F">
        <w:rPr>
          <w:rFonts w:ascii="Times New Roman" w:hAnsi="Times New Roman" w:cs="Times New Roman"/>
          <w:sz w:val="24"/>
          <w:szCs w:val="24"/>
        </w:rPr>
        <w:t xml:space="preserve">on which other beliefs they </w:t>
      </w:r>
      <w:proofErr w:type="gramStart"/>
      <w:r w:rsidR="00E83287" w:rsidRPr="00CB215F">
        <w:rPr>
          <w:rFonts w:ascii="Times New Roman" w:hAnsi="Times New Roman" w:cs="Times New Roman"/>
          <w:sz w:val="24"/>
          <w:szCs w:val="24"/>
        </w:rPr>
        <w:t>have,</w:t>
      </w:r>
      <w:proofErr w:type="gramEnd"/>
      <w:r w:rsidR="00E83287" w:rsidRPr="00CB215F">
        <w:rPr>
          <w:rFonts w:ascii="Times New Roman" w:hAnsi="Times New Roman" w:cs="Times New Roman"/>
          <w:sz w:val="24"/>
          <w:szCs w:val="24"/>
        </w:rPr>
        <w:t xml:space="preserve"> and indeed on their perspective more broadly. </w:t>
      </w:r>
      <w:r w:rsidR="000C775F" w:rsidRPr="00CB215F">
        <w:rPr>
          <w:rFonts w:ascii="Times New Roman" w:hAnsi="Times New Roman" w:cs="Times New Roman"/>
          <w:sz w:val="24"/>
          <w:szCs w:val="24"/>
        </w:rPr>
        <w:t>The more strongly a proposed belief-</w:t>
      </w:r>
      <w:r w:rsidR="000C775F" w:rsidRPr="00CB215F">
        <w:rPr>
          <w:rFonts w:ascii="Times New Roman" w:hAnsi="Times New Roman" w:cs="Times New Roman"/>
          <w:sz w:val="24"/>
          <w:szCs w:val="24"/>
        </w:rPr>
        <w:lastRenderedPageBreak/>
        <w:t xml:space="preserve">revision appears to conflict with an audience’s perspective, the more they will resist this revision, thereby foregoing epistemic goods that might have come by it. Audience sensitive people are alert to this fact about audiences, and as such they pay attention to their audiences’ perspectives. </w:t>
      </w:r>
      <w:r w:rsidR="00875A66">
        <w:rPr>
          <w:rFonts w:ascii="Times New Roman" w:hAnsi="Times New Roman" w:cs="Times New Roman"/>
          <w:sz w:val="24"/>
          <w:szCs w:val="24"/>
        </w:rPr>
        <w:t>Where</w:t>
      </w:r>
      <w:r w:rsidR="00853A7D" w:rsidRPr="00CB215F">
        <w:rPr>
          <w:rFonts w:ascii="Times New Roman" w:hAnsi="Times New Roman" w:cs="Times New Roman"/>
          <w:sz w:val="24"/>
          <w:szCs w:val="24"/>
        </w:rPr>
        <w:t xml:space="preserve"> possible, we may expect th</w:t>
      </w:r>
      <w:r w:rsidR="000C775F" w:rsidRPr="00CB215F">
        <w:rPr>
          <w:rFonts w:ascii="Times New Roman" w:hAnsi="Times New Roman" w:cs="Times New Roman"/>
          <w:sz w:val="24"/>
          <w:szCs w:val="24"/>
        </w:rPr>
        <w:t xml:space="preserve">at an audience sensitive person, </w:t>
      </w:r>
      <w:r w:rsidR="00853A7D" w:rsidRPr="00CB215F">
        <w:rPr>
          <w:rFonts w:ascii="Times New Roman" w:hAnsi="Times New Roman" w:cs="Times New Roman"/>
          <w:sz w:val="24"/>
          <w:szCs w:val="24"/>
        </w:rPr>
        <w:t>if they are engaged in argumentative communication</w:t>
      </w:r>
      <w:r w:rsidR="000C775F" w:rsidRPr="00CB215F">
        <w:rPr>
          <w:rFonts w:ascii="Times New Roman" w:hAnsi="Times New Roman" w:cs="Times New Roman"/>
          <w:sz w:val="24"/>
          <w:szCs w:val="24"/>
        </w:rPr>
        <w:t>,</w:t>
      </w:r>
      <w:r w:rsidR="00853A7D" w:rsidRPr="00CB215F">
        <w:rPr>
          <w:rFonts w:ascii="Times New Roman" w:hAnsi="Times New Roman" w:cs="Times New Roman"/>
          <w:sz w:val="24"/>
          <w:szCs w:val="24"/>
        </w:rPr>
        <w:t xml:space="preserve"> </w:t>
      </w:r>
      <w:r w:rsidR="000C775F" w:rsidRPr="00CB215F">
        <w:rPr>
          <w:rFonts w:ascii="Times New Roman" w:hAnsi="Times New Roman" w:cs="Times New Roman"/>
          <w:sz w:val="24"/>
          <w:szCs w:val="24"/>
        </w:rPr>
        <w:t>will</w:t>
      </w:r>
      <w:r w:rsidR="00853A7D" w:rsidRPr="00CB215F">
        <w:rPr>
          <w:rFonts w:ascii="Times New Roman" w:hAnsi="Times New Roman" w:cs="Times New Roman"/>
          <w:sz w:val="24"/>
          <w:szCs w:val="24"/>
        </w:rPr>
        <w:t xml:space="preserve"> seek to offer argumentative communications </w:t>
      </w:r>
      <w:r w:rsidR="00875A66">
        <w:rPr>
          <w:rFonts w:ascii="Times New Roman" w:hAnsi="Times New Roman" w:cs="Times New Roman"/>
          <w:sz w:val="24"/>
          <w:szCs w:val="24"/>
        </w:rPr>
        <w:t>less</w:t>
      </w:r>
      <w:r w:rsidR="00853A7D" w:rsidRPr="00CB215F">
        <w:rPr>
          <w:rFonts w:ascii="Times New Roman" w:hAnsi="Times New Roman" w:cs="Times New Roman"/>
          <w:sz w:val="24"/>
          <w:szCs w:val="24"/>
        </w:rPr>
        <w:t xml:space="preserve"> strongly in conflict with their audiences’ beliefs or perspectives. </w:t>
      </w:r>
    </w:p>
    <w:p w:rsidR="00853A7D" w:rsidRPr="00CB215F" w:rsidRDefault="00853A7D"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As an illustration, we might consider a phenomenon that is sometimes called the fallacy of “begging the question.” While there is a narrow sense of begging the question that involves employing a conclusion as a premise in an argument for that conclusion, there is a broader conception of begging the question that is my focus here. On this broader conception, begging the question involves employing a premise in an argument for a conclusion where one has strong evidence that one’s audience rejects that premise. This </w:t>
      </w:r>
      <w:r w:rsidR="00875A66">
        <w:rPr>
          <w:rFonts w:ascii="Times New Roman" w:hAnsi="Times New Roman" w:cs="Times New Roman"/>
          <w:sz w:val="24"/>
          <w:szCs w:val="24"/>
        </w:rPr>
        <w:t>sort of begging the question</w:t>
      </w:r>
      <w:r w:rsidRPr="00CB215F">
        <w:rPr>
          <w:rFonts w:ascii="Times New Roman" w:hAnsi="Times New Roman" w:cs="Times New Roman"/>
          <w:sz w:val="24"/>
          <w:szCs w:val="24"/>
        </w:rPr>
        <w:t xml:space="preserve"> may not always be avoidable. But, where it is avoidable, we might expect that a person who is virtuously sensitive to their audience would avoid it. Motivated to promote their audiences’ epistemic goods—in this case, by convincing them to revise their beliefs—they will prefer to offer arguments that favor belief-revision that employ premises their audience does not reject. More generally, where possible, if an audience sensitive person aims with their communications to lead their audience to adopt changes in their perspective, they will tend to try to do this in a way that makes good sense from within their audiences’ </w:t>
      </w:r>
      <w:r w:rsidR="000C775F" w:rsidRPr="00CB215F">
        <w:rPr>
          <w:rFonts w:ascii="Times New Roman" w:hAnsi="Times New Roman" w:cs="Times New Roman"/>
          <w:sz w:val="24"/>
          <w:szCs w:val="24"/>
        </w:rPr>
        <w:t xml:space="preserve">own </w:t>
      </w:r>
      <w:r w:rsidRPr="00CB215F">
        <w:rPr>
          <w:rFonts w:ascii="Times New Roman" w:hAnsi="Times New Roman" w:cs="Times New Roman"/>
          <w:sz w:val="24"/>
          <w:szCs w:val="24"/>
        </w:rPr>
        <w:t>perspective or one very near to it.</w:t>
      </w:r>
    </w:p>
    <w:p w:rsidR="00853A7D" w:rsidRPr="00CB215F" w:rsidRDefault="00853A7D" w:rsidP="006A759E">
      <w:pPr>
        <w:rPr>
          <w:rFonts w:ascii="Times New Roman" w:hAnsi="Times New Roman" w:cs="Times New Roman"/>
          <w:sz w:val="24"/>
          <w:szCs w:val="24"/>
        </w:rPr>
      </w:pPr>
      <w:r w:rsidRPr="00CB215F">
        <w:rPr>
          <w:rFonts w:ascii="Times New Roman" w:hAnsi="Times New Roman" w:cs="Times New Roman"/>
          <w:sz w:val="24"/>
          <w:szCs w:val="24"/>
        </w:rPr>
        <w:tab/>
      </w:r>
      <w:r w:rsidR="00865A01" w:rsidRPr="00CB215F">
        <w:rPr>
          <w:rFonts w:ascii="Times New Roman" w:hAnsi="Times New Roman" w:cs="Times New Roman"/>
          <w:sz w:val="24"/>
          <w:szCs w:val="24"/>
        </w:rPr>
        <w:t xml:space="preserve">Move to a fourth feature: audiences’ abilities. Audiences differ in their abilities for inquiry, including their abilities to interpret and evaluate complex communications. These differences can make a difference for the extent to which a communication will yield epistemic benefits for an audience. Audiences with more limited abilities for interpretation and evaluation may need simpler presentations of content, or more assistance in interpretive and evaluative work than more advanced audiences, if they are to accurately understand what is being communicated and benefit from it epistemically. At the same time, it can be good for audiences to be challenged to develop their abilities, rather than having all interpretive and evaluative work done for them. A person who is virtuously audience sensitive will fit their communications to their audience’s abilities, not communicating in such a way as to make interpretation and evaluation out of reach for their audience, but also where appropriate challenging their audiences to develop intellectual autonomy. </w:t>
      </w:r>
    </w:p>
    <w:p w:rsidR="0074771B" w:rsidRPr="00CB215F" w:rsidRDefault="00865A01"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One example that illustrates this kind of attentiveness to the abilities of one’s audience is attentiveness to differences </w:t>
      </w:r>
      <w:r w:rsidR="006060B1" w:rsidRPr="00CB215F">
        <w:rPr>
          <w:rFonts w:ascii="Times New Roman" w:hAnsi="Times New Roman" w:cs="Times New Roman"/>
          <w:sz w:val="24"/>
          <w:szCs w:val="24"/>
        </w:rPr>
        <w:t xml:space="preserve">in </w:t>
      </w:r>
      <w:r w:rsidRPr="00CB215F">
        <w:rPr>
          <w:rFonts w:ascii="Times New Roman" w:hAnsi="Times New Roman" w:cs="Times New Roman"/>
          <w:sz w:val="24"/>
          <w:szCs w:val="24"/>
        </w:rPr>
        <w:t>audiences</w:t>
      </w:r>
      <w:r w:rsidR="006060B1" w:rsidRPr="00CB215F">
        <w:rPr>
          <w:rFonts w:ascii="Times New Roman" w:hAnsi="Times New Roman" w:cs="Times New Roman"/>
          <w:sz w:val="24"/>
          <w:szCs w:val="24"/>
        </w:rPr>
        <w:t>’</w:t>
      </w:r>
      <w:r w:rsidRPr="00CB215F">
        <w:rPr>
          <w:rFonts w:ascii="Times New Roman" w:hAnsi="Times New Roman" w:cs="Times New Roman"/>
          <w:sz w:val="24"/>
          <w:szCs w:val="24"/>
        </w:rPr>
        <w:t xml:space="preserve"> </w:t>
      </w:r>
      <w:r w:rsidR="006060B1" w:rsidRPr="00CB215F">
        <w:rPr>
          <w:rFonts w:ascii="Times New Roman" w:hAnsi="Times New Roman" w:cs="Times New Roman"/>
          <w:sz w:val="24"/>
          <w:szCs w:val="24"/>
        </w:rPr>
        <w:t>abilities to concentrate on details for extended periods of time</w:t>
      </w:r>
      <w:r w:rsidRPr="00CB215F">
        <w:rPr>
          <w:rFonts w:ascii="Times New Roman" w:hAnsi="Times New Roman" w:cs="Times New Roman"/>
          <w:sz w:val="24"/>
          <w:szCs w:val="24"/>
        </w:rPr>
        <w:t>.</w:t>
      </w:r>
      <w:r w:rsidR="006060B1" w:rsidRPr="00CB215F">
        <w:rPr>
          <w:rFonts w:ascii="Times New Roman" w:hAnsi="Times New Roman" w:cs="Times New Roman"/>
          <w:sz w:val="24"/>
          <w:szCs w:val="24"/>
        </w:rPr>
        <w:t xml:space="preserve"> </w:t>
      </w:r>
      <w:r w:rsidR="0074771B" w:rsidRPr="00CB215F">
        <w:rPr>
          <w:rFonts w:ascii="Times New Roman" w:hAnsi="Times New Roman" w:cs="Times New Roman"/>
          <w:sz w:val="24"/>
          <w:szCs w:val="24"/>
        </w:rPr>
        <w:t xml:space="preserve">Some audiences are more capable of concentrating on details for extended periods of time than others. If concentrating on details is necessary for an audience to receive an epistemic benefit, it may be important to treat audiences with different abilities for concentrating on details differently. Audiences highly capable of concentrating for extended periods of time may be able to consume larger portions of the required communication at once. Audiences less capable of concentrating for extended periods of time may need to proceed </w:t>
      </w:r>
      <w:r w:rsidR="00FA7A49" w:rsidRPr="00CB215F">
        <w:rPr>
          <w:rFonts w:ascii="Times New Roman" w:hAnsi="Times New Roman" w:cs="Times New Roman"/>
          <w:sz w:val="24"/>
          <w:szCs w:val="24"/>
        </w:rPr>
        <w:t>by processing</w:t>
      </w:r>
      <w:r w:rsidR="0074771B" w:rsidRPr="00CB215F">
        <w:rPr>
          <w:rFonts w:ascii="Times New Roman" w:hAnsi="Times New Roman" w:cs="Times New Roman"/>
          <w:sz w:val="24"/>
          <w:szCs w:val="24"/>
        </w:rPr>
        <w:t xml:space="preserve"> smaller chunks of </w:t>
      </w:r>
      <w:r w:rsidR="0074771B" w:rsidRPr="00CB215F">
        <w:rPr>
          <w:rFonts w:ascii="Times New Roman" w:hAnsi="Times New Roman" w:cs="Times New Roman"/>
          <w:sz w:val="24"/>
          <w:szCs w:val="24"/>
        </w:rPr>
        <w:lastRenderedPageBreak/>
        <w:t>the communication, and may need content to be presented in an unusual or engaging manner to pique their attention. We should expect that virtuously audience sensitive individuals will attend to their audiences’ concentration abilities and modify their communications to fit these abilities of their audiences.</w:t>
      </w:r>
    </w:p>
    <w:p w:rsidR="006A759E" w:rsidRPr="00CB215F" w:rsidRDefault="00D171E1" w:rsidP="006A759E">
      <w:pPr>
        <w:rPr>
          <w:rFonts w:ascii="Times New Roman" w:hAnsi="Times New Roman" w:cs="Times New Roman"/>
          <w:sz w:val="24"/>
          <w:szCs w:val="24"/>
        </w:rPr>
      </w:pPr>
      <w:r w:rsidRPr="00CB215F">
        <w:rPr>
          <w:rFonts w:ascii="Times New Roman" w:hAnsi="Times New Roman" w:cs="Times New Roman"/>
          <w:sz w:val="24"/>
          <w:szCs w:val="24"/>
        </w:rPr>
        <w:t xml:space="preserve"> </w:t>
      </w:r>
      <w:r w:rsidR="00E83287" w:rsidRPr="00CB215F">
        <w:rPr>
          <w:rFonts w:ascii="Times New Roman" w:hAnsi="Times New Roman" w:cs="Times New Roman"/>
          <w:sz w:val="24"/>
          <w:szCs w:val="24"/>
        </w:rPr>
        <w:tab/>
      </w:r>
      <w:r w:rsidR="00B747D6" w:rsidRPr="00CB215F">
        <w:rPr>
          <w:rFonts w:ascii="Times New Roman" w:hAnsi="Times New Roman" w:cs="Times New Roman"/>
          <w:sz w:val="24"/>
          <w:szCs w:val="24"/>
        </w:rPr>
        <w:t xml:space="preserve">The final </w:t>
      </w:r>
      <w:proofErr w:type="gramStart"/>
      <w:r w:rsidR="00B747D6" w:rsidRPr="00CB215F">
        <w:rPr>
          <w:rFonts w:ascii="Times New Roman" w:hAnsi="Times New Roman" w:cs="Times New Roman"/>
          <w:sz w:val="24"/>
          <w:szCs w:val="24"/>
        </w:rPr>
        <w:t>feature</w:t>
      </w:r>
      <w:proofErr w:type="gramEnd"/>
      <w:r w:rsidR="00B747D6" w:rsidRPr="00CB215F">
        <w:rPr>
          <w:rFonts w:ascii="Times New Roman" w:hAnsi="Times New Roman" w:cs="Times New Roman"/>
          <w:sz w:val="24"/>
          <w:szCs w:val="24"/>
        </w:rPr>
        <w:t xml:space="preserve"> of audiences I will discuss are their intellectual tendencies. The tendencies I have in mind are tendencies to engage in various kinds of intellectual behaviors in response to different kinds of elements that may be contained in communications. There are many such tendencies with respect to which audiences can differ and which can make a difference for the extent to which a communication promotes epistemic goods for an audience. Audiences can differ, for example, with respect to how they tend to evaluate the claims of authorities, how they tend to respond to objections to their views, how they tend to make inferences about what the communicator believes or doesn’t believe, to what extent they tend to take others at their word, what level of evidence they tend to require in order to take on a belief, and so on. </w:t>
      </w:r>
      <w:r w:rsidR="00B25E6B" w:rsidRPr="00CB215F">
        <w:rPr>
          <w:rFonts w:ascii="Times New Roman" w:hAnsi="Times New Roman" w:cs="Times New Roman"/>
          <w:sz w:val="24"/>
          <w:szCs w:val="24"/>
        </w:rPr>
        <w:t>A virtuously audience sensitive person will be alert to the intellectual tendencies of their audience, and will fit their communications to their audience in light of their grasp of these tendencies so as best to promote the audience’s epistemic goods.</w:t>
      </w:r>
    </w:p>
    <w:p w:rsidR="00B25E6B" w:rsidRPr="00CB215F" w:rsidRDefault="00B25E6B"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Take, for illustrative purposes, an example </w:t>
      </w:r>
      <w:r w:rsidR="00BE1ECA" w:rsidRPr="00CB215F">
        <w:rPr>
          <w:rFonts w:ascii="Times New Roman" w:hAnsi="Times New Roman" w:cs="Times New Roman"/>
          <w:sz w:val="24"/>
          <w:szCs w:val="24"/>
        </w:rPr>
        <w:t>concerning audiences’</w:t>
      </w:r>
      <w:r w:rsidR="006D6957" w:rsidRPr="00CB215F">
        <w:rPr>
          <w:rFonts w:ascii="Times New Roman" w:hAnsi="Times New Roman" w:cs="Times New Roman"/>
          <w:sz w:val="24"/>
          <w:szCs w:val="24"/>
        </w:rPr>
        <w:t xml:space="preserve"> tendencies to trust expert opinion. Some audiences are more strongly inclined to trust expert opinion while others are more reluctant and tend only to do so when they have an adequate grasp of the reasons supporting this opinion. Being sensitive to these differences in their audiences, a virtuously audience sensitive person who is in a situation in which it is important for the epistemic well-being of their audience to believe the relevant expert opinion may employ different strategies with different audiences. With the more trusting audience, they may simply cite the relevant expert opinion, while with the more reluctant audience they may cite relevant reasons supporting this opinion as well, or attempt to convince their audience that in this particular case the audience’s typical reasons for hesitancy in trusting experts do not apply. </w:t>
      </w:r>
      <w:r w:rsidR="00207241" w:rsidRPr="00CB215F">
        <w:rPr>
          <w:rFonts w:ascii="Times New Roman" w:hAnsi="Times New Roman" w:cs="Times New Roman"/>
          <w:sz w:val="24"/>
          <w:szCs w:val="24"/>
        </w:rPr>
        <w:t xml:space="preserve">In this way they will display </w:t>
      </w:r>
      <w:proofErr w:type="gramStart"/>
      <w:r w:rsidR="00207241" w:rsidRPr="00CB215F">
        <w:rPr>
          <w:rFonts w:ascii="Times New Roman" w:hAnsi="Times New Roman" w:cs="Times New Roman"/>
          <w:sz w:val="24"/>
          <w:szCs w:val="24"/>
        </w:rPr>
        <w:t>an attentiveness</w:t>
      </w:r>
      <w:proofErr w:type="gramEnd"/>
      <w:r w:rsidR="00207241" w:rsidRPr="00CB215F">
        <w:rPr>
          <w:rFonts w:ascii="Times New Roman" w:hAnsi="Times New Roman" w:cs="Times New Roman"/>
          <w:sz w:val="24"/>
          <w:szCs w:val="24"/>
        </w:rPr>
        <w:t xml:space="preserve"> to their audiences</w:t>
      </w:r>
      <w:r w:rsidR="00FA7A49" w:rsidRPr="00CB215F">
        <w:rPr>
          <w:rFonts w:ascii="Times New Roman" w:hAnsi="Times New Roman" w:cs="Times New Roman"/>
          <w:sz w:val="24"/>
          <w:szCs w:val="24"/>
        </w:rPr>
        <w:t>’</w:t>
      </w:r>
      <w:r w:rsidR="00207241" w:rsidRPr="00CB215F">
        <w:rPr>
          <w:rFonts w:ascii="Times New Roman" w:hAnsi="Times New Roman" w:cs="Times New Roman"/>
          <w:sz w:val="24"/>
          <w:szCs w:val="24"/>
        </w:rPr>
        <w:t xml:space="preserve"> intellectual tendencies with respect to expert opinion, and will fit their communications to their audience so as best to promote their epistemic goods.</w:t>
      </w:r>
    </w:p>
    <w:p w:rsidR="00207241" w:rsidRPr="00CB215F" w:rsidRDefault="00207241"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Virtuously audience sensitive people, then, will attend to their audiences’ epistemic needs, intellectual interests, perspectives, intellectual abilities, and intellectual tendencies, among other features, and will fit their communications to their audiences so as to best promote their epistemic goods given their grasp of these features. While I have sought to illustrate how this attending and fitting may be realized with some fairly straightforward examples, it is important to </w:t>
      </w:r>
      <w:r w:rsidR="00144DEE" w:rsidRPr="00CB215F">
        <w:rPr>
          <w:rFonts w:ascii="Times New Roman" w:hAnsi="Times New Roman" w:cs="Times New Roman"/>
          <w:sz w:val="24"/>
          <w:szCs w:val="24"/>
        </w:rPr>
        <w:t>observe</w:t>
      </w:r>
      <w:r w:rsidRPr="00CB215F">
        <w:rPr>
          <w:rFonts w:ascii="Times New Roman" w:hAnsi="Times New Roman" w:cs="Times New Roman"/>
          <w:sz w:val="24"/>
          <w:szCs w:val="24"/>
        </w:rPr>
        <w:t xml:space="preserve"> that in practice the work of attending to these features and fitting one’s communications to them can be extremely </w:t>
      </w:r>
      <w:r w:rsidR="00446568" w:rsidRPr="00CB215F">
        <w:rPr>
          <w:rFonts w:ascii="Times New Roman" w:hAnsi="Times New Roman" w:cs="Times New Roman"/>
          <w:sz w:val="24"/>
          <w:szCs w:val="24"/>
        </w:rPr>
        <w:t>challenging</w:t>
      </w:r>
      <w:r w:rsidRPr="00CB215F">
        <w:rPr>
          <w:rFonts w:ascii="Times New Roman" w:hAnsi="Times New Roman" w:cs="Times New Roman"/>
          <w:sz w:val="24"/>
          <w:szCs w:val="24"/>
        </w:rPr>
        <w:t>. This is for a variety of reasons.</w:t>
      </w:r>
    </w:p>
    <w:p w:rsidR="001377F8" w:rsidRPr="00CB215F" w:rsidRDefault="00207241" w:rsidP="006A759E">
      <w:pPr>
        <w:rPr>
          <w:rFonts w:ascii="Times New Roman" w:hAnsi="Times New Roman" w:cs="Times New Roman"/>
          <w:sz w:val="24"/>
          <w:szCs w:val="24"/>
        </w:rPr>
      </w:pPr>
      <w:r w:rsidRPr="00CB215F">
        <w:rPr>
          <w:rFonts w:ascii="Times New Roman" w:hAnsi="Times New Roman" w:cs="Times New Roman"/>
          <w:sz w:val="24"/>
          <w:szCs w:val="24"/>
        </w:rPr>
        <w:tab/>
        <w:t>First, in practice, for each of the kinds of features identified above, there are multiple instances of the feature to attend to. Even in an individual person, epistemic needs are many, as are intellectual interests, the elements that make up their relevant perspective(s), and the</w:t>
      </w:r>
      <w:r w:rsidR="00446568" w:rsidRPr="00CB215F">
        <w:rPr>
          <w:rFonts w:ascii="Times New Roman" w:hAnsi="Times New Roman" w:cs="Times New Roman"/>
          <w:sz w:val="24"/>
          <w:szCs w:val="24"/>
        </w:rPr>
        <w:t>ir</w:t>
      </w:r>
      <w:r w:rsidR="001377F8" w:rsidRPr="00CB215F">
        <w:rPr>
          <w:rFonts w:ascii="Times New Roman" w:hAnsi="Times New Roman" w:cs="Times New Roman"/>
          <w:sz w:val="24"/>
          <w:szCs w:val="24"/>
        </w:rPr>
        <w:t xml:space="preserve"> </w:t>
      </w:r>
      <w:r w:rsidRPr="00CB215F">
        <w:rPr>
          <w:rFonts w:ascii="Times New Roman" w:hAnsi="Times New Roman" w:cs="Times New Roman"/>
          <w:sz w:val="24"/>
          <w:szCs w:val="24"/>
        </w:rPr>
        <w:lastRenderedPageBreak/>
        <w:t xml:space="preserve">relevant intellectual abilities and tendencies. Multiple needs, interests, beliefs, </w:t>
      </w:r>
      <w:r w:rsidR="001377F8" w:rsidRPr="00CB215F">
        <w:rPr>
          <w:rFonts w:ascii="Times New Roman" w:hAnsi="Times New Roman" w:cs="Times New Roman"/>
          <w:sz w:val="24"/>
          <w:szCs w:val="24"/>
        </w:rPr>
        <w:t>evidence bases, intellectual abilities and tendencies may be apt to make a difference for how a communication is received. Moreover, attempting to fit one’s communications to some of these features may sometimes frustrate fitting them to others of these features, as we saw when discussing securing epistemic needs versus fostering the pursuit of intellectual interests. The virtuously audience sensitive person will be inclined to attend to all these features and regulate their communications so as to best promote the audience’s epistemic goods given their total grasp of these features.</w:t>
      </w:r>
    </w:p>
    <w:p w:rsidR="001377F8" w:rsidRPr="00CB215F" w:rsidRDefault="001377F8"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Second, in practice a communicator’s knowledge of their audience’s relevant features is often quite restricted. The relevant features of one’s audience are not immediately discernible to a communicator, and some of them are not even </w:t>
      </w:r>
      <w:r w:rsidR="00446568" w:rsidRPr="00CB215F">
        <w:rPr>
          <w:rFonts w:ascii="Times New Roman" w:hAnsi="Times New Roman" w:cs="Times New Roman"/>
          <w:sz w:val="24"/>
          <w:szCs w:val="24"/>
        </w:rPr>
        <w:t>easily discerned</w:t>
      </w:r>
      <w:r w:rsidRPr="00CB215F">
        <w:rPr>
          <w:rFonts w:ascii="Times New Roman" w:hAnsi="Times New Roman" w:cs="Times New Roman"/>
          <w:sz w:val="24"/>
          <w:szCs w:val="24"/>
        </w:rPr>
        <w:t xml:space="preserve"> </w:t>
      </w:r>
      <w:r w:rsidR="00446568" w:rsidRPr="00CB215F">
        <w:rPr>
          <w:rFonts w:ascii="Times New Roman" w:hAnsi="Times New Roman" w:cs="Times New Roman"/>
          <w:sz w:val="24"/>
          <w:szCs w:val="24"/>
        </w:rPr>
        <w:t>by</w:t>
      </w:r>
      <w:r w:rsidRPr="00CB215F">
        <w:rPr>
          <w:rFonts w:ascii="Times New Roman" w:hAnsi="Times New Roman" w:cs="Times New Roman"/>
          <w:sz w:val="24"/>
          <w:szCs w:val="24"/>
        </w:rPr>
        <w:t xml:space="preserve"> the audience members themselves. Identifying them requires a base of evidence regarding the audience’</w:t>
      </w:r>
      <w:r w:rsidR="00144DEE" w:rsidRPr="00CB215F">
        <w:rPr>
          <w:rFonts w:ascii="Times New Roman" w:hAnsi="Times New Roman" w:cs="Times New Roman"/>
          <w:sz w:val="24"/>
          <w:szCs w:val="24"/>
        </w:rPr>
        <w:t>s own intellectual activities</w:t>
      </w:r>
      <w:r w:rsidRPr="00CB215F">
        <w:rPr>
          <w:rFonts w:ascii="Times New Roman" w:hAnsi="Times New Roman" w:cs="Times New Roman"/>
          <w:sz w:val="24"/>
          <w:szCs w:val="24"/>
        </w:rPr>
        <w:t xml:space="preserve"> </w:t>
      </w:r>
      <w:r w:rsidR="00144DEE" w:rsidRPr="00CB215F">
        <w:rPr>
          <w:rFonts w:ascii="Times New Roman" w:hAnsi="Times New Roman" w:cs="Times New Roman"/>
          <w:sz w:val="24"/>
          <w:szCs w:val="24"/>
        </w:rPr>
        <w:t>or regarding the audience’s similarity to other known audiences. Yet, in many cases, a communicator may have very limited evidence of either kind.</w:t>
      </w:r>
    </w:p>
    <w:p w:rsidR="00144DEE" w:rsidRPr="00CB215F" w:rsidRDefault="00144DEE" w:rsidP="006A759E">
      <w:pPr>
        <w:rPr>
          <w:rFonts w:ascii="Times New Roman" w:hAnsi="Times New Roman" w:cs="Times New Roman"/>
          <w:sz w:val="24"/>
          <w:szCs w:val="24"/>
        </w:rPr>
      </w:pPr>
      <w:r w:rsidRPr="00CB215F">
        <w:rPr>
          <w:rFonts w:ascii="Times New Roman" w:hAnsi="Times New Roman" w:cs="Times New Roman"/>
          <w:sz w:val="24"/>
          <w:szCs w:val="24"/>
        </w:rPr>
        <w:tab/>
      </w:r>
      <w:r w:rsidRPr="002F50A5">
        <w:rPr>
          <w:rFonts w:ascii="Times New Roman" w:hAnsi="Times New Roman" w:cs="Times New Roman"/>
          <w:sz w:val="24"/>
          <w:szCs w:val="24"/>
        </w:rPr>
        <w:t xml:space="preserve">Third, one’s audience may be what rhetoricians call a “composite” audience—an audience of multiple individuals who differ from one another with respect to many of the relevant features. Communicating to a composite audience of this kind presents special challenges to the communicator who wishes to manifest sensitivity to their audience. Some rhetoricians have advocated a buck-shot approach in these cases, in which the communicator attempts to express their communication in multiple ways, some of which will fit some members of the audience and others </w:t>
      </w:r>
      <w:r w:rsidR="002F50A5" w:rsidRPr="002F50A5">
        <w:rPr>
          <w:rFonts w:ascii="Times New Roman" w:hAnsi="Times New Roman" w:cs="Times New Roman"/>
          <w:sz w:val="24"/>
          <w:szCs w:val="24"/>
        </w:rPr>
        <w:t>of which will fit other members</w:t>
      </w:r>
      <w:r w:rsidR="002F50A5">
        <w:rPr>
          <w:rFonts w:ascii="Times New Roman" w:hAnsi="Times New Roman" w:cs="Times New Roman"/>
          <w:sz w:val="24"/>
          <w:szCs w:val="24"/>
        </w:rPr>
        <w:t xml:space="preserve"> (</w:t>
      </w:r>
      <w:proofErr w:type="spellStart"/>
      <w:r w:rsidR="002F50A5">
        <w:rPr>
          <w:rFonts w:ascii="Times New Roman" w:hAnsi="Times New Roman" w:cs="Times New Roman"/>
          <w:sz w:val="24"/>
          <w:szCs w:val="24"/>
        </w:rPr>
        <w:t>Tindale</w:t>
      </w:r>
      <w:proofErr w:type="spellEnd"/>
      <w:r w:rsidR="002F50A5">
        <w:rPr>
          <w:rFonts w:ascii="Times New Roman" w:hAnsi="Times New Roman" w:cs="Times New Roman"/>
          <w:sz w:val="24"/>
          <w:szCs w:val="24"/>
        </w:rPr>
        <w:t xml:space="preserve"> 2013).</w:t>
      </w:r>
      <w:r w:rsidRPr="00CB215F">
        <w:rPr>
          <w:rFonts w:ascii="Times New Roman" w:hAnsi="Times New Roman" w:cs="Times New Roman"/>
          <w:sz w:val="24"/>
          <w:szCs w:val="24"/>
        </w:rPr>
        <w:t xml:space="preserve"> Another</w:t>
      </w:r>
      <w:r w:rsidR="00446568" w:rsidRPr="00CB215F">
        <w:rPr>
          <w:rFonts w:ascii="Times New Roman" w:hAnsi="Times New Roman" w:cs="Times New Roman"/>
          <w:sz w:val="24"/>
          <w:szCs w:val="24"/>
        </w:rPr>
        <w:t xml:space="preserve"> (not mutually exclusive)</w:t>
      </w:r>
      <w:r w:rsidRPr="00CB215F">
        <w:rPr>
          <w:rFonts w:ascii="Times New Roman" w:hAnsi="Times New Roman" w:cs="Times New Roman"/>
          <w:sz w:val="24"/>
          <w:szCs w:val="24"/>
        </w:rPr>
        <w:t xml:space="preserve"> strategy is to seek to identify relatively common ground across the diverse audience and to fit one’s communications to this relatively common ground.</w:t>
      </w:r>
    </w:p>
    <w:p w:rsidR="00144DEE" w:rsidRPr="00CB215F" w:rsidRDefault="00144DEE" w:rsidP="006A759E">
      <w:pPr>
        <w:rPr>
          <w:rFonts w:ascii="Times New Roman" w:hAnsi="Times New Roman" w:cs="Times New Roman"/>
          <w:sz w:val="24"/>
          <w:szCs w:val="24"/>
        </w:rPr>
      </w:pPr>
      <w:r w:rsidRPr="00CB215F">
        <w:rPr>
          <w:rFonts w:ascii="Times New Roman" w:hAnsi="Times New Roman" w:cs="Times New Roman"/>
          <w:sz w:val="24"/>
          <w:szCs w:val="24"/>
        </w:rPr>
        <w:tab/>
      </w:r>
      <w:r w:rsidRPr="002F50A5">
        <w:rPr>
          <w:rFonts w:ascii="Times New Roman" w:hAnsi="Times New Roman" w:cs="Times New Roman"/>
          <w:sz w:val="24"/>
          <w:szCs w:val="24"/>
        </w:rPr>
        <w:t>And things can get even more difficult, because identifying who one’s audience is in the first place can be a difficult task, as recent work in rhetoric</w:t>
      </w:r>
      <w:r w:rsidR="002F50A5" w:rsidRPr="002F50A5">
        <w:rPr>
          <w:rFonts w:ascii="Times New Roman" w:hAnsi="Times New Roman" w:cs="Times New Roman"/>
          <w:sz w:val="24"/>
          <w:szCs w:val="24"/>
        </w:rPr>
        <w:t xml:space="preserve"> has emphasized</w:t>
      </w:r>
      <w:r w:rsidR="002F50A5">
        <w:rPr>
          <w:rFonts w:ascii="Times New Roman" w:hAnsi="Times New Roman" w:cs="Times New Roman"/>
          <w:sz w:val="24"/>
          <w:szCs w:val="24"/>
        </w:rPr>
        <w:t xml:space="preserve"> (</w:t>
      </w:r>
      <w:proofErr w:type="spellStart"/>
      <w:r w:rsidR="002F50A5">
        <w:rPr>
          <w:rFonts w:ascii="Times New Roman" w:hAnsi="Times New Roman" w:cs="Times New Roman"/>
          <w:sz w:val="24"/>
          <w:szCs w:val="24"/>
        </w:rPr>
        <w:t>Tindale</w:t>
      </w:r>
      <w:proofErr w:type="spellEnd"/>
      <w:r w:rsidR="002F50A5">
        <w:rPr>
          <w:rFonts w:ascii="Times New Roman" w:hAnsi="Times New Roman" w:cs="Times New Roman"/>
          <w:sz w:val="24"/>
          <w:szCs w:val="24"/>
        </w:rPr>
        <w:t xml:space="preserve"> 2013).</w:t>
      </w:r>
      <w:r w:rsidRPr="00CB215F">
        <w:rPr>
          <w:rFonts w:ascii="Times New Roman" w:hAnsi="Times New Roman" w:cs="Times New Roman"/>
          <w:sz w:val="24"/>
          <w:szCs w:val="24"/>
        </w:rPr>
        <w:t xml:space="preserve"> </w:t>
      </w:r>
      <w:r w:rsidR="00446568" w:rsidRPr="00CB215F">
        <w:rPr>
          <w:rFonts w:ascii="Times New Roman" w:hAnsi="Times New Roman" w:cs="Times New Roman"/>
          <w:sz w:val="24"/>
          <w:szCs w:val="24"/>
        </w:rPr>
        <w:t xml:space="preserve">Consider Plato’s dialogues. Who was Plato’s audience? Perhaps there were some particular identifiable individuals, or a group such as a school, for whom he originally wrote. But certainly there is a straightforward sense of the term “audience” in which these recipients of the dialogues make up </w:t>
      </w:r>
      <w:r w:rsidR="00FA7A49" w:rsidRPr="00CB215F">
        <w:rPr>
          <w:rFonts w:ascii="Times New Roman" w:hAnsi="Times New Roman" w:cs="Times New Roman"/>
          <w:sz w:val="24"/>
          <w:szCs w:val="24"/>
        </w:rPr>
        <w:t xml:space="preserve">only </w:t>
      </w:r>
      <w:r w:rsidR="00446568" w:rsidRPr="00CB215F">
        <w:rPr>
          <w:rFonts w:ascii="Times New Roman" w:hAnsi="Times New Roman" w:cs="Times New Roman"/>
          <w:sz w:val="24"/>
          <w:szCs w:val="24"/>
        </w:rPr>
        <w:t xml:space="preserve">a tiny minority of </w:t>
      </w:r>
      <w:r w:rsidR="00FA7A49" w:rsidRPr="00CB215F">
        <w:rPr>
          <w:rFonts w:ascii="Times New Roman" w:hAnsi="Times New Roman" w:cs="Times New Roman"/>
          <w:sz w:val="24"/>
          <w:szCs w:val="24"/>
        </w:rPr>
        <w:t>Plato’s</w:t>
      </w:r>
      <w:r w:rsidR="00446568" w:rsidRPr="00CB215F">
        <w:rPr>
          <w:rFonts w:ascii="Times New Roman" w:hAnsi="Times New Roman" w:cs="Times New Roman"/>
          <w:sz w:val="24"/>
          <w:szCs w:val="24"/>
        </w:rPr>
        <w:t xml:space="preserve"> audience. </w:t>
      </w:r>
      <w:r w:rsidR="00FA7A49" w:rsidRPr="00CB215F">
        <w:rPr>
          <w:rFonts w:ascii="Times New Roman" w:hAnsi="Times New Roman" w:cs="Times New Roman"/>
          <w:sz w:val="24"/>
          <w:szCs w:val="24"/>
        </w:rPr>
        <w:t>That</w:t>
      </w:r>
      <w:r w:rsidR="00446568" w:rsidRPr="00CB215F">
        <w:rPr>
          <w:rFonts w:ascii="Times New Roman" w:hAnsi="Times New Roman" w:cs="Times New Roman"/>
          <w:sz w:val="24"/>
          <w:szCs w:val="24"/>
        </w:rPr>
        <w:t xml:space="preserve"> audience includes the many thousands who read the dialogues year after year more than two millennia after their construction. We might wonder whether Plato would need to exhibit sensitivity to these audience members in order to possess and exercise the virtue of audience sensitivity. </w:t>
      </w:r>
    </w:p>
    <w:p w:rsidR="00FA7A49" w:rsidRPr="00CB215F" w:rsidRDefault="00446568"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The Plato example helpfully reveals that it is not always a straightforward matter to identify whom one’s audience is, much less what their distinctive features are that may influence the reception of one’s communications. While I make no pretentions to settle the issue of “audience identity” being debated among rhetoricians, for my own purposes I suggest that </w:t>
      </w:r>
      <w:r w:rsidR="00B618BA">
        <w:rPr>
          <w:rFonts w:ascii="Times New Roman" w:hAnsi="Times New Roman" w:cs="Times New Roman"/>
          <w:sz w:val="24"/>
          <w:szCs w:val="24"/>
        </w:rPr>
        <w:t xml:space="preserve">for our purposes </w:t>
      </w:r>
      <w:r w:rsidRPr="00CB215F">
        <w:rPr>
          <w:rFonts w:ascii="Times New Roman" w:hAnsi="Times New Roman" w:cs="Times New Roman"/>
          <w:sz w:val="24"/>
          <w:szCs w:val="24"/>
        </w:rPr>
        <w:t xml:space="preserve">the audience be thought of as those the communicator has reason to believe will be among the recipients of their communications. The virtuously audience sensitive person is someone who attends to the distinctive features of those they have reason to believe will be in </w:t>
      </w:r>
      <w:r w:rsidRPr="00CB215F">
        <w:rPr>
          <w:rFonts w:ascii="Times New Roman" w:hAnsi="Times New Roman" w:cs="Times New Roman"/>
          <w:sz w:val="24"/>
          <w:szCs w:val="24"/>
        </w:rPr>
        <w:lastRenderedPageBreak/>
        <w:t>receipt of their communications, and fits their communications to these audiences. Priority of attending and fitting goes to those the communicator has more reason to believe will be in receipt of their communications, rather than those they have less reason to believe will be, other things being equal.</w:t>
      </w:r>
    </w:p>
    <w:p w:rsidR="00FA7A49" w:rsidRPr="00CB215F" w:rsidRDefault="00FA7A49" w:rsidP="006A759E">
      <w:pPr>
        <w:rPr>
          <w:rFonts w:ascii="Times New Roman" w:hAnsi="Times New Roman" w:cs="Times New Roman"/>
          <w:sz w:val="24"/>
          <w:szCs w:val="24"/>
        </w:rPr>
      </w:pPr>
      <w:r w:rsidRPr="00CB215F">
        <w:rPr>
          <w:rFonts w:ascii="Times New Roman" w:hAnsi="Times New Roman" w:cs="Times New Roman"/>
          <w:sz w:val="24"/>
          <w:szCs w:val="24"/>
        </w:rPr>
        <w:tab/>
        <w:t xml:space="preserve">Even identifying </w:t>
      </w:r>
      <w:proofErr w:type="gramStart"/>
      <w:r w:rsidRPr="00CB215F">
        <w:rPr>
          <w:rFonts w:ascii="Times New Roman" w:hAnsi="Times New Roman" w:cs="Times New Roman"/>
          <w:sz w:val="24"/>
          <w:szCs w:val="24"/>
        </w:rPr>
        <w:t>whom</w:t>
      </w:r>
      <w:proofErr w:type="gramEnd"/>
      <w:r w:rsidRPr="00CB215F">
        <w:rPr>
          <w:rFonts w:ascii="Times New Roman" w:hAnsi="Times New Roman" w:cs="Times New Roman"/>
          <w:sz w:val="24"/>
          <w:szCs w:val="24"/>
        </w:rPr>
        <w:t xml:space="preserve"> one’s audience is </w:t>
      </w:r>
      <w:proofErr w:type="spellStart"/>
      <w:r w:rsidRPr="00CB215F">
        <w:rPr>
          <w:rFonts w:ascii="Times New Roman" w:hAnsi="Times New Roman" w:cs="Times New Roman"/>
          <w:sz w:val="24"/>
          <w:szCs w:val="24"/>
        </w:rPr>
        <w:t>is</w:t>
      </w:r>
      <w:proofErr w:type="spellEnd"/>
      <w:r w:rsidRPr="00CB215F">
        <w:rPr>
          <w:rFonts w:ascii="Times New Roman" w:hAnsi="Times New Roman" w:cs="Times New Roman"/>
          <w:sz w:val="24"/>
          <w:szCs w:val="24"/>
        </w:rPr>
        <w:t xml:space="preserve"> not always easy. And once one’s audience has been identified, it is no simple matter to discern what the relevant distinctive features of this audience are. Audience sensitivity is a demanding virtue. It requires that its possessor is inclined to attend to and to fit their communications to the distinctive features of their audiences liable to make a difference for the receipt of their communications out of a motivation to promote their epistemic goods.</w:t>
      </w:r>
    </w:p>
    <w:p w:rsidR="00B618BA" w:rsidRDefault="00B618BA" w:rsidP="00B618BA">
      <w:pPr>
        <w:pStyle w:val="ListParagraph"/>
        <w:ind w:left="360"/>
        <w:rPr>
          <w:rFonts w:ascii="Times New Roman" w:hAnsi="Times New Roman" w:cs="Times New Roman"/>
          <w:sz w:val="24"/>
          <w:szCs w:val="24"/>
        </w:rPr>
      </w:pPr>
    </w:p>
    <w:p w:rsidR="00FA7A49" w:rsidRPr="00CB215F" w:rsidRDefault="00FA7A49" w:rsidP="000A35A1">
      <w:pPr>
        <w:pStyle w:val="ListParagraph"/>
        <w:numPr>
          <w:ilvl w:val="1"/>
          <w:numId w:val="1"/>
        </w:numPr>
        <w:rPr>
          <w:rFonts w:ascii="Times New Roman" w:hAnsi="Times New Roman" w:cs="Times New Roman"/>
          <w:sz w:val="24"/>
          <w:szCs w:val="24"/>
        </w:rPr>
      </w:pPr>
      <w:r w:rsidRPr="00CB215F">
        <w:rPr>
          <w:rFonts w:ascii="Times New Roman" w:hAnsi="Times New Roman" w:cs="Times New Roman"/>
          <w:sz w:val="24"/>
          <w:szCs w:val="24"/>
        </w:rPr>
        <w:t>Audience Sensitivity and Similar Virtues</w:t>
      </w:r>
    </w:p>
    <w:p w:rsidR="00446568" w:rsidRPr="00CB215F" w:rsidRDefault="00015F1A" w:rsidP="00FA7A49">
      <w:pPr>
        <w:rPr>
          <w:rFonts w:ascii="Times New Roman" w:hAnsi="Times New Roman" w:cs="Times New Roman"/>
          <w:sz w:val="24"/>
          <w:szCs w:val="24"/>
        </w:rPr>
      </w:pPr>
      <w:r w:rsidRPr="00CB215F">
        <w:rPr>
          <w:rFonts w:ascii="Times New Roman" w:hAnsi="Times New Roman" w:cs="Times New Roman"/>
          <w:sz w:val="24"/>
          <w:szCs w:val="24"/>
        </w:rPr>
        <w:t xml:space="preserve">We can further illuminate the nature </w:t>
      </w:r>
      <w:r w:rsidR="00911966" w:rsidRPr="00CB215F">
        <w:rPr>
          <w:rFonts w:ascii="Times New Roman" w:hAnsi="Times New Roman" w:cs="Times New Roman"/>
          <w:sz w:val="24"/>
          <w:szCs w:val="24"/>
        </w:rPr>
        <w:t xml:space="preserve">and role </w:t>
      </w:r>
      <w:r w:rsidRPr="00CB215F">
        <w:rPr>
          <w:rFonts w:ascii="Times New Roman" w:hAnsi="Times New Roman" w:cs="Times New Roman"/>
          <w:sz w:val="24"/>
          <w:szCs w:val="24"/>
        </w:rPr>
        <w:t>of audience sensitivity by comparing it with other intellectual virtues to which it is similar. As a virtue that has a significant proximate focus on attending to distinctive features of others, audience sensitivity overlaps with a number of other intellectual virtues which share this proximate focus. I will concentrate my discussion in this section on some of these virtues.</w:t>
      </w:r>
    </w:p>
    <w:p w:rsidR="00015F1A" w:rsidRPr="00CB215F" w:rsidRDefault="00015F1A" w:rsidP="00FA7A49">
      <w:pPr>
        <w:rPr>
          <w:rFonts w:ascii="Times New Roman" w:hAnsi="Times New Roman" w:cs="Times New Roman"/>
          <w:sz w:val="24"/>
          <w:szCs w:val="24"/>
        </w:rPr>
      </w:pPr>
      <w:r w:rsidRPr="00CB215F">
        <w:rPr>
          <w:rFonts w:ascii="Times New Roman" w:hAnsi="Times New Roman" w:cs="Times New Roman"/>
          <w:sz w:val="24"/>
          <w:szCs w:val="24"/>
        </w:rPr>
        <w:tab/>
        <w:t xml:space="preserve">In recent epistemology, it has primarily been authors writing from a feminist or </w:t>
      </w:r>
      <w:proofErr w:type="spellStart"/>
      <w:r w:rsidRPr="00CB215F">
        <w:rPr>
          <w:rFonts w:ascii="Times New Roman" w:hAnsi="Times New Roman" w:cs="Times New Roman"/>
          <w:sz w:val="24"/>
          <w:szCs w:val="24"/>
        </w:rPr>
        <w:t>liberatory</w:t>
      </w:r>
      <w:proofErr w:type="spellEnd"/>
      <w:r w:rsidRPr="00CB215F">
        <w:rPr>
          <w:rFonts w:ascii="Times New Roman" w:hAnsi="Times New Roman" w:cs="Times New Roman"/>
          <w:sz w:val="24"/>
          <w:szCs w:val="24"/>
        </w:rPr>
        <w:t xml:space="preserve"> perspective who have stressed </w:t>
      </w:r>
      <w:r w:rsidR="007E7392" w:rsidRPr="00CB215F">
        <w:rPr>
          <w:rFonts w:ascii="Times New Roman" w:hAnsi="Times New Roman" w:cs="Times New Roman"/>
          <w:sz w:val="24"/>
          <w:szCs w:val="24"/>
        </w:rPr>
        <w:t xml:space="preserve">the epistemic significance </w:t>
      </w:r>
      <w:r w:rsidRPr="00CB215F">
        <w:rPr>
          <w:rFonts w:ascii="Times New Roman" w:hAnsi="Times New Roman" w:cs="Times New Roman"/>
          <w:sz w:val="24"/>
          <w:szCs w:val="24"/>
        </w:rPr>
        <w:t xml:space="preserve">of attending to epistemic others in their particularity. </w:t>
      </w:r>
      <w:r w:rsidR="007E7392" w:rsidRPr="00CB215F">
        <w:rPr>
          <w:rFonts w:ascii="Times New Roman" w:hAnsi="Times New Roman" w:cs="Times New Roman"/>
          <w:sz w:val="24"/>
          <w:szCs w:val="24"/>
        </w:rPr>
        <w:t xml:space="preserve">The paradigm for this attending is often based on the epistemic dimension of </w:t>
      </w:r>
      <w:r w:rsidR="000A35A1" w:rsidRPr="00CB215F">
        <w:rPr>
          <w:rFonts w:ascii="Times New Roman" w:hAnsi="Times New Roman" w:cs="Times New Roman"/>
          <w:sz w:val="24"/>
          <w:szCs w:val="24"/>
        </w:rPr>
        <w:t xml:space="preserve">domestic labor </w:t>
      </w:r>
      <w:r w:rsidR="007E7392" w:rsidRPr="00CB215F">
        <w:rPr>
          <w:rFonts w:ascii="Times New Roman" w:hAnsi="Times New Roman" w:cs="Times New Roman"/>
          <w:sz w:val="24"/>
          <w:szCs w:val="24"/>
        </w:rPr>
        <w:t xml:space="preserve">historically </w:t>
      </w:r>
      <w:r w:rsidR="000A35A1" w:rsidRPr="00CB215F">
        <w:rPr>
          <w:rFonts w:ascii="Times New Roman" w:hAnsi="Times New Roman" w:cs="Times New Roman"/>
          <w:sz w:val="24"/>
          <w:szCs w:val="24"/>
        </w:rPr>
        <w:t xml:space="preserve">performed by </w:t>
      </w:r>
      <w:r w:rsidR="007E7392" w:rsidRPr="00CB215F">
        <w:rPr>
          <w:rFonts w:ascii="Times New Roman" w:hAnsi="Times New Roman" w:cs="Times New Roman"/>
          <w:sz w:val="24"/>
          <w:szCs w:val="24"/>
        </w:rPr>
        <w:t xml:space="preserve">women. Stressing the way in which this labor involves attentiveness to others in their particularity, </w:t>
      </w:r>
      <w:proofErr w:type="spellStart"/>
      <w:r w:rsidR="007E7392" w:rsidRPr="00CB215F">
        <w:rPr>
          <w:rFonts w:ascii="Times New Roman" w:hAnsi="Times New Roman" w:cs="Times New Roman"/>
          <w:sz w:val="24"/>
          <w:szCs w:val="24"/>
        </w:rPr>
        <w:t>Daukas</w:t>
      </w:r>
      <w:proofErr w:type="spellEnd"/>
      <w:r w:rsidR="007E7392" w:rsidRPr="00CB215F">
        <w:rPr>
          <w:rFonts w:ascii="Times New Roman" w:hAnsi="Times New Roman" w:cs="Times New Roman"/>
          <w:sz w:val="24"/>
          <w:szCs w:val="24"/>
        </w:rPr>
        <w:t xml:space="preserve"> (2019) writes: </w:t>
      </w:r>
    </w:p>
    <w:p w:rsidR="007E7392" w:rsidRPr="00CB215F" w:rsidRDefault="007E7392" w:rsidP="007E7392">
      <w:pPr>
        <w:ind w:left="567"/>
        <w:rPr>
          <w:rFonts w:ascii="Times New Roman" w:hAnsi="Times New Roman" w:cs="Times New Roman"/>
          <w:sz w:val="24"/>
          <w:szCs w:val="24"/>
        </w:rPr>
      </w:pPr>
      <w:r w:rsidRPr="00CB215F">
        <w:rPr>
          <w:rFonts w:ascii="Times New Roman" w:hAnsi="Times New Roman" w:cs="Times New Roman"/>
          <w:sz w:val="24"/>
          <w:szCs w:val="24"/>
        </w:rPr>
        <w:t xml:space="preserve">Domestic labor often involves touching, holding, smelling; it is bodily, located in a particular place and time in relation to particular situations and particular others. It involves sensitivity and attentiveness to particular individuals’ differing affective states and needs. It is cultivated through empathetic caring: it enables us to know </w:t>
      </w:r>
      <w:r w:rsidR="009F17E1" w:rsidRPr="00CB215F">
        <w:rPr>
          <w:rFonts w:ascii="Times New Roman" w:hAnsi="Times New Roman" w:cs="Times New Roman"/>
          <w:sz w:val="24"/>
          <w:szCs w:val="24"/>
        </w:rPr>
        <w:t>others</w:t>
      </w:r>
      <w:r w:rsidRPr="00CB215F">
        <w:rPr>
          <w:rFonts w:ascii="Times New Roman" w:hAnsi="Times New Roman" w:cs="Times New Roman"/>
          <w:sz w:val="24"/>
          <w:szCs w:val="24"/>
        </w:rPr>
        <w:t xml:space="preserve"> by imaginatively placing ourselves in their positions to see, feel, and care about things as they see, feel, and care about them. (383)</w:t>
      </w:r>
    </w:p>
    <w:p w:rsidR="007E7392" w:rsidRPr="00CB215F" w:rsidRDefault="009F17E1" w:rsidP="00FA7A49">
      <w:pPr>
        <w:rPr>
          <w:rFonts w:ascii="Times New Roman" w:hAnsi="Times New Roman" w:cs="Times New Roman"/>
          <w:sz w:val="24"/>
          <w:szCs w:val="24"/>
        </w:rPr>
      </w:pPr>
      <w:r w:rsidRPr="00CB215F">
        <w:rPr>
          <w:rFonts w:ascii="Times New Roman" w:hAnsi="Times New Roman" w:cs="Times New Roman"/>
          <w:sz w:val="24"/>
          <w:szCs w:val="24"/>
        </w:rPr>
        <w:t>This perspective emphasizes that at least part of what is involved</w:t>
      </w:r>
      <w:r w:rsidR="007E7392" w:rsidRPr="00CB215F">
        <w:rPr>
          <w:rFonts w:ascii="Times New Roman" w:hAnsi="Times New Roman" w:cs="Times New Roman"/>
          <w:sz w:val="24"/>
          <w:szCs w:val="24"/>
        </w:rPr>
        <w:t xml:space="preserve"> in</w:t>
      </w:r>
      <w:r w:rsidRPr="00CB215F">
        <w:rPr>
          <w:rFonts w:ascii="Times New Roman" w:hAnsi="Times New Roman" w:cs="Times New Roman"/>
          <w:sz w:val="24"/>
          <w:szCs w:val="24"/>
        </w:rPr>
        <w:t xml:space="preserve"> being an ideal epistemic agent</w:t>
      </w:r>
      <w:r w:rsidR="007E7392" w:rsidRPr="00CB215F">
        <w:rPr>
          <w:rFonts w:ascii="Times New Roman" w:hAnsi="Times New Roman" w:cs="Times New Roman"/>
          <w:sz w:val="24"/>
          <w:szCs w:val="24"/>
        </w:rPr>
        <w:t xml:space="preserve"> is to excel in the distinctive intellectual virtues exercised paradigmatically through domestic labor, which involve attentiveness to others in their particularity.</w:t>
      </w:r>
    </w:p>
    <w:p w:rsidR="009F17E1" w:rsidRPr="00CB215F" w:rsidRDefault="007E7392" w:rsidP="00FA7A49">
      <w:pPr>
        <w:rPr>
          <w:rFonts w:ascii="Times New Roman" w:hAnsi="Times New Roman" w:cs="Times New Roman"/>
          <w:sz w:val="24"/>
          <w:szCs w:val="24"/>
        </w:rPr>
      </w:pPr>
      <w:r w:rsidRPr="00CB215F">
        <w:rPr>
          <w:rFonts w:ascii="Times New Roman" w:hAnsi="Times New Roman" w:cs="Times New Roman"/>
          <w:sz w:val="24"/>
          <w:szCs w:val="24"/>
        </w:rPr>
        <w:tab/>
        <w:t xml:space="preserve">Sometimes the intellectual virtues stressed by feminist or </w:t>
      </w:r>
      <w:proofErr w:type="spellStart"/>
      <w:r w:rsidRPr="00CB215F">
        <w:rPr>
          <w:rFonts w:ascii="Times New Roman" w:hAnsi="Times New Roman" w:cs="Times New Roman"/>
          <w:sz w:val="24"/>
          <w:szCs w:val="24"/>
        </w:rPr>
        <w:t>liberatory</w:t>
      </w:r>
      <w:proofErr w:type="spellEnd"/>
      <w:r w:rsidRPr="00CB215F">
        <w:rPr>
          <w:rFonts w:ascii="Times New Roman" w:hAnsi="Times New Roman" w:cs="Times New Roman"/>
          <w:sz w:val="24"/>
          <w:szCs w:val="24"/>
        </w:rPr>
        <w:t xml:space="preserve"> epistemologists are narrowly focused on features pertaining </w:t>
      </w:r>
      <w:r w:rsidR="009F17E1" w:rsidRPr="00CB215F">
        <w:rPr>
          <w:rFonts w:ascii="Times New Roman" w:hAnsi="Times New Roman" w:cs="Times New Roman"/>
          <w:sz w:val="24"/>
          <w:szCs w:val="24"/>
        </w:rPr>
        <w:t xml:space="preserve">specifically to </w:t>
      </w:r>
      <w:r w:rsidRPr="00CB215F">
        <w:rPr>
          <w:rFonts w:ascii="Times New Roman" w:hAnsi="Times New Roman" w:cs="Times New Roman"/>
          <w:sz w:val="24"/>
          <w:szCs w:val="24"/>
        </w:rPr>
        <w:t xml:space="preserve">social positioning, epistemic power, and so on. </w:t>
      </w:r>
      <w:r w:rsidR="009F17E1" w:rsidRPr="00CB215F">
        <w:rPr>
          <w:rFonts w:ascii="Times New Roman" w:hAnsi="Times New Roman" w:cs="Times New Roman"/>
          <w:sz w:val="24"/>
          <w:szCs w:val="24"/>
        </w:rPr>
        <w:t xml:space="preserve">This is the case, for example, with the much-discussed virtue of hermeneutical justice proposed by Miranda </w:t>
      </w:r>
      <w:proofErr w:type="spellStart"/>
      <w:r w:rsidR="009F17E1" w:rsidRPr="00CB215F">
        <w:rPr>
          <w:rFonts w:ascii="Times New Roman" w:hAnsi="Times New Roman" w:cs="Times New Roman"/>
          <w:sz w:val="24"/>
          <w:szCs w:val="24"/>
        </w:rPr>
        <w:t>Fricker</w:t>
      </w:r>
      <w:proofErr w:type="spellEnd"/>
      <w:r w:rsidR="009F17E1" w:rsidRPr="00CB215F">
        <w:rPr>
          <w:rFonts w:ascii="Times New Roman" w:hAnsi="Times New Roman" w:cs="Times New Roman"/>
          <w:sz w:val="24"/>
          <w:szCs w:val="24"/>
        </w:rPr>
        <w:t xml:space="preserve"> (2007). On </w:t>
      </w:r>
      <w:proofErr w:type="spellStart"/>
      <w:r w:rsidR="009F17E1" w:rsidRPr="00CB215F">
        <w:rPr>
          <w:rFonts w:ascii="Times New Roman" w:hAnsi="Times New Roman" w:cs="Times New Roman"/>
          <w:sz w:val="24"/>
          <w:szCs w:val="24"/>
        </w:rPr>
        <w:t>Fricker’s</w:t>
      </w:r>
      <w:proofErr w:type="spellEnd"/>
      <w:r w:rsidR="009F17E1" w:rsidRPr="00CB215F">
        <w:rPr>
          <w:rFonts w:ascii="Times New Roman" w:hAnsi="Times New Roman" w:cs="Times New Roman"/>
          <w:sz w:val="24"/>
          <w:szCs w:val="24"/>
        </w:rPr>
        <w:t xml:space="preserve"> conception, hermeneutical justice is </w:t>
      </w:r>
      <w:proofErr w:type="gramStart"/>
      <w:r w:rsidR="009F17E1" w:rsidRPr="00CB215F">
        <w:rPr>
          <w:rFonts w:ascii="Times New Roman" w:hAnsi="Times New Roman" w:cs="Times New Roman"/>
          <w:sz w:val="24"/>
          <w:szCs w:val="24"/>
        </w:rPr>
        <w:t>a sensitivity</w:t>
      </w:r>
      <w:proofErr w:type="gramEnd"/>
      <w:r w:rsidR="009F17E1" w:rsidRPr="00CB215F">
        <w:rPr>
          <w:rFonts w:ascii="Times New Roman" w:hAnsi="Times New Roman" w:cs="Times New Roman"/>
          <w:sz w:val="24"/>
          <w:szCs w:val="24"/>
        </w:rPr>
        <w:t xml:space="preserve"> to the possibility that a communicator’s relative unintelligibility may be due to the </w:t>
      </w:r>
      <w:r w:rsidR="009F17E1" w:rsidRPr="00CB215F">
        <w:rPr>
          <w:rFonts w:ascii="Times New Roman" w:hAnsi="Times New Roman" w:cs="Times New Roman"/>
          <w:sz w:val="24"/>
          <w:szCs w:val="24"/>
        </w:rPr>
        <w:lastRenderedPageBreak/>
        <w:t xml:space="preserve">communicator’s being comparatively disadvantaged in their possession of hermeneutical resources due to their social positioning. This virtue, then, involves an attentiveness specifically to the social positioning of others, and in particular to a way in which this social positioning may result in a disadvantage in </w:t>
      </w:r>
      <w:r w:rsidR="00AC6F6D">
        <w:rPr>
          <w:rFonts w:ascii="Times New Roman" w:hAnsi="Times New Roman" w:cs="Times New Roman"/>
          <w:sz w:val="24"/>
          <w:szCs w:val="24"/>
        </w:rPr>
        <w:t>their</w:t>
      </w:r>
      <w:r w:rsidR="009F17E1" w:rsidRPr="00CB215F">
        <w:rPr>
          <w:rFonts w:ascii="Times New Roman" w:hAnsi="Times New Roman" w:cs="Times New Roman"/>
          <w:sz w:val="24"/>
          <w:szCs w:val="24"/>
        </w:rPr>
        <w:t xml:space="preserve"> possession of resources for understanding and rendering intelligible to others their experiences and perspectives. It regulates how one receives testimony from such others, as those in possession of the virtue will, due to this sensitivity, be less prone to lower their credibility judgments of such others due to their perceived unintelligibility.</w:t>
      </w:r>
    </w:p>
    <w:p w:rsidR="007E7392" w:rsidRPr="00CB215F" w:rsidRDefault="009F17E1" w:rsidP="00FA7A49">
      <w:pPr>
        <w:rPr>
          <w:rFonts w:ascii="Times New Roman" w:hAnsi="Times New Roman" w:cs="Times New Roman"/>
          <w:sz w:val="24"/>
          <w:szCs w:val="24"/>
        </w:rPr>
      </w:pPr>
      <w:r w:rsidRPr="00CB215F">
        <w:rPr>
          <w:rFonts w:ascii="Times New Roman" w:hAnsi="Times New Roman" w:cs="Times New Roman"/>
          <w:sz w:val="24"/>
          <w:szCs w:val="24"/>
        </w:rPr>
        <w:tab/>
      </w:r>
      <w:r w:rsidR="00D53441" w:rsidRPr="00CB215F">
        <w:rPr>
          <w:rFonts w:ascii="Times New Roman" w:hAnsi="Times New Roman" w:cs="Times New Roman"/>
          <w:sz w:val="24"/>
          <w:szCs w:val="24"/>
        </w:rPr>
        <w:t xml:space="preserve">Nancy </w:t>
      </w:r>
      <w:proofErr w:type="spellStart"/>
      <w:r w:rsidR="00D53441" w:rsidRPr="00CB215F">
        <w:rPr>
          <w:rFonts w:ascii="Times New Roman" w:hAnsi="Times New Roman" w:cs="Times New Roman"/>
          <w:sz w:val="24"/>
          <w:szCs w:val="24"/>
        </w:rPr>
        <w:t>Daukas</w:t>
      </w:r>
      <w:proofErr w:type="spellEnd"/>
      <w:r w:rsidR="00D53441" w:rsidRPr="00CB215F">
        <w:rPr>
          <w:rFonts w:ascii="Times New Roman" w:hAnsi="Times New Roman" w:cs="Times New Roman"/>
          <w:sz w:val="24"/>
          <w:szCs w:val="24"/>
        </w:rPr>
        <w:t xml:space="preserve"> </w:t>
      </w:r>
      <w:r w:rsidR="001853E4" w:rsidRPr="00CB215F">
        <w:rPr>
          <w:rFonts w:ascii="Times New Roman" w:hAnsi="Times New Roman" w:cs="Times New Roman"/>
          <w:sz w:val="24"/>
          <w:szCs w:val="24"/>
        </w:rPr>
        <w:t>(201</w:t>
      </w:r>
      <w:r w:rsidR="001D19D3" w:rsidRPr="00CB215F">
        <w:rPr>
          <w:rFonts w:ascii="Times New Roman" w:hAnsi="Times New Roman" w:cs="Times New Roman"/>
          <w:sz w:val="24"/>
          <w:szCs w:val="24"/>
        </w:rPr>
        <w:t xml:space="preserve">9) </w:t>
      </w:r>
      <w:r w:rsidR="00D53441" w:rsidRPr="00CB215F">
        <w:rPr>
          <w:rFonts w:ascii="Times New Roman" w:hAnsi="Times New Roman" w:cs="Times New Roman"/>
          <w:sz w:val="24"/>
          <w:szCs w:val="24"/>
        </w:rPr>
        <w:t xml:space="preserve">proposes that all feminist or </w:t>
      </w:r>
      <w:proofErr w:type="spellStart"/>
      <w:r w:rsidR="00D53441" w:rsidRPr="00CB215F">
        <w:rPr>
          <w:rFonts w:ascii="Times New Roman" w:hAnsi="Times New Roman" w:cs="Times New Roman"/>
          <w:sz w:val="24"/>
          <w:szCs w:val="24"/>
        </w:rPr>
        <w:t>liberatory</w:t>
      </w:r>
      <w:proofErr w:type="spellEnd"/>
      <w:r w:rsidR="00D53441" w:rsidRPr="00CB215F">
        <w:rPr>
          <w:rFonts w:ascii="Times New Roman" w:hAnsi="Times New Roman" w:cs="Times New Roman"/>
          <w:sz w:val="24"/>
          <w:szCs w:val="24"/>
        </w:rPr>
        <w:t xml:space="preserve"> intellectual virtues properly conceived have this sort of narrow focus. Contrasting </w:t>
      </w:r>
      <w:proofErr w:type="spellStart"/>
      <w:r w:rsidR="00D53441" w:rsidRPr="00CB215F">
        <w:rPr>
          <w:rFonts w:ascii="Times New Roman" w:hAnsi="Times New Roman" w:cs="Times New Roman"/>
          <w:sz w:val="24"/>
          <w:szCs w:val="24"/>
        </w:rPr>
        <w:t>liberatory</w:t>
      </w:r>
      <w:proofErr w:type="spellEnd"/>
      <w:r w:rsidR="00D53441" w:rsidRPr="00CB215F">
        <w:rPr>
          <w:rFonts w:ascii="Times New Roman" w:hAnsi="Times New Roman" w:cs="Times New Roman"/>
          <w:sz w:val="24"/>
          <w:szCs w:val="24"/>
        </w:rPr>
        <w:t xml:space="preserve"> virtues with conventional intellectual virtues, she writes: </w:t>
      </w:r>
    </w:p>
    <w:p w:rsidR="00D53441" w:rsidRPr="00CB215F" w:rsidRDefault="00D53441" w:rsidP="00D53441">
      <w:pPr>
        <w:ind w:left="567"/>
        <w:rPr>
          <w:rFonts w:ascii="Times New Roman" w:hAnsi="Times New Roman" w:cs="Times New Roman"/>
          <w:sz w:val="24"/>
          <w:szCs w:val="24"/>
        </w:rPr>
      </w:pPr>
      <w:proofErr w:type="spellStart"/>
      <w:r w:rsidRPr="00CB215F">
        <w:rPr>
          <w:rFonts w:ascii="Times New Roman" w:hAnsi="Times New Roman" w:cs="Times New Roman"/>
          <w:sz w:val="24"/>
          <w:szCs w:val="24"/>
        </w:rPr>
        <w:t>Liberatory</w:t>
      </w:r>
      <w:proofErr w:type="spellEnd"/>
      <w:r w:rsidRPr="00CB215F">
        <w:rPr>
          <w:rFonts w:ascii="Times New Roman" w:hAnsi="Times New Roman" w:cs="Times New Roman"/>
          <w:sz w:val="24"/>
          <w:szCs w:val="24"/>
        </w:rPr>
        <w:t xml:space="preserve"> virtues enable us to recognize the injustice in [existing social] arrangements, subvert them, and replace them with arrangements that better serve the public goods. They enable agents to recognize the culturally inherited prejudices that undergird the existing unjust social hierarchy, counter-evidence to those prejudices, and circularity in attempts to defend them. They include capacities and traits that enable and motivate agents to envision and implement alternative social arrangements that prevent and counteract oppression. (387)</w:t>
      </w:r>
    </w:p>
    <w:p w:rsidR="00D53441" w:rsidRPr="00CB215F" w:rsidRDefault="00D53441" w:rsidP="00FA7A49">
      <w:pPr>
        <w:rPr>
          <w:rFonts w:ascii="Times New Roman" w:hAnsi="Times New Roman" w:cs="Times New Roman"/>
          <w:sz w:val="24"/>
          <w:szCs w:val="24"/>
        </w:rPr>
      </w:pPr>
      <w:r w:rsidRPr="00CB215F">
        <w:rPr>
          <w:rFonts w:ascii="Times New Roman" w:hAnsi="Times New Roman" w:cs="Times New Roman"/>
          <w:sz w:val="24"/>
          <w:szCs w:val="24"/>
        </w:rPr>
        <w:t xml:space="preserve">On this model, </w:t>
      </w:r>
      <w:proofErr w:type="spellStart"/>
      <w:r w:rsidRPr="00CB215F">
        <w:rPr>
          <w:rFonts w:ascii="Times New Roman" w:hAnsi="Times New Roman" w:cs="Times New Roman"/>
          <w:sz w:val="24"/>
          <w:szCs w:val="24"/>
        </w:rPr>
        <w:t>liberatory</w:t>
      </w:r>
      <w:proofErr w:type="spellEnd"/>
      <w:r w:rsidRPr="00CB215F">
        <w:rPr>
          <w:rFonts w:ascii="Times New Roman" w:hAnsi="Times New Roman" w:cs="Times New Roman"/>
          <w:sz w:val="24"/>
          <w:szCs w:val="24"/>
        </w:rPr>
        <w:t xml:space="preserve"> intellectual virtues do not merely involve attentiveness to the particularity of others, but they involve attentiveness to particular dimensions of others’ particularity—namely, those dimensions pertaining to others’ social identities and positionalities.</w:t>
      </w:r>
      <w:r w:rsidR="001D19D3" w:rsidRPr="00CB215F">
        <w:rPr>
          <w:rFonts w:ascii="Times New Roman" w:hAnsi="Times New Roman" w:cs="Times New Roman"/>
          <w:sz w:val="24"/>
          <w:szCs w:val="24"/>
        </w:rPr>
        <w:t xml:space="preserve"> Because of this, </w:t>
      </w:r>
      <w:proofErr w:type="spellStart"/>
      <w:r w:rsidR="001D19D3" w:rsidRPr="00CB215F">
        <w:rPr>
          <w:rFonts w:ascii="Times New Roman" w:hAnsi="Times New Roman" w:cs="Times New Roman"/>
          <w:sz w:val="24"/>
          <w:szCs w:val="24"/>
        </w:rPr>
        <w:t>Daukas</w:t>
      </w:r>
      <w:proofErr w:type="spellEnd"/>
      <w:r w:rsidR="001D19D3" w:rsidRPr="00CB215F">
        <w:rPr>
          <w:rFonts w:ascii="Times New Roman" w:hAnsi="Times New Roman" w:cs="Times New Roman"/>
          <w:sz w:val="24"/>
          <w:szCs w:val="24"/>
        </w:rPr>
        <w:t xml:space="preserve"> is unwilling to accept that the conceptualizations of intellectual virtues such as open-mindedness or humility offered by conventional virtue epistemologists adequately capture a </w:t>
      </w:r>
      <w:proofErr w:type="spellStart"/>
      <w:r w:rsidR="001D19D3" w:rsidRPr="00CB215F">
        <w:rPr>
          <w:rFonts w:ascii="Times New Roman" w:hAnsi="Times New Roman" w:cs="Times New Roman"/>
          <w:sz w:val="24"/>
          <w:szCs w:val="24"/>
        </w:rPr>
        <w:t>liberatory</w:t>
      </w:r>
      <w:proofErr w:type="spellEnd"/>
      <w:r w:rsidR="001D19D3" w:rsidRPr="00CB215F">
        <w:rPr>
          <w:rFonts w:ascii="Times New Roman" w:hAnsi="Times New Roman" w:cs="Times New Roman"/>
          <w:sz w:val="24"/>
          <w:szCs w:val="24"/>
        </w:rPr>
        <w:t xml:space="preserve"> conception of these virtues. The </w:t>
      </w:r>
      <w:proofErr w:type="spellStart"/>
      <w:r w:rsidR="001D19D3" w:rsidRPr="00CB215F">
        <w:rPr>
          <w:rFonts w:ascii="Times New Roman" w:hAnsi="Times New Roman" w:cs="Times New Roman"/>
          <w:sz w:val="24"/>
          <w:szCs w:val="24"/>
        </w:rPr>
        <w:t>liberatory</w:t>
      </w:r>
      <w:proofErr w:type="spellEnd"/>
      <w:r w:rsidR="001D19D3" w:rsidRPr="00CB215F">
        <w:rPr>
          <w:rFonts w:ascii="Times New Roman" w:hAnsi="Times New Roman" w:cs="Times New Roman"/>
          <w:sz w:val="24"/>
          <w:szCs w:val="24"/>
        </w:rPr>
        <w:t xml:space="preserve"> </w:t>
      </w:r>
      <w:proofErr w:type="spellStart"/>
      <w:r w:rsidR="001D19D3" w:rsidRPr="00CB215F">
        <w:rPr>
          <w:rFonts w:ascii="Times New Roman" w:hAnsi="Times New Roman" w:cs="Times New Roman"/>
          <w:sz w:val="24"/>
          <w:szCs w:val="24"/>
        </w:rPr>
        <w:t>revisioning</w:t>
      </w:r>
      <w:proofErr w:type="spellEnd"/>
      <w:r w:rsidR="001D19D3" w:rsidRPr="00CB215F">
        <w:rPr>
          <w:rFonts w:ascii="Times New Roman" w:hAnsi="Times New Roman" w:cs="Times New Roman"/>
          <w:sz w:val="24"/>
          <w:szCs w:val="24"/>
        </w:rPr>
        <w:t xml:space="preserve"> of these virtues involves reorienting them toward addressing </w:t>
      </w:r>
      <w:proofErr w:type="spellStart"/>
      <w:r w:rsidR="001D19D3" w:rsidRPr="00CB215F">
        <w:rPr>
          <w:rFonts w:ascii="Times New Roman" w:hAnsi="Times New Roman" w:cs="Times New Roman"/>
          <w:sz w:val="24"/>
          <w:szCs w:val="24"/>
        </w:rPr>
        <w:t>liberatory</w:t>
      </w:r>
      <w:proofErr w:type="spellEnd"/>
      <w:r w:rsidR="001D19D3" w:rsidRPr="00CB215F">
        <w:rPr>
          <w:rFonts w:ascii="Times New Roman" w:hAnsi="Times New Roman" w:cs="Times New Roman"/>
          <w:sz w:val="24"/>
          <w:szCs w:val="24"/>
        </w:rPr>
        <w:t xml:space="preserve"> concerns.</w:t>
      </w:r>
    </w:p>
    <w:p w:rsidR="00D53441" w:rsidRPr="00CB215F" w:rsidRDefault="00D53441" w:rsidP="00FA7A49">
      <w:pPr>
        <w:rPr>
          <w:rFonts w:ascii="Times New Roman" w:hAnsi="Times New Roman" w:cs="Times New Roman"/>
          <w:sz w:val="24"/>
          <w:szCs w:val="24"/>
        </w:rPr>
      </w:pPr>
      <w:r w:rsidRPr="00CB215F">
        <w:rPr>
          <w:rFonts w:ascii="Times New Roman" w:hAnsi="Times New Roman" w:cs="Times New Roman"/>
          <w:sz w:val="24"/>
          <w:szCs w:val="24"/>
        </w:rPr>
        <w:tab/>
        <w:t xml:space="preserve">Not all writers in this area focus exclusively on these narrower virtues, however. Some also emphasize the importance of broader intellectual virtues, both for </w:t>
      </w:r>
      <w:proofErr w:type="spellStart"/>
      <w:r w:rsidRPr="00CB215F">
        <w:rPr>
          <w:rFonts w:ascii="Times New Roman" w:hAnsi="Times New Roman" w:cs="Times New Roman"/>
          <w:sz w:val="24"/>
          <w:szCs w:val="24"/>
        </w:rPr>
        <w:t>liberatory</w:t>
      </w:r>
      <w:proofErr w:type="spellEnd"/>
      <w:r w:rsidRPr="00CB215F">
        <w:rPr>
          <w:rFonts w:ascii="Times New Roman" w:hAnsi="Times New Roman" w:cs="Times New Roman"/>
          <w:sz w:val="24"/>
          <w:szCs w:val="24"/>
        </w:rPr>
        <w:t xml:space="preserve"> purposes and for more conventional purposes. </w:t>
      </w:r>
      <w:r w:rsidR="001D19D3" w:rsidRPr="00CB215F">
        <w:rPr>
          <w:rFonts w:ascii="Times New Roman" w:hAnsi="Times New Roman" w:cs="Times New Roman"/>
          <w:sz w:val="24"/>
          <w:szCs w:val="24"/>
        </w:rPr>
        <w:t xml:space="preserve">For example, Jane </w:t>
      </w:r>
      <w:proofErr w:type="spellStart"/>
      <w:r w:rsidR="001D19D3" w:rsidRPr="00CB215F">
        <w:rPr>
          <w:rFonts w:ascii="Times New Roman" w:hAnsi="Times New Roman" w:cs="Times New Roman"/>
          <w:sz w:val="24"/>
          <w:szCs w:val="24"/>
        </w:rPr>
        <w:t>Braaten</w:t>
      </w:r>
      <w:proofErr w:type="spellEnd"/>
      <w:r w:rsidR="00E3178D" w:rsidRPr="00CB215F">
        <w:rPr>
          <w:rFonts w:ascii="Times New Roman" w:hAnsi="Times New Roman" w:cs="Times New Roman"/>
          <w:sz w:val="24"/>
          <w:szCs w:val="24"/>
        </w:rPr>
        <w:t xml:space="preserve"> (1990)</w:t>
      </w:r>
      <w:r w:rsidR="001D19D3" w:rsidRPr="00CB215F">
        <w:rPr>
          <w:rFonts w:ascii="Times New Roman" w:hAnsi="Times New Roman" w:cs="Times New Roman"/>
          <w:sz w:val="24"/>
          <w:szCs w:val="24"/>
        </w:rPr>
        <w:t xml:space="preserve">, in her development of a feminist conception of intelligence as virtuous social intelligence, describes six virtues that contribute to this ideal of virtuous social intelligence. The first two are good examples of virtues that involve </w:t>
      </w:r>
      <w:r w:rsidR="00E3178D" w:rsidRPr="00CB215F">
        <w:rPr>
          <w:rFonts w:ascii="Times New Roman" w:hAnsi="Times New Roman" w:cs="Times New Roman"/>
          <w:sz w:val="24"/>
          <w:szCs w:val="24"/>
        </w:rPr>
        <w:t xml:space="preserve">attentiveness to the particularity of others, but not </w:t>
      </w:r>
      <w:r w:rsidR="004D36E4" w:rsidRPr="00CB215F">
        <w:rPr>
          <w:rFonts w:ascii="Times New Roman" w:hAnsi="Times New Roman" w:cs="Times New Roman"/>
          <w:sz w:val="24"/>
          <w:szCs w:val="24"/>
        </w:rPr>
        <w:t>exclusively</w:t>
      </w:r>
      <w:r w:rsidR="00E3178D" w:rsidRPr="00CB215F">
        <w:rPr>
          <w:rFonts w:ascii="Times New Roman" w:hAnsi="Times New Roman" w:cs="Times New Roman"/>
          <w:sz w:val="24"/>
          <w:szCs w:val="24"/>
        </w:rPr>
        <w:t xml:space="preserve"> the distinctive particularities of special significance for advancing </w:t>
      </w:r>
      <w:proofErr w:type="spellStart"/>
      <w:r w:rsidR="00E3178D" w:rsidRPr="00CB215F">
        <w:rPr>
          <w:rFonts w:ascii="Times New Roman" w:hAnsi="Times New Roman" w:cs="Times New Roman"/>
          <w:sz w:val="24"/>
          <w:szCs w:val="24"/>
        </w:rPr>
        <w:t>liberatory</w:t>
      </w:r>
      <w:proofErr w:type="spellEnd"/>
      <w:r w:rsidR="00E3178D" w:rsidRPr="00CB215F">
        <w:rPr>
          <w:rFonts w:ascii="Times New Roman" w:hAnsi="Times New Roman" w:cs="Times New Roman"/>
          <w:sz w:val="24"/>
          <w:szCs w:val="24"/>
        </w:rPr>
        <w:t xml:space="preserve"> goals. The first virtue she describes as “an imaginative ability: the ability to represent alternative subjective points of view, not merely of a perceptual character, but also of an ideological character.” The second virtue is “an ability to reason hypothetically about the likely responses of others to given courses of events, given their various subjective points of view” (6). Likewise, José Medina (2013, ch.1) stresses the role of so-called conventional intellectual virtues such as intellectual humility and open-mindedness in the sort of epistemic resistance necessary for accomplishing </w:t>
      </w:r>
      <w:proofErr w:type="spellStart"/>
      <w:r w:rsidR="00E3178D" w:rsidRPr="00CB215F">
        <w:rPr>
          <w:rFonts w:ascii="Times New Roman" w:hAnsi="Times New Roman" w:cs="Times New Roman"/>
          <w:sz w:val="24"/>
          <w:szCs w:val="24"/>
        </w:rPr>
        <w:t>liberatory</w:t>
      </w:r>
      <w:proofErr w:type="spellEnd"/>
      <w:r w:rsidR="00E3178D" w:rsidRPr="00CB215F">
        <w:rPr>
          <w:rFonts w:ascii="Times New Roman" w:hAnsi="Times New Roman" w:cs="Times New Roman"/>
          <w:sz w:val="24"/>
          <w:szCs w:val="24"/>
        </w:rPr>
        <w:t xml:space="preserve"> epistemological purposes and ensuring the excellent function of democracies. </w:t>
      </w:r>
    </w:p>
    <w:p w:rsidR="00E3178D" w:rsidRPr="00CB215F" w:rsidRDefault="00E3178D" w:rsidP="00FA7A49">
      <w:pPr>
        <w:rPr>
          <w:rFonts w:ascii="Times New Roman" w:hAnsi="Times New Roman" w:cs="Times New Roman"/>
          <w:sz w:val="24"/>
          <w:szCs w:val="24"/>
        </w:rPr>
      </w:pPr>
      <w:r w:rsidRPr="00CB215F">
        <w:rPr>
          <w:rFonts w:ascii="Times New Roman" w:hAnsi="Times New Roman" w:cs="Times New Roman"/>
          <w:sz w:val="24"/>
          <w:szCs w:val="24"/>
        </w:rPr>
        <w:lastRenderedPageBreak/>
        <w:tab/>
        <w:t>There are two broad intellectual virtues of this sort that I will focus on here</w:t>
      </w:r>
      <w:r w:rsidR="003A33B8" w:rsidRPr="00CB215F">
        <w:rPr>
          <w:rFonts w:ascii="Times New Roman" w:hAnsi="Times New Roman" w:cs="Times New Roman"/>
          <w:sz w:val="24"/>
          <w:szCs w:val="24"/>
        </w:rPr>
        <w:t xml:space="preserve"> for purposes of illuminating the nature and role of audience sensitivity in the life of the virtuous epistemic agent</w:t>
      </w:r>
      <w:r w:rsidRPr="00CB215F">
        <w:rPr>
          <w:rFonts w:ascii="Times New Roman" w:hAnsi="Times New Roman" w:cs="Times New Roman"/>
          <w:sz w:val="24"/>
          <w:szCs w:val="24"/>
        </w:rPr>
        <w:t>. The first we might call intellectual empathy. It is a tendency to imaginatively occupy the particular perspectives of the particular others one encounters</w:t>
      </w:r>
      <w:r w:rsidR="00393BB2" w:rsidRPr="00CB215F">
        <w:rPr>
          <w:rFonts w:ascii="Times New Roman" w:hAnsi="Times New Roman" w:cs="Times New Roman"/>
          <w:sz w:val="24"/>
          <w:szCs w:val="24"/>
        </w:rPr>
        <w:t xml:space="preserve">, aimed at achieving better understanding of their perspectives. It is the tendency to employ the imaginative ability that constitutes </w:t>
      </w:r>
      <w:proofErr w:type="spellStart"/>
      <w:r w:rsidR="00393BB2" w:rsidRPr="00CB215F">
        <w:rPr>
          <w:rFonts w:ascii="Times New Roman" w:hAnsi="Times New Roman" w:cs="Times New Roman"/>
          <w:sz w:val="24"/>
          <w:szCs w:val="24"/>
        </w:rPr>
        <w:t>Braaten’s</w:t>
      </w:r>
      <w:proofErr w:type="spellEnd"/>
      <w:r w:rsidR="00393BB2" w:rsidRPr="00CB215F">
        <w:rPr>
          <w:rFonts w:ascii="Times New Roman" w:hAnsi="Times New Roman" w:cs="Times New Roman"/>
          <w:sz w:val="24"/>
          <w:szCs w:val="24"/>
        </w:rPr>
        <w:t xml:space="preserve"> first virtue in the effort to better understand those individuals one encounters in one’s daily life. </w:t>
      </w:r>
      <w:r w:rsidRPr="00CB215F">
        <w:rPr>
          <w:rFonts w:ascii="Times New Roman" w:hAnsi="Times New Roman" w:cs="Times New Roman"/>
          <w:sz w:val="24"/>
          <w:szCs w:val="24"/>
        </w:rPr>
        <w:t xml:space="preserve"> </w:t>
      </w:r>
    </w:p>
    <w:p w:rsidR="00473122" w:rsidRPr="00CB215F" w:rsidRDefault="007635C4" w:rsidP="00FA7A49">
      <w:pPr>
        <w:rPr>
          <w:rFonts w:ascii="Times New Roman" w:hAnsi="Times New Roman" w:cs="Times New Roman"/>
          <w:sz w:val="24"/>
          <w:szCs w:val="24"/>
        </w:rPr>
      </w:pPr>
      <w:r w:rsidRPr="00CB215F">
        <w:rPr>
          <w:rFonts w:ascii="Times New Roman" w:hAnsi="Times New Roman" w:cs="Times New Roman"/>
          <w:sz w:val="24"/>
          <w:szCs w:val="24"/>
        </w:rPr>
        <w:tab/>
        <w:t xml:space="preserve">Virtue epistemologists have done surprisingly little work on intellectual empathy as an intellectual virtue. Jason </w:t>
      </w:r>
      <w:proofErr w:type="spellStart"/>
      <w:r w:rsidRPr="00CB215F">
        <w:rPr>
          <w:rFonts w:ascii="Times New Roman" w:hAnsi="Times New Roman" w:cs="Times New Roman"/>
          <w:sz w:val="24"/>
          <w:szCs w:val="24"/>
        </w:rPr>
        <w:t>Baehr</w:t>
      </w:r>
      <w:proofErr w:type="spellEnd"/>
      <w:r w:rsidRPr="00CB215F">
        <w:rPr>
          <w:rFonts w:ascii="Times New Roman" w:hAnsi="Times New Roman" w:cs="Times New Roman"/>
          <w:sz w:val="24"/>
          <w:szCs w:val="24"/>
        </w:rPr>
        <w:t xml:space="preserve"> (2011) briefly refers to intellectual empathy as an intellectual virtue in his discussion of open-mindedness, primarily in order to contrast the two. He writes that intellectual empathy “involves a willingness or ability to view things from the standpoint of another person, to ‘get inside another’s head’.” He describes “</w:t>
      </w:r>
      <w:proofErr w:type="spellStart"/>
      <w:r w:rsidRPr="00CB215F">
        <w:rPr>
          <w:rFonts w:ascii="Times New Roman" w:hAnsi="Times New Roman" w:cs="Times New Roman"/>
          <w:sz w:val="24"/>
          <w:szCs w:val="24"/>
        </w:rPr>
        <w:t>tak</w:t>
      </w:r>
      <w:proofErr w:type="spellEnd"/>
      <w:r w:rsidRPr="00CB215F">
        <w:rPr>
          <w:rFonts w:ascii="Times New Roman" w:hAnsi="Times New Roman" w:cs="Times New Roman"/>
          <w:sz w:val="24"/>
          <w:szCs w:val="24"/>
        </w:rPr>
        <w:t>[</w:t>
      </w:r>
      <w:proofErr w:type="spellStart"/>
      <w:r w:rsidRPr="00CB215F">
        <w:rPr>
          <w:rFonts w:ascii="Times New Roman" w:hAnsi="Times New Roman" w:cs="Times New Roman"/>
          <w:sz w:val="24"/>
          <w:szCs w:val="24"/>
        </w:rPr>
        <w:t>ing</w:t>
      </w:r>
      <w:proofErr w:type="spellEnd"/>
      <w:r w:rsidRPr="00CB215F">
        <w:rPr>
          <w:rFonts w:ascii="Times New Roman" w:hAnsi="Times New Roman" w:cs="Times New Roman"/>
          <w:sz w:val="24"/>
          <w:szCs w:val="24"/>
        </w:rPr>
        <w:t xml:space="preserve">] up the standpoint of the other” person as the distinctive activity “proper” to intellectual empathy (156). </w:t>
      </w:r>
      <w:r w:rsidR="00473122" w:rsidRPr="00CB215F">
        <w:rPr>
          <w:rFonts w:ascii="Times New Roman" w:hAnsi="Times New Roman" w:cs="Times New Roman"/>
          <w:sz w:val="24"/>
          <w:szCs w:val="24"/>
        </w:rPr>
        <w:t>In a similar vein, Stephen Grimm (2019) writes approvingly of the suggestion that a certain kind of empathy that constitutes “the distinctive mental act of getting into the mindset of others” is central to what he calls the “virtue of being an understanding person” (345). He writes, moreover, that understanding other people is a distinct enterprise from trying to understand the natural world, and that the former requires being “able to successfully ‘take up’ the person’s attitudes, and thus to be able to imagine what it would be like to care about things in the way the other person does, or to have the same sorts of worries, hopes, and concerns the agent does” (348).</w:t>
      </w:r>
    </w:p>
    <w:p w:rsidR="00473122" w:rsidRPr="00CB215F" w:rsidRDefault="00473122" w:rsidP="00FA7A49">
      <w:pPr>
        <w:rPr>
          <w:rFonts w:ascii="Times New Roman" w:hAnsi="Times New Roman" w:cs="Times New Roman"/>
          <w:sz w:val="24"/>
          <w:szCs w:val="24"/>
        </w:rPr>
      </w:pPr>
      <w:r w:rsidRPr="00CB215F">
        <w:rPr>
          <w:rFonts w:ascii="Times New Roman" w:hAnsi="Times New Roman" w:cs="Times New Roman"/>
          <w:sz w:val="24"/>
          <w:szCs w:val="24"/>
        </w:rPr>
        <w:tab/>
        <w:t xml:space="preserve">Intellectual empathy of the kind in view here is not merely </w:t>
      </w:r>
      <w:proofErr w:type="gramStart"/>
      <w:r w:rsidRPr="00CB215F">
        <w:rPr>
          <w:rFonts w:ascii="Times New Roman" w:hAnsi="Times New Roman" w:cs="Times New Roman"/>
          <w:sz w:val="24"/>
          <w:szCs w:val="24"/>
        </w:rPr>
        <w:t>an ability</w:t>
      </w:r>
      <w:proofErr w:type="gramEnd"/>
      <w:r w:rsidRPr="00CB215F">
        <w:rPr>
          <w:rFonts w:ascii="Times New Roman" w:hAnsi="Times New Roman" w:cs="Times New Roman"/>
          <w:sz w:val="24"/>
          <w:szCs w:val="24"/>
        </w:rPr>
        <w:t xml:space="preserve"> or an act, but a character trait. It is a character trait constituted by a tende</w:t>
      </w:r>
      <w:r w:rsidR="00616835" w:rsidRPr="00CB215F">
        <w:rPr>
          <w:rFonts w:ascii="Times New Roman" w:hAnsi="Times New Roman" w:cs="Times New Roman"/>
          <w:sz w:val="24"/>
          <w:szCs w:val="24"/>
        </w:rPr>
        <w:t>ncy to employ empath</w:t>
      </w:r>
      <w:r w:rsidR="00BE7438" w:rsidRPr="00CB215F">
        <w:rPr>
          <w:rFonts w:ascii="Times New Roman" w:hAnsi="Times New Roman" w:cs="Times New Roman"/>
          <w:sz w:val="24"/>
          <w:szCs w:val="24"/>
        </w:rPr>
        <w:t>ic abilities</w:t>
      </w:r>
      <w:r w:rsidRPr="00CB215F">
        <w:rPr>
          <w:rFonts w:ascii="Times New Roman" w:hAnsi="Times New Roman" w:cs="Times New Roman"/>
          <w:sz w:val="24"/>
          <w:szCs w:val="24"/>
        </w:rPr>
        <w:t xml:space="preserve">, or to engage in </w:t>
      </w:r>
      <w:r w:rsidR="00616835" w:rsidRPr="00CB215F">
        <w:rPr>
          <w:rFonts w:ascii="Times New Roman" w:hAnsi="Times New Roman" w:cs="Times New Roman"/>
          <w:sz w:val="24"/>
          <w:szCs w:val="24"/>
        </w:rPr>
        <w:t>empath</w:t>
      </w:r>
      <w:r w:rsidR="00BE7438" w:rsidRPr="00CB215F">
        <w:rPr>
          <w:rFonts w:ascii="Times New Roman" w:hAnsi="Times New Roman" w:cs="Times New Roman"/>
          <w:sz w:val="24"/>
          <w:szCs w:val="24"/>
        </w:rPr>
        <w:t>ic</w:t>
      </w:r>
      <w:r w:rsidRPr="00CB215F">
        <w:rPr>
          <w:rFonts w:ascii="Times New Roman" w:hAnsi="Times New Roman" w:cs="Times New Roman"/>
          <w:sz w:val="24"/>
          <w:szCs w:val="24"/>
        </w:rPr>
        <w:t xml:space="preserve"> actions, across a wide range of situations. And it is a tendency to do so out of the motivation to attain better understanding of others. Thus, intellectual empathy as an intellectual virtue is a tendency to </w:t>
      </w:r>
      <w:r w:rsidR="00BE7438" w:rsidRPr="00CB215F">
        <w:rPr>
          <w:rFonts w:ascii="Times New Roman" w:hAnsi="Times New Roman" w:cs="Times New Roman"/>
          <w:sz w:val="24"/>
          <w:szCs w:val="24"/>
        </w:rPr>
        <w:t>exercise skills in taking</w:t>
      </w:r>
      <w:r w:rsidRPr="00CB215F">
        <w:rPr>
          <w:rFonts w:ascii="Times New Roman" w:hAnsi="Times New Roman" w:cs="Times New Roman"/>
          <w:sz w:val="24"/>
          <w:szCs w:val="24"/>
        </w:rPr>
        <w:t xml:space="preserve"> up the perspectives of others out of a motivation to understand others.</w:t>
      </w:r>
    </w:p>
    <w:p w:rsidR="007635C4" w:rsidRPr="00CB215F" w:rsidRDefault="00473122" w:rsidP="00FA7A49">
      <w:pPr>
        <w:rPr>
          <w:rFonts w:ascii="Times New Roman" w:hAnsi="Times New Roman" w:cs="Times New Roman"/>
          <w:sz w:val="24"/>
          <w:szCs w:val="24"/>
        </w:rPr>
      </w:pPr>
      <w:r w:rsidRPr="00CB215F">
        <w:rPr>
          <w:rFonts w:ascii="Times New Roman" w:hAnsi="Times New Roman" w:cs="Times New Roman"/>
          <w:sz w:val="24"/>
          <w:szCs w:val="24"/>
        </w:rPr>
        <w:tab/>
      </w:r>
      <w:r w:rsidR="001C3968" w:rsidRPr="00CB215F">
        <w:rPr>
          <w:rFonts w:ascii="Times New Roman" w:hAnsi="Times New Roman" w:cs="Times New Roman"/>
          <w:sz w:val="24"/>
          <w:szCs w:val="24"/>
        </w:rPr>
        <w:t xml:space="preserve">While virtue epistemologists have done little research on intellectual empathy of this sort, this sort of empathy does appear to be the focus of a significant strain of research in psychology. The research I have in mind focuses on empathy as a trait rather than a state, and it proposes that among the facets of such empathy is one called dispositional perspective taking. </w:t>
      </w:r>
      <w:r w:rsidR="002A7D56" w:rsidRPr="00CB215F">
        <w:rPr>
          <w:rFonts w:ascii="Times New Roman" w:hAnsi="Times New Roman" w:cs="Times New Roman"/>
          <w:sz w:val="24"/>
          <w:szCs w:val="24"/>
        </w:rPr>
        <w:t>A widely used measure of dispositional perspective taking is the perspective taking subscale of the Davis’s Interpersonal Reactivity Index (1980). As Davis puts it, the items in this subscale “</w:t>
      </w:r>
      <w:r w:rsidR="009D2690" w:rsidRPr="00CB215F">
        <w:rPr>
          <w:rFonts w:ascii="Times New Roman" w:hAnsi="Times New Roman" w:cs="Times New Roman"/>
          <w:sz w:val="24"/>
          <w:szCs w:val="24"/>
        </w:rPr>
        <w:t>assess the respondent's tendency to try to understand people by ima</w:t>
      </w:r>
      <w:r w:rsidR="001853E4" w:rsidRPr="00CB215F">
        <w:rPr>
          <w:rFonts w:ascii="Times New Roman" w:hAnsi="Times New Roman" w:cs="Times New Roman"/>
          <w:sz w:val="24"/>
          <w:szCs w:val="24"/>
        </w:rPr>
        <w:t>gining their perspectives” (1983</w:t>
      </w:r>
      <w:r w:rsidR="009D2690" w:rsidRPr="00CB215F">
        <w:rPr>
          <w:rFonts w:ascii="Times New Roman" w:hAnsi="Times New Roman" w:cs="Times New Roman"/>
          <w:sz w:val="24"/>
          <w:szCs w:val="24"/>
        </w:rPr>
        <w:t xml:space="preserve">: 5). </w:t>
      </w:r>
      <w:r w:rsidR="00BE7438" w:rsidRPr="00CB215F">
        <w:rPr>
          <w:rFonts w:ascii="Times New Roman" w:hAnsi="Times New Roman" w:cs="Times New Roman"/>
          <w:sz w:val="24"/>
          <w:szCs w:val="24"/>
        </w:rPr>
        <w:t xml:space="preserve">Moreover, “the items comprising this scale refer not to fictitious situations or characters, but to ‘real-life’ instances of perspective-taking” (1980: 12). </w:t>
      </w:r>
      <w:r w:rsidR="009D2690" w:rsidRPr="00CB215F">
        <w:rPr>
          <w:rFonts w:ascii="Times New Roman" w:hAnsi="Times New Roman" w:cs="Times New Roman"/>
          <w:sz w:val="24"/>
          <w:szCs w:val="24"/>
        </w:rPr>
        <w:t xml:space="preserve">A sample item is “Before criticizing somebody, I try to imagine how I would feel if I were in their place”. </w:t>
      </w:r>
      <w:r w:rsidR="001746E0" w:rsidRPr="00CB215F">
        <w:rPr>
          <w:rFonts w:ascii="Times New Roman" w:hAnsi="Times New Roman" w:cs="Times New Roman"/>
          <w:sz w:val="24"/>
          <w:szCs w:val="24"/>
        </w:rPr>
        <w:t>Davis’s measure of empathy has been cited in over five thousand articles.</w:t>
      </w:r>
    </w:p>
    <w:p w:rsidR="00454DD7" w:rsidRPr="00CB215F" w:rsidRDefault="00AA2A1A" w:rsidP="00FA7A49">
      <w:pPr>
        <w:rPr>
          <w:rFonts w:ascii="Times New Roman" w:hAnsi="Times New Roman" w:cs="Times New Roman"/>
          <w:sz w:val="24"/>
          <w:szCs w:val="24"/>
        </w:rPr>
      </w:pPr>
      <w:r w:rsidRPr="00CB215F">
        <w:rPr>
          <w:rFonts w:ascii="Times New Roman" w:hAnsi="Times New Roman" w:cs="Times New Roman"/>
          <w:sz w:val="24"/>
          <w:szCs w:val="24"/>
        </w:rPr>
        <w:lastRenderedPageBreak/>
        <w:tab/>
      </w:r>
      <w:r w:rsidR="00BE7438" w:rsidRPr="00CB215F">
        <w:rPr>
          <w:rFonts w:ascii="Times New Roman" w:hAnsi="Times New Roman" w:cs="Times New Roman"/>
          <w:sz w:val="24"/>
          <w:szCs w:val="24"/>
        </w:rPr>
        <w:t xml:space="preserve">A second, closely related intellectual virtue is open-mindedness. Virtue epistemologists have had much more to say about this intellectual virtue. In fact, they have tended to characterize it in way that makes it </w:t>
      </w:r>
      <w:r w:rsidR="000B7E47" w:rsidRPr="00CB215F">
        <w:rPr>
          <w:rFonts w:ascii="Times New Roman" w:hAnsi="Times New Roman" w:cs="Times New Roman"/>
          <w:sz w:val="24"/>
          <w:szCs w:val="24"/>
        </w:rPr>
        <w:t>quite</w:t>
      </w:r>
      <w:r w:rsidR="00BE7438" w:rsidRPr="00CB215F">
        <w:rPr>
          <w:rFonts w:ascii="Times New Roman" w:hAnsi="Times New Roman" w:cs="Times New Roman"/>
          <w:sz w:val="24"/>
          <w:szCs w:val="24"/>
        </w:rPr>
        <w:t xml:space="preserve"> similar to intellectual empathy, but without the </w:t>
      </w:r>
      <w:r w:rsidR="000B7E47" w:rsidRPr="00CB215F">
        <w:rPr>
          <w:rFonts w:ascii="Times New Roman" w:hAnsi="Times New Roman" w:cs="Times New Roman"/>
          <w:sz w:val="24"/>
          <w:szCs w:val="24"/>
        </w:rPr>
        <w:t xml:space="preserve">narrow </w:t>
      </w:r>
      <w:r w:rsidR="00BE7438" w:rsidRPr="00CB215F">
        <w:rPr>
          <w:rFonts w:ascii="Times New Roman" w:hAnsi="Times New Roman" w:cs="Times New Roman"/>
          <w:sz w:val="24"/>
          <w:szCs w:val="24"/>
        </w:rPr>
        <w:t xml:space="preserve">focus on understanding the perspectives of particular others one encounters in one’s daily life. </w:t>
      </w:r>
      <w:r w:rsidR="000B7E47" w:rsidRPr="00CB215F">
        <w:rPr>
          <w:rFonts w:ascii="Times New Roman" w:hAnsi="Times New Roman" w:cs="Times New Roman"/>
          <w:sz w:val="24"/>
          <w:szCs w:val="24"/>
        </w:rPr>
        <w:t xml:space="preserve">Wayne Riggs’s (2019) account is illustrative. On his account, the open-minded person is characteristically “(a) willing and (within limits) able (b) to transcend a default cognitive standpoint (c) in order to take up or take seriously the merits of (d) a distinct cognitive standpoint, (e) and is sufficiently sensitive to cues indicating the existence of such alternative standpoints, (f) while having a well-calibrated propensity to exercise these abilities” (150). </w:t>
      </w:r>
      <w:r w:rsidR="00454DD7" w:rsidRPr="00CB215F">
        <w:rPr>
          <w:rFonts w:ascii="Times New Roman" w:hAnsi="Times New Roman" w:cs="Times New Roman"/>
          <w:sz w:val="24"/>
          <w:szCs w:val="24"/>
        </w:rPr>
        <w:t xml:space="preserve">The distinct cognitive standpoints that the open-minded person is disposed to take seriously needn’t be those of particular others they encounter, though they might be. </w:t>
      </w:r>
      <w:r w:rsidR="007A297A" w:rsidRPr="00CB215F">
        <w:rPr>
          <w:rFonts w:ascii="Times New Roman" w:hAnsi="Times New Roman" w:cs="Times New Roman"/>
          <w:sz w:val="24"/>
          <w:szCs w:val="24"/>
        </w:rPr>
        <w:t>Put differently, t</w:t>
      </w:r>
      <w:r w:rsidR="00454DD7" w:rsidRPr="00CB215F">
        <w:rPr>
          <w:rFonts w:ascii="Times New Roman" w:hAnsi="Times New Roman" w:cs="Times New Roman"/>
          <w:sz w:val="24"/>
          <w:szCs w:val="24"/>
        </w:rPr>
        <w:t xml:space="preserve">he open-minded person isn’t merely open-minded about the perspectives of others they </w:t>
      </w:r>
      <w:proofErr w:type="gramStart"/>
      <w:r w:rsidR="00454DD7" w:rsidRPr="00CB215F">
        <w:rPr>
          <w:rFonts w:ascii="Times New Roman" w:hAnsi="Times New Roman" w:cs="Times New Roman"/>
          <w:sz w:val="24"/>
          <w:szCs w:val="24"/>
        </w:rPr>
        <w:t>encounter,</w:t>
      </w:r>
      <w:proofErr w:type="gramEnd"/>
      <w:r w:rsidR="00454DD7" w:rsidRPr="00CB215F">
        <w:rPr>
          <w:rFonts w:ascii="Times New Roman" w:hAnsi="Times New Roman" w:cs="Times New Roman"/>
          <w:sz w:val="24"/>
          <w:szCs w:val="24"/>
        </w:rPr>
        <w:t xml:space="preserve"> they are open-minded within limits regarding the logical space of possible views regarding the topics of their inquiries.</w:t>
      </w:r>
    </w:p>
    <w:p w:rsidR="00AA2A1A" w:rsidRPr="00CB215F" w:rsidRDefault="00454DD7" w:rsidP="00FA7A49">
      <w:pPr>
        <w:rPr>
          <w:rFonts w:ascii="Times New Roman" w:hAnsi="Times New Roman" w:cs="Times New Roman"/>
          <w:sz w:val="24"/>
          <w:szCs w:val="24"/>
        </w:rPr>
      </w:pPr>
      <w:r w:rsidRPr="00CB215F">
        <w:rPr>
          <w:rFonts w:ascii="Times New Roman" w:hAnsi="Times New Roman" w:cs="Times New Roman"/>
          <w:sz w:val="24"/>
          <w:szCs w:val="24"/>
        </w:rPr>
        <w:tab/>
        <w:t xml:space="preserve">For Riggs, the intellectual virtue of open-mindedness clearly involves skills in identifying and understanding diverse perspectives on topics of its possessor’s inquiries. </w:t>
      </w:r>
      <w:r w:rsidR="000B7E47" w:rsidRPr="00CB215F">
        <w:rPr>
          <w:rFonts w:ascii="Times New Roman" w:hAnsi="Times New Roman" w:cs="Times New Roman"/>
          <w:sz w:val="24"/>
          <w:szCs w:val="24"/>
        </w:rPr>
        <w:t xml:space="preserve">Regarding the distinctive abilities of the open-minded person, Riggs writes that “finding ways to make challenging ideas intelligible to oneself is a cognitive ability that is fundamental to being open-minded” (147). </w:t>
      </w:r>
      <w:r w:rsidRPr="00CB215F">
        <w:rPr>
          <w:rFonts w:ascii="Times New Roman" w:hAnsi="Times New Roman" w:cs="Times New Roman"/>
          <w:sz w:val="24"/>
          <w:szCs w:val="24"/>
        </w:rPr>
        <w:t xml:space="preserve">Riggs stresses, moreover, that open-mindedness, like intellectual empathy, often operates on entire perspectives. When it does operate on an entire perspective, Riggs proposes that its exercise requires seeing </w:t>
      </w:r>
      <w:r w:rsidR="007A297A" w:rsidRPr="00CB215F">
        <w:rPr>
          <w:rFonts w:ascii="Times New Roman" w:hAnsi="Times New Roman" w:cs="Times New Roman"/>
          <w:sz w:val="24"/>
          <w:szCs w:val="24"/>
        </w:rPr>
        <w:t>that perspective</w:t>
      </w:r>
      <w:r w:rsidRPr="00CB215F">
        <w:rPr>
          <w:rFonts w:ascii="Times New Roman" w:hAnsi="Times New Roman" w:cs="Times New Roman"/>
          <w:sz w:val="24"/>
          <w:szCs w:val="24"/>
        </w:rPr>
        <w:t xml:space="preserve"> </w:t>
      </w:r>
      <w:r w:rsidR="007A297A" w:rsidRPr="00CB215F">
        <w:rPr>
          <w:rFonts w:ascii="Times New Roman" w:hAnsi="Times New Roman" w:cs="Times New Roman"/>
          <w:sz w:val="24"/>
          <w:szCs w:val="24"/>
        </w:rPr>
        <w:t>“</w:t>
      </w:r>
      <w:r w:rsidRPr="00CB215F">
        <w:rPr>
          <w:rFonts w:ascii="Times New Roman" w:hAnsi="Times New Roman" w:cs="Times New Roman"/>
          <w:sz w:val="24"/>
          <w:szCs w:val="24"/>
        </w:rPr>
        <w:t xml:space="preserve">all together—seeing how it hangs together and makes sense holistically, and seeing how it [would dispose one] to perceive the world in a particular way” (148). Perspectives, for Riggs, as for me, are complex, and understanding them in their complexity is a challenging task. </w:t>
      </w:r>
      <w:r w:rsidR="005D4BBD" w:rsidRPr="00CB215F">
        <w:rPr>
          <w:rFonts w:ascii="Times New Roman" w:hAnsi="Times New Roman" w:cs="Times New Roman"/>
          <w:sz w:val="24"/>
          <w:szCs w:val="24"/>
        </w:rPr>
        <w:t xml:space="preserve">The open-minded person is someone who will be skilled in identifying and grasping the relationships between the elements in diverse perspectives on topics of their inquiries, and </w:t>
      </w:r>
      <w:r w:rsidR="007A297A" w:rsidRPr="00CB215F">
        <w:rPr>
          <w:rFonts w:ascii="Times New Roman" w:hAnsi="Times New Roman" w:cs="Times New Roman"/>
          <w:sz w:val="24"/>
          <w:szCs w:val="24"/>
        </w:rPr>
        <w:t>they will</w:t>
      </w:r>
      <w:r w:rsidR="005D4BBD" w:rsidRPr="00CB215F">
        <w:rPr>
          <w:rFonts w:ascii="Times New Roman" w:hAnsi="Times New Roman" w:cs="Times New Roman"/>
          <w:sz w:val="24"/>
          <w:szCs w:val="24"/>
        </w:rPr>
        <w:t xml:space="preserve"> be disposed to exercise these skills </w:t>
      </w:r>
      <w:r w:rsidR="007A297A" w:rsidRPr="00CB215F">
        <w:rPr>
          <w:rFonts w:ascii="Times New Roman" w:hAnsi="Times New Roman" w:cs="Times New Roman"/>
          <w:sz w:val="24"/>
          <w:szCs w:val="24"/>
        </w:rPr>
        <w:t>under</w:t>
      </w:r>
      <w:r w:rsidR="005D4BBD" w:rsidRPr="00CB215F">
        <w:rPr>
          <w:rFonts w:ascii="Times New Roman" w:hAnsi="Times New Roman" w:cs="Times New Roman"/>
          <w:sz w:val="24"/>
          <w:szCs w:val="24"/>
        </w:rPr>
        <w:t xml:space="preserve"> appropriate circumstances.</w:t>
      </w:r>
    </w:p>
    <w:p w:rsidR="00DF1259" w:rsidRPr="00CB215F" w:rsidRDefault="007A297A" w:rsidP="00FA7A49">
      <w:pPr>
        <w:rPr>
          <w:rFonts w:ascii="Times New Roman" w:hAnsi="Times New Roman" w:cs="Times New Roman"/>
          <w:sz w:val="24"/>
          <w:szCs w:val="24"/>
        </w:rPr>
      </w:pPr>
      <w:r w:rsidRPr="00CB215F">
        <w:rPr>
          <w:rFonts w:ascii="Times New Roman" w:hAnsi="Times New Roman" w:cs="Times New Roman"/>
          <w:sz w:val="24"/>
          <w:szCs w:val="24"/>
        </w:rPr>
        <w:tab/>
        <w:t xml:space="preserve">The foregoing sketches of intellectual empathy and open-mindedness will allow us to compare and contrast these with one another and with our target virtue of audience sensitivity. </w:t>
      </w:r>
      <w:r w:rsidR="00E74132" w:rsidRPr="00CB215F">
        <w:rPr>
          <w:rFonts w:ascii="Times New Roman" w:hAnsi="Times New Roman" w:cs="Times New Roman"/>
          <w:sz w:val="24"/>
          <w:szCs w:val="24"/>
        </w:rPr>
        <w:t xml:space="preserve">When we do, we find that there is a central way in which these traits all overlap, and a central way in which they differ. The central way in which they overlap is that they each require skills for identifying and understanding perspectives. </w:t>
      </w:r>
      <w:r w:rsidR="00DF1259" w:rsidRPr="00CB215F">
        <w:rPr>
          <w:rFonts w:ascii="Times New Roman" w:hAnsi="Times New Roman" w:cs="Times New Roman"/>
          <w:sz w:val="24"/>
          <w:szCs w:val="24"/>
        </w:rPr>
        <w:t xml:space="preserve">We should expect that the intellectually empathetic, the open-minded, and the audience sensitive will all have a strong understanding of the elements that constitute a perspective, the differences between these elements, and the ways in which they contribute to forming perspectives. We should expect, moreover, that they will also have abilities to get inside of diverse perspectives, different from those they in fact inhabit, to gain understanding of these. The intellectually empathetic, open-minded, and audience sensitive will therefore overlap in </w:t>
      </w:r>
      <w:r w:rsidR="001746E0" w:rsidRPr="00CB215F">
        <w:rPr>
          <w:rFonts w:ascii="Times New Roman" w:hAnsi="Times New Roman" w:cs="Times New Roman"/>
          <w:sz w:val="24"/>
          <w:szCs w:val="24"/>
        </w:rPr>
        <w:t>their</w:t>
      </w:r>
      <w:r w:rsidR="00DF1259" w:rsidRPr="00CB215F">
        <w:rPr>
          <w:rFonts w:ascii="Times New Roman" w:hAnsi="Times New Roman" w:cs="Times New Roman"/>
          <w:sz w:val="24"/>
          <w:szCs w:val="24"/>
        </w:rPr>
        <w:t xml:space="preserve"> understanding and know-how.</w:t>
      </w:r>
    </w:p>
    <w:p w:rsidR="00DF1259" w:rsidRPr="00CB215F" w:rsidRDefault="00DF1259" w:rsidP="00FA7A49">
      <w:pPr>
        <w:rPr>
          <w:rFonts w:ascii="Times New Roman" w:hAnsi="Times New Roman" w:cs="Times New Roman"/>
          <w:sz w:val="24"/>
          <w:szCs w:val="24"/>
        </w:rPr>
      </w:pPr>
      <w:r w:rsidRPr="00CB215F">
        <w:rPr>
          <w:rFonts w:ascii="Times New Roman" w:hAnsi="Times New Roman" w:cs="Times New Roman"/>
          <w:sz w:val="24"/>
          <w:szCs w:val="24"/>
        </w:rPr>
        <w:lastRenderedPageBreak/>
        <w:tab/>
        <w:t xml:space="preserve">Where they chiefly </w:t>
      </w:r>
      <w:r w:rsidR="006B5742" w:rsidRPr="00CB215F">
        <w:rPr>
          <w:rFonts w:ascii="Times New Roman" w:hAnsi="Times New Roman" w:cs="Times New Roman"/>
          <w:sz w:val="24"/>
          <w:szCs w:val="24"/>
        </w:rPr>
        <w:t>differ is with respect to when and for what reasons they characteristically employ</w:t>
      </w:r>
      <w:r w:rsidRPr="00CB215F">
        <w:rPr>
          <w:rFonts w:ascii="Times New Roman" w:hAnsi="Times New Roman" w:cs="Times New Roman"/>
          <w:sz w:val="24"/>
          <w:szCs w:val="24"/>
        </w:rPr>
        <w:t xml:space="preserve"> these shared skills. Intellectually empathetic people characteristically employ the skills of understanding perspectives in order to understand the other people they encounter in their daily lives. What characteristically triggers their use of these skills is a flesh-and-blood other, and their aim in employing the skills is to understand this other person. Open-minded people characteristically employ the skills of understanding perspectives in order to make epistemic </w:t>
      </w:r>
      <w:r w:rsidR="006B5742" w:rsidRPr="00CB215F">
        <w:rPr>
          <w:rFonts w:ascii="Times New Roman" w:hAnsi="Times New Roman" w:cs="Times New Roman"/>
          <w:sz w:val="24"/>
          <w:szCs w:val="24"/>
        </w:rPr>
        <w:t>progress</w:t>
      </w:r>
      <w:r w:rsidRPr="00CB215F">
        <w:rPr>
          <w:rFonts w:ascii="Times New Roman" w:hAnsi="Times New Roman" w:cs="Times New Roman"/>
          <w:sz w:val="24"/>
          <w:szCs w:val="24"/>
        </w:rPr>
        <w:t xml:space="preserve"> on topics of inquiry—for example, in order to reach the truth about this topic or to attain a better understanding of it. What characteristically triggers their use of these skills is their motivation to make epistemic progress in an inquiry, and the availability of perspectives relevant to this inquiry that they have not yet adequately</w:t>
      </w:r>
      <w:r w:rsidR="006B5742" w:rsidRPr="00CB215F">
        <w:rPr>
          <w:rFonts w:ascii="Times New Roman" w:hAnsi="Times New Roman" w:cs="Times New Roman"/>
          <w:sz w:val="24"/>
          <w:szCs w:val="24"/>
        </w:rPr>
        <w:t xml:space="preserve"> investigated</w:t>
      </w:r>
      <w:r w:rsidRPr="00CB215F">
        <w:rPr>
          <w:rFonts w:ascii="Times New Roman" w:hAnsi="Times New Roman" w:cs="Times New Roman"/>
          <w:sz w:val="24"/>
          <w:szCs w:val="24"/>
        </w:rPr>
        <w:t xml:space="preserve">. And audience sensitive people characteristically employ the skills of understanding perspectives in order to equip them to better fit their communications to particular others so as to advance their epistemic goods. </w:t>
      </w:r>
      <w:r w:rsidR="006B5742" w:rsidRPr="00CB215F">
        <w:rPr>
          <w:rFonts w:ascii="Times New Roman" w:hAnsi="Times New Roman" w:cs="Times New Roman"/>
          <w:sz w:val="24"/>
          <w:szCs w:val="24"/>
        </w:rPr>
        <w:t>What triggers their employment of these skills is the presence of a recipient of a potential communication of theirs whose receipt of this communication may be influenced by their distinctive perspective. In sum, the intellectually empathetic will tend to employ skills of understanding perspectives when doing so may help them better understand another person; the open-minded will tend to do so when doing so will help them make progress on an inquiry; and the audience-sensitive will tend to do so when doing so will help them advance the epistemic goods of the recipients of their communications.</w:t>
      </w:r>
    </w:p>
    <w:p w:rsidR="006B5742" w:rsidRPr="00CB215F" w:rsidRDefault="006B5742" w:rsidP="00FA7A49">
      <w:pPr>
        <w:rPr>
          <w:rFonts w:ascii="Times New Roman" w:hAnsi="Times New Roman" w:cs="Times New Roman"/>
          <w:sz w:val="24"/>
          <w:szCs w:val="24"/>
        </w:rPr>
      </w:pPr>
      <w:r w:rsidRPr="00CB215F">
        <w:rPr>
          <w:rFonts w:ascii="Times New Roman" w:hAnsi="Times New Roman" w:cs="Times New Roman"/>
          <w:sz w:val="24"/>
          <w:szCs w:val="24"/>
        </w:rPr>
        <w:tab/>
        <w:t>Understanding the</w:t>
      </w:r>
      <w:r w:rsidR="00807F18" w:rsidRPr="00CB215F">
        <w:rPr>
          <w:rFonts w:ascii="Times New Roman" w:hAnsi="Times New Roman" w:cs="Times New Roman"/>
          <w:sz w:val="24"/>
          <w:szCs w:val="24"/>
        </w:rPr>
        <w:t>se</w:t>
      </w:r>
      <w:r w:rsidRPr="00CB215F">
        <w:rPr>
          <w:rFonts w:ascii="Times New Roman" w:hAnsi="Times New Roman" w:cs="Times New Roman"/>
          <w:sz w:val="24"/>
          <w:szCs w:val="24"/>
        </w:rPr>
        <w:t xml:space="preserve"> relationships between intellectual empathy, open-mindedness, and audience sensitivity in this way suggests that we should expect those who are </w:t>
      </w:r>
      <w:r w:rsidR="00807F18" w:rsidRPr="00CB215F">
        <w:rPr>
          <w:rFonts w:ascii="Times New Roman" w:hAnsi="Times New Roman" w:cs="Times New Roman"/>
          <w:sz w:val="24"/>
          <w:szCs w:val="24"/>
        </w:rPr>
        <w:t xml:space="preserve">more </w:t>
      </w:r>
      <w:r w:rsidRPr="00CB215F">
        <w:rPr>
          <w:rFonts w:ascii="Times New Roman" w:hAnsi="Times New Roman" w:cs="Times New Roman"/>
          <w:sz w:val="24"/>
          <w:szCs w:val="24"/>
        </w:rPr>
        <w:t xml:space="preserve">strongly characterized by one </w:t>
      </w:r>
      <w:r w:rsidR="00807F18" w:rsidRPr="00CB215F">
        <w:rPr>
          <w:rFonts w:ascii="Times New Roman" w:hAnsi="Times New Roman" w:cs="Times New Roman"/>
          <w:sz w:val="24"/>
          <w:szCs w:val="24"/>
        </w:rPr>
        <w:t xml:space="preserve">of these traits </w:t>
      </w:r>
      <w:r w:rsidRPr="00CB215F">
        <w:rPr>
          <w:rFonts w:ascii="Times New Roman" w:hAnsi="Times New Roman" w:cs="Times New Roman"/>
          <w:sz w:val="24"/>
          <w:szCs w:val="24"/>
        </w:rPr>
        <w:t>to be more strongly characterized by the others, other things being equal. This is because anyone who possesses one of these virtues pos</w:t>
      </w:r>
      <w:r w:rsidR="00807F18" w:rsidRPr="00CB215F">
        <w:rPr>
          <w:rFonts w:ascii="Times New Roman" w:hAnsi="Times New Roman" w:cs="Times New Roman"/>
          <w:sz w:val="24"/>
          <w:szCs w:val="24"/>
        </w:rPr>
        <w:t>sesses a set of skills that is an important</w:t>
      </w:r>
      <w:r w:rsidRPr="00CB215F">
        <w:rPr>
          <w:rFonts w:ascii="Times New Roman" w:hAnsi="Times New Roman" w:cs="Times New Roman"/>
          <w:sz w:val="24"/>
          <w:szCs w:val="24"/>
        </w:rPr>
        <w:t xml:space="preserve"> prerequisite for possessing the other virtues. </w:t>
      </w:r>
      <w:r w:rsidR="00807F18" w:rsidRPr="00CB215F">
        <w:rPr>
          <w:rFonts w:ascii="Times New Roman" w:hAnsi="Times New Roman" w:cs="Times New Roman"/>
          <w:sz w:val="24"/>
          <w:szCs w:val="24"/>
        </w:rPr>
        <w:t xml:space="preserve">Yet, we should also expect a stronger association between intellectual empathy and audience sensitivity than between open-mindedness and audience sensitivity, because the former two share a focus on applying their common set of skills to the particular others encountered in their possessor’s daily life. </w:t>
      </w:r>
      <w:r w:rsidR="001746E0" w:rsidRPr="00CB215F">
        <w:rPr>
          <w:rFonts w:ascii="Times New Roman" w:hAnsi="Times New Roman" w:cs="Times New Roman"/>
          <w:sz w:val="24"/>
          <w:szCs w:val="24"/>
        </w:rPr>
        <w:t>Returning to the topic with which we began this subsection, these virtues</w:t>
      </w:r>
      <w:r w:rsidR="00807F18" w:rsidRPr="00CB215F">
        <w:rPr>
          <w:rFonts w:ascii="Times New Roman" w:hAnsi="Times New Roman" w:cs="Times New Roman"/>
          <w:sz w:val="24"/>
          <w:szCs w:val="24"/>
        </w:rPr>
        <w:t xml:space="preserve"> are both good candidates for broad intellectual virtues involving sensitivity to others in their particularity that may be valuable for </w:t>
      </w:r>
      <w:proofErr w:type="spellStart"/>
      <w:r w:rsidR="00807F18" w:rsidRPr="00CB215F">
        <w:rPr>
          <w:rFonts w:ascii="Times New Roman" w:hAnsi="Times New Roman" w:cs="Times New Roman"/>
          <w:sz w:val="24"/>
          <w:szCs w:val="24"/>
        </w:rPr>
        <w:t>liberatory</w:t>
      </w:r>
      <w:proofErr w:type="spellEnd"/>
      <w:r w:rsidR="00807F18" w:rsidRPr="00CB215F">
        <w:rPr>
          <w:rFonts w:ascii="Times New Roman" w:hAnsi="Times New Roman" w:cs="Times New Roman"/>
          <w:sz w:val="24"/>
          <w:szCs w:val="24"/>
        </w:rPr>
        <w:t xml:space="preserve"> epistemic purposes. What is distinc</w:t>
      </w:r>
      <w:r w:rsidR="001746E0" w:rsidRPr="00CB215F">
        <w:rPr>
          <w:rFonts w:ascii="Times New Roman" w:hAnsi="Times New Roman" w:cs="Times New Roman"/>
          <w:sz w:val="24"/>
          <w:szCs w:val="24"/>
        </w:rPr>
        <w:t xml:space="preserve">tive about audience sensitivity, however, </w:t>
      </w:r>
      <w:r w:rsidR="00807F18" w:rsidRPr="00CB215F">
        <w:rPr>
          <w:rFonts w:ascii="Times New Roman" w:hAnsi="Times New Roman" w:cs="Times New Roman"/>
          <w:sz w:val="24"/>
          <w:szCs w:val="24"/>
        </w:rPr>
        <w:t>is its focus on regulating its possessor’s communications as opposed to its possessor’s reception of others’</w:t>
      </w:r>
      <w:r w:rsidR="000A35A1" w:rsidRPr="00CB215F">
        <w:rPr>
          <w:rFonts w:ascii="Times New Roman" w:hAnsi="Times New Roman" w:cs="Times New Roman"/>
          <w:sz w:val="24"/>
          <w:szCs w:val="24"/>
        </w:rPr>
        <w:t xml:space="preserve"> communications. G</w:t>
      </w:r>
      <w:r w:rsidR="00807F18" w:rsidRPr="00CB215F">
        <w:rPr>
          <w:rFonts w:ascii="Times New Roman" w:hAnsi="Times New Roman" w:cs="Times New Roman"/>
          <w:sz w:val="24"/>
          <w:szCs w:val="24"/>
        </w:rPr>
        <w:t>iven that the lion’s share of attention from feminist virtue epistemologists has been given</w:t>
      </w:r>
      <w:r w:rsidR="000A35A1" w:rsidRPr="00CB215F">
        <w:rPr>
          <w:rFonts w:ascii="Times New Roman" w:hAnsi="Times New Roman" w:cs="Times New Roman"/>
          <w:sz w:val="24"/>
          <w:szCs w:val="24"/>
        </w:rPr>
        <w:t xml:space="preserve"> to virtues such as testimonial justice or hermeneutical justice that govern the reception of others’ communications, audience sensitivity may provide an interesting new candidate—albeit a broad one—for a feminist or </w:t>
      </w:r>
      <w:proofErr w:type="spellStart"/>
      <w:r w:rsidR="000A35A1" w:rsidRPr="00CB215F">
        <w:rPr>
          <w:rFonts w:ascii="Times New Roman" w:hAnsi="Times New Roman" w:cs="Times New Roman"/>
          <w:sz w:val="24"/>
          <w:szCs w:val="24"/>
        </w:rPr>
        <w:t>liberatory</w:t>
      </w:r>
      <w:proofErr w:type="spellEnd"/>
      <w:r w:rsidR="000A35A1" w:rsidRPr="00CB215F">
        <w:rPr>
          <w:rFonts w:ascii="Times New Roman" w:hAnsi="Times New Roman" w:cs="Times New Roman"/>
          <w:sz w:val="24"/>
          <w:szCs w:val="24"/>
        </w:rPr>
        <w:t xml:space="preserve"> intellectual virtue.</w:t>
      </w:r>
    </w:p>
    <w:p w:rsidR="002F6F0E" w:rsidRDefault="002F6F0E" w:rsidP="002F6F0E">
      <w:pPr>
        <w:pStyle w:val="ListParagraph"/>
        <w:ind w:left="360"/>
        <w:rPr>
          <w:rFonts w:ascii="Times New Roman" w:hAnsi="Times New Roman" w:cs="Times New Roman"/>
          <w:sz w:val="24"/>
          <w:szCs w:val="24"/>
        </w:rPr>
      </w:pPr>
    </w:p>
    <w:p w:rsidR="00446568" w:rsidRPr="00CB215F" w:rsidRDefault="001746E0" w:rsidP="004F2F50">
      <w:pPr>
        <w:pStyle w:val="ListParagraph"/>
        <w:numPr>
          <w:ilvl w:val="1"/>
          <w:numId w:val="1"/>
        </w:numPr>
        <w:rPr>
          <w:rFonts w:ascii="Times New Roman" w:hAnsi="Times New Roman" w:cs="Times New Roman"/>
          <w:sz w:val="24"/>
          <w:szCs w:val="24"/>
        </w:rPr>
      </w:pPr>
      <w:r w:rsidRPr="00CB215F">
        <w:rPr>
          <w:rFonts w:ascii="Times New Roman" w:hAnsi="Times New Roman" w:cs="Times New Roman"/>
          <w:sz w:val="24"/>
          <w:szCs w:val="24"/>
        </w:rPr>
        <w:t>Audience Sensitivity and Opposing Vices</w:t>
      </w:r>
      <w:r w:rsidR="00446568" w:rsidRPr="00CB215F">
        <w:rPr>
          <w:rFonts w:ascii="Times New Roman" w:hAnsi="Times New Roman" w:cs="Times New Roman"/>
          <w:sz w:val="24"/>
          <w:szCs w:val="24"/>
        </w:rPr>
        <w:tab/>
      </w:r>
    </w:p>
    <w:p w:rsidR="004F2F50" w:rsidRPr="00CB215F" w:rsidRDefault="004F2F50" w:rsidP="004F2F50">
      <w:pPr>
        <w:rPr>
          <w:rFonts w:ascii="Times New Roman" w:hAnsi="Times New Roman" w:cs="Times New Roman"/>
          <w:sz w:val="24"/>
          <w:szCs w:val="24"/>
        </w:rPr>
      </w:pPr>
      <w:r w:rsidRPr="00CB215F">
        <w:rPr>
          <w:rFonts w:ascii="Times New Roman" w:hAnsi="Times New Roman" w:cs="Times New Roman"/>
          <w:sz w:val="24"/>
          <w:szCs w:val="24"/>
        </w:rPr>
        <w:t xml:space="preserve">We can further illuminate the nature and role of audience sensitivity by contrasting it with opposing vices. Here my focus is on </w:t>
      </w:r>
      <w:r w:rsidR="0022667D" w:rsidRPr="00CB215F">
        <w:rPr>
          <w:rFonts w:ascii="Times New Roman" w:hAnsi="Times New Roman" w:cs="Times New Roman"/>
          <w:sz w:val="24"/>
          <w:szCs w:val="24"/>
        </w:rPr>
        <w:t xml:space="preserve">intellectual </w:t>
      </w:r>
      <w:r w:rsidRPr="00CB215F">
        <w:rPr>
          <w:rFonts w:ascii="Times New Roman" w:hAnsi="Times New Roman" w:cs="Times New Roman"/>
          <w:sz w:val="24"/>
          <w:szCs w:val="24"/>
        </w:rPr>
        <w:t xml:space="preserve">character vices that tend to disrupt the sound </w:t>
      </w:r>
      <w:r w:rsidRPr="00CB215F">
        <w:rPr>
          <w:rFonts w:ascii="Times New Roman" w:hAnsi="Times New Roman" w:cs="Times New Roman"/>
          <w:sz w:val="24"/>
          <w:szCs w:val="24"/>
        </w:rPr>
        <w:lastRenderedPageBreak/>
        <w:t xml:space="preserve">performance of the characteristic behaviors of audience sensitivity. We’ve seen that the characteristic behaviors of audience sensitivity involve, on the one hand, attending well to those distinctive features of one’s audiences likely to influence their reception of  one’s communications and, on the other hand, deftly fitting one’s communications to one’s audiences in light of one’s grasp of these features so as to promote their epistemic goods. Thus, the vices that will be my focus here are </w:t>
      </w:r>
      <w:r w:rsidR="0022667D" w:rsidRPr="00CB215F">
        <w:rPr>
          <w:rFonts w:ascii="Times New Roman" w:hAnsi="Times New Roman" w:cs="Times New Roman"/>
          <w:sz w:val="24"/>
          <w:szCs w:val="24"/>
        </w:rPr>
        <w:t xml:space="preserve">intellectual </w:t>
      </w:r>
      <w:r w:rsidRPr="00CB215F">
        <w:rPr>
          <w:rFonts w:ascii="Times New Roman" w:hAnsi="Times New Roman" w:cs="Times New Roman"/>
          <w:sz w:val="24"/>
          <w:szCs w:val="24"/>
        </w:rPr>
        <w:t>character vices that disrupt sound attending and sound fitting.</w:t>
      </w:r>
    </w:p>
    <w:p w:rsidR="004F2F50" w:rsidRPr="00CB215F" w:rsidRDefault="004F2F50" w:rsidP="004F2F50">
      <w:pPr>
        <w:rPr>
          <w:rFonts w:ascii="Times New Roman" w:hAnsi="Times New Roman" w:cs="Times New Roman"/>
          <w:sz w:val="24"/>
          <w:szCs w:val="24"/>
        </w:rPr>
      </w:pPr>
      <w:r w:rsidRPr="00CB215F">
        <w:rPr>
          <w:rFonts w:ascii="Times New Roman" w:hAnsi="Times New Roman" w:cs="Times New Roman"/>
          <w:sz w:val="24"/>
          <w:szCs w:val="24"/>
        </w:rPr>
        <w:tab/>
        <w:t xml:space="preserve">Sound attentiveness to the features of one’s audiences likely to influence their reception of one’s communications can be disrupted through a variety of </w:t>
      </w:r>
      <w:r w:rsidR="008C62AC" w:rsidRPr="00CB215F">
        <w:rPr>
          <w:rFonts w:ascii="Times New Roman" w:hAnsi="Times New Roman" w:cs="Times New Roman"/>
          <w:sz w:val="24"/>
          <w:szCs w:val="24"/>
        </w:rPr>
        <w:t xml:space="preserve">intellectual </w:t>
      </w:r>
      <w:r w:rsidRPr="00CB215F">
        <w:rPr>
          <w:rFonts w:ascii="Times New Roman" w:hAnsi="Times New Roman" w:cs="Times New Roman"/>
          <w:sz w:val="24"/>
          <w:szCs w:val="24"/>
        </w:rPr>
        <w:t>character vices</w:t>
      </w:r>
      <w:r w:rsidR="0022667D" w:rsidRPr="00CB215F">
        <w:rPr>
          <w:rFonts w:ascii="Times New Roman" w:hAnsi="Times New Roman" w:cs="Times New Roman"/>
          <w:sz w:val="24"/>
          <w:szCs w:val="24"/>
        </w:rPr>
        <w:t>. Perhaps the first candidate to come to mind is a vice of</w:t>
      </w:r>
      <w:r w:rsidRPr="00CB215F">
        <w:rPr>
          <w:rFonts w:ascii="Times New Roman" w:hAnsi="Times New Roman" w:cs="Times New Roman"/>
          <w:sz w:val="24"/>
          <w:szCs w:val="24"/>
        </w:rPr>
        <w:t xml:space="preserve"> deficiency—</w:t>
      </w:r>
      <w:r w:rsidR="0022667D" w:rsidRPr="00CB215F">
        <w:rPr>
          <w:rFonts w:ascii="Times New Roman" w:hAnsi="Times New Roman" w:cs="Times New Roman"/>
          <w:sz w:val="24"/>
          <w:szCs w:val="24"/>
        </w:rPr>
        <w:t>a vice</w:t>
      </w:r>
      <w:r w:rsidRPr="00CB215F">
        <w:rPr>
          <w:rFonts w:ascii="Times New Roman" w:hAnsi="Times New Roman" w:cs="Times New Roman"/>
          <w:sz w:val="24"/>
          <w:szCs w:val="24"/>
        </w:rPr>
        <w:t xml:space="preserve"> involving a deficient motivation to attend to the distinctive features of one’s audiences in order to facilitate fitting one’s communications to them. </w:t>
      </w:r>
      <w:r w:rsidR="0022667D" w:rsidRPr="00CB215F">
        <w:rPr>
          <w:rFonts w:ascii="Times New Roman" w:hAnsi="Times New Roman" w:cs="Times New Roman"/>
          <w:sz w:val="24"/>
          <w:szCs w:val="24"/>
        </w:rPr>
        <w:t>Yet, deficient motivation of this kind often co-occurs and is explained by the presence of some alternative positive motivation. And it is also more clearly vicious in many of these latter cases, where a vicious motivation tends to lead its possessor to attend poorly, if at all, to the distinctive features of their audiences liable to influence reception of their communications.</w:t>
      </w:r>
    </w:p>
    <w:p w:rsidR="009E0C77" w:rsidRPr="00CB215F" w:rsidRDefault="0022667D" w:rsidP="004F2F50">
      <w:pPr>
        <w:rPr>
          <w:rFonts w:ascii="Times New Roman" w:hAnsi="Times New Roman" w:cs="Times New Roman"/>
          <w:sz w:val="24"/>
          <w:szCs w:val="24"/>
        </w:rPr>
      </w:pPr>
      <w:r w:rsidRPr="00CB215F">
        <w:rPr>
          <w:rFonts w:ascii="Times New Roman" w:hAnsi="Times New Roman" w:cs="Times New Roman"/>
          <w:sz w:val="24"/>
          <w:szCs w:val="24"/>
        </w:rPr>
        <w:tab/>
        <w:t xml:space="preserve">There are many different intellectual motivations that </w:t>
      </w:r>
      <w:r w:rsidR="00147568" w:rsidRPr="00CB215F">
        <w:rPr>
          <w:rFonts w:ascii="Times New Roman" w:hAnsi="Times New Roman" w:cs="Times New Roman"/>
          <w:sz w:val="24"/>
          <w:szCs w:val="24"/>
        </w:rPr>
        <w:t>will</w:t>
      </w:r>
      <w:r w:rsidRPr="00CB215F">
        <w:rPr>
          <w:rFonts w:ascii="Times New Roman" w:hAnsi="Times New Roman" w:cs="Times New Roman"/>
          <w:sz w:val="24"/>
          <w:szCs w:val="24"/>
        </w:rPr>
        <w:t xml:space="preserve"> tend to lead a person to attend poorly to the distinctive features of their audiences. </w:t>
      </w:r>
      <w:r w:rsidR="006179EB" w:rsidRPr="00CB215F">
        <w:rPr>
          <w:rFonts w:ascii="Times New Roman" w:hAnsi="Times New Roman" w:cs="Times New Roman"/>
          <w:sz w:val="24"/>
          <w:szCs w:val="24"/>
        </w:rPr>
        <w:t xml:space="preserve">Often these </w:t>
      </w:r>
      <w:r w:rsidR="00BF643E" w:rsidRPr="00CB215F">
        <w:rPr>
          <w:rFonts w:ascii="Times New Roman" w:hAnsi="Times New Roman" w:cs="Times New Roman"/>
          <w:sz w:val="24"/>
          <w:szCs w:val="24"/>
        </w:rPr>
        <w:t>are motivations</w:t>
      </w:r>
      <w:r w:rsidR="006179EB" w:rsidRPr="00CB215F">
        <w:rPr>
          <w:rFonts w:ascii="Times New Roman" w:hAnsi="Times New Roman" w:cs="Times New Roman"/>
          <w:sz w:val="24"/>
          <w:szCs w:val="24"/>
        </w:rPr>
        <w:t xml:space="preserve"> oriented toward the self and its features, or toward the self and its features in relation to others and their features. For example, a certain kind of preoccupation with one’s own features may prevent one from attending well to the distinctive features of one’s audiences. </w:t>
      </w:r>
      <w:r w:rsidR="009E0C77" w:rsidRPr="00CB215F">
        <w:rPr>
          <w:rFonts w:ascii="Times New Roman" w:hAnsi="Times New Roman" w:cs="Times New Roman"/>
          <w:sz w:val="24"/>
          <w:szCs w:val="24"/>
        </w:rPr>
        <w:t>A significant strand of research in psychology has focused on self-preoccupation, with the Self-Consciousness Scale (</w:t>
      </w:r>
      <w:proofErr w:type="spellStart"/>
      <w:r w:rsidR="009E0C77" w:rsidRPr="00CB215F">
        <w:rPr>
          <w:rFonts w:ascii="Times New Roman" w:hAnsi="Times New Roman" w:cs="Times New Roman"/>
          <w:sz w:val="24"/>
          <w:szCs w:val="24"/>
        </w:rPr>
        <w:t>Fenigstein</w:t>
      </w:r>
      <w:proofErr w:type="spellEnd"/>
      <w:r w:rsidR="009E0C77" w:rsidRPr="00CB215F">
        <w:rPr>
          <w:rFonts w:ascii="Times New Roman" w:hAnsi="Times New Roman" w:cs="Times New Roman"/>
          <w:sz w:val="24"/>
          <w:szCs w:val="24"/>
        </w:rPr>
        <w:t xml:space="preserve">, </w:t>
      </w:r>
      <w:proofErr w:type="spellStart"/>
      <w:r w:rsidR="009E0C77" w:rsidRPr="00CB215F">
        <w:rPr>
          <w:rFonts w:ascii="Times New Roman" w:hAnsi="Times New Roman" w:cs="Times New Roman"/>
          <w:sz w:val="24"/>
          <w:szCs w:val="24"/>
        </w:rPr>
        <w:t>Scheir</w:t>
      </w:r>
      <w:proofErr w:type="spellEnd"/>
      <w:r w:rsidR="009E0C77" w:rsidRPr="00CB215F">
        <w:rPr>
          <w:rFonts w:ascii="Times New Roman" w:hAnsi="Times New Roman" w:cs="Times New Roman"/>
          <w:sz w:val="24"/>
          <w:szCs w:val="24"/>
        </w:rPr>
        <w:t>, and Buss 1975) being one of the most widely used measures. This measure assesses individual differences in private self-consciousness and public self-consciousness, where the former is “the tendency to think about and attend to the more covert, hidden aspects of the self” and the latter is “the tendency to think about those self-aspects that are matters of public display”.  A sample item for the former is “</w:t>
      </w:r>
      <w:r w:rsidR="00147568" w:rsidRPr="00CB215F">
        <w:rPr>
          <w:rFonts w:ascii="Times New Roman" w:hAnsi="Times New Roman" w:cs="Times New Roman"/>
          <w:sz w:val="24"/>
          <w:szCs w:val="24"/>
        </w:rPr>
        <w:t xml:space="preserve">I’m always trying to figure myself out”, while a sample item for the latter is “I’m concerned about the way I present myself”.  </w:t>
      </w:r>
      <w:r w:rsidR="006179EB" w:rsidRPr="00CB215F">
        <w:rPr>
          <w:rFonts w:ascii="Times New Roman" w:hAnsi="Times New Roman" w:cs="Times New Roman"/>
          <w:sz w:val="24"/>
          <w:szCs w:val="24"/>
        </w:rPr>
        <w:t xml:space="preserve">If one is dominated by a concern to attend to one’s own </w:t>
      </w:r>
      <w:r w:rsidR="009E0C77" w:rsidRPr="00CB215F">
        <w:rPr>
          <w:rFonts w:ascii="Times New Roman" w:hAnsi="Times New Roman" w:cs="Times New Roman"/>
          <w:sz w:val="24"/>
          <w:szCs w:val="24"/>
        </w:rPr>
        <w:t xml:space="preserve">private or public </w:t>
      </w:r>
      <w:r w:rsidR="006179EB" w:rsidRPr="00CB215F">
        <w:rPr>
          <w:rFonts w:ascii="Times New Roman" w:hAnsi="Times New Roman" w:cs="Times New Roman"/>
          <w:sz w:val="24"/>
          <w:szCs w:val="24"/>
        </w:rPr>
        <w:t>features</w:t>
      </w:r>
      <w:r w:rsidR="009E0C77" w:rsidRPr="00CB215F">
        <w:rPr>
          <w:rFonts w:ascii="Times New Roman" w:hAnsi="Times New Roman" w:cs="Times New Roman"/>
          <w:sz w:val="24"/>
          <w:szCs w:val="24"/>
        </w:rPr>
        <w:t xml:space="preserve"> in the way characteristic of those who score highly on the Self-Consciousness Scale</w:t>
      </w:r>
      <w:r w:rsidR="006179EB" w:rsidRPr="00CB215F">
        <w:rPr>
          <w:rFonts w:ascii="Times New Roman" w:hAnsi="Times New Roman" w:cs="Times New Roman"/>
          <w:sz w:val="24"/>
          <w:szCs w:val="24"/>
        </w:rPr>
        <w:t xml:space="preserve">, this </w:t>
      </w:r>
      <w:r w:rsidR="00147568" w:rsidRPr="00CB215F">
        <w:rPr>
          <w:rFonts w:ascii="Times New Roman" w:hAnsi="Times New Roman" w:cs="Times New Roman"/>
          <w:sz w:val="24"/>
          <w:szCs w:val="24"/>
        </w:rPr>
        <w:t>will leave</w:t>
      </w:r>
      <w:r w:rsidR="006179EB" w:rsidRPr="00CB215F">
        <w:rPr>
          <w:rFonts w:ascii="Times New Roman" w:hAnsi="Times New Roman" w:cs="Times New Roman"/>
          <w:sz w:val="24"/>
          <w:szCs w:val="24"/>
        </w:rPr>
        <w:t xml:space="preserve"> little room to attend well to the features of others</w:t>
      </w:r>
      <w:r w:rsidR="009E0C77" w:rsidRPr="00CB215F">
        <w:rPr>
          <w:rFonts w:ascii="Times New Roman" w:hAnsi="Times New Roman" w:cs="Times New Roman"/>
          <w:sz w:val="24"/>
          <w:szCs w:val="24"/>
        </w:rPr>
        <w:t xml:space="preserve"> in the way characteristic of audience sensitivity</w:t>
      </w:r>
      <w:r w:rsidR="006179EB" w:rsidRPr="00CB215F">
        <w:rPr>
          <w:rFonts w:ascii="Times New Roman" w:hAnsi="Times New Roman" w:cs="Times New Roman"/>
          <w:sz w:val="24"/>
          <w:szCs w:val="24"/>
        </w:rPr>
        <w:t xml:space="preserve">. </w:t>
      </w:r>
      <w:r w:rsidR="00147568" w:rsidRPr="00CB215F">
        <w:rPr>
          <w:rFonts w:ascii="Times New Roman" w:hAnsi="Times New Roman" w:cs="Times New Roman"/>
          <w:sz w:val="24"/>
          <w:szCs w:val="24"/>
        </w:rPr>
        <w:t xml:space="preserve">By contrast, some authors have conceived of the virtue of humility as being partly or even fully constituted by a freedom from such self-preoccupation. Jonathan </w:t>
      </w:r>
      <w:proofErr w:type="spellStart"/>
      <w:r w:rsidR="00147568" w:rsidRPr="00CB215F">
        <w:rPr>
          <w:rFonts w:ascii="Times New Roman" w:hAnsi="Times New Roman" w:cs="Times New Roman"/>
          <w:sz w:val="24"/>
          <w:szCs w:val="24"/>
        </w:rPr>
        <w:t>Kvanvig</w:t>
      </w:r>
      <w:proofErr w:type="spellEnd"/>
      <w:r w:rsidR="0036557B" w:rsidRPr="00CB215F">
        <w:rPr>
          <w:rFonts w:ascii="Times New Roman" w:hAnsi="Times New Roman" w:cs="Times New Roman"/>
          <w:sz w:val="24"/>
          <w:szCs w:val="24"/>
        </w:rPr>
        <w:t xml:space="preserve"> (2018)</w:t>
      </w:r>
      <w:r w:rsidR="00147568" w:rsidRPr="00CB215F">
        <w:rPr>
          <w:rFonts w:ascii="Times New Roman" w:hAnsi="Times New Roman" w:cs="Times New Roman"/>
          <w:sz w:val="24"/>
          <w:szCs w:val="24"/>
        </w:rPr>
        <w:t xml:space="preserve">, for example, writes that “a </w:t>
      </w:r>
      <w:r w:rsidR="00147568" w:rsidRPr="00CB215F">
        <w:rPr>
          <w:rFonts w:ascii="Times New Roman" w:hAnsi="Times New Roman" w:cs="Times New Roman"/>
          <w:color w:val="000000"/>
          <w:sz w:val="24"/>
          <w:szCs w:val="24"/>
          <w:shd w:val="clear" w:color="auto" w:fill="FFFFFF"/>
        </w:rPr>
        <w:t xml:space="preserve">proper expression of humility involves putting the focus of attention elsewhere than </w:t>
      </w:r>
      <w:r w:rsidR="0036557B" w:rsidRPr="00CB215F">
        <w:rPr>
          <w:rFonts w:ascii="Times New Roman" w:hAnsi="Times New Roman" w:cs="Times New Roman"/>
          <w:color w:val="000000"/>
          <w:sz w:val="24"/>
          <w:szCs w:val="24"/>
          <w:shd w:val="clear" w:color="auto" w:fill="FFFFFF"/>
        </w:rPr>
        <w:t>on one’s successes or abilities</w:t>
      </w:r>
      <w:r w:rsidR="00147568" w:rsidRPr="00CB215F">
        <w:rPr>
          <w:rFonts w:ascii="Times New Roman" w:hAnsi="Times New Roman" w:cs="Times New Roman"/>
          <w:color w:val="000000"/>
          <w:sz w:val="24"/>
          <w:szCs w:val="24"/>
          <w:shd w:val="clear" w:color="auto" w:fill="FFFFFF"/>
        </w:rPr>
        <w:t>”</w:t>
      </w:r>
      <w:r w:rsidR="0036557B" w:rsidRPr="00CB215F">
        <w:rPr>
          <w:rFonts w:ascii="Times New Roman" w:hAnsi="Times New Roman" w:cs="Times New Roman"/>
          <w:color w:val="000000"/>
          <w:sz w:val="24"/>
          <w:szCs w:val="24"/>
          <w:shd w:val="clear" w:color="auto" w:fill="FFFFFF"/>
        </w:rPr>
        <w:t xml:space="preserve"> (</w:t>
      </w:r>
      <w:proofErr w:type="gramStart"/>
      <w:r w:rsidR="0036557B" w:rsidRPr="00CB215F">
        <w:rPr>
          <w:rFonts w:ascii="Times New Roman" w:hAnsi="Times New Roman" w:cs="Times New Roman"/>
          <w:color w:val="000000"/>
          <w:sz w:val="24"/>
          <w:szCs w:val="24"/>
          <w:shd w:val="clear" w:color="auto" w:fill="FFFFFF"/>
        </w:rPr>
        <w:t>196),</w:t>
      </w:r>
      <w:proofErr w:type="gramEnd"/>
      <w:r w:rsidR="00147568" w:rsidRPr="00CB215F">
        <w:rPr>
          <w:rFonts w:ascii="Times New Roman" w:hAnsi="Times New Roman" w:cs="Times New Roman"/>
          <w:color w:val="000000"/>
          <w:sz w:val="24"/>
          <w:szCs w:val="24"/>
          <w:shd w:val="clear" w:color="auto" w:fill="FFFFFF"/>
        </w:rPr>
        <w:t xml:space="preserve"> and he suggests similarly that the humble person will tend to focus their attention away from their faults or limitations too—they will simply be free from self-preoccupation. It would appear that humility of this sort, </w:t>
      </w:r>
      <w:r w:rsidR="00F87B33" w:rsidRPr="00CB215F">
        <w:rPr>
          <w:rFonts w:ascii="Times New Roman" w:hAnsi="Times New Roman" w:cs="Times New Roman"/>
          <w:color w:val="000000"/>
          <w:sz w:val="24"/>
          <w:szCs w:val="24"/>
          <w:shd w:val="clear" w:color="auto" w:fill="FFFFFF"/>
        </w:rPr>
        <w:t>a freedom from</w:t>
      </w:r>
      <w:r w:rsidR="00147568" w:rsidRPr="00CB215F">
        <w:rPr>
          <w:rFonts w:ascii="Times New Roman" w:hAnsi="Times New Roman" w:cs="Times New Roman"/>
          <w:color w:val="000000"/>
          <w:sz w:val="24"/>
          <w:szCs w:val="24"/>
          <w:shd w:val="clear" w:color="auto" w:fill="FFFFFF"/>
        </w:rPr>
        <w:t xml:space="preserve"> vicious self-</w:t>
      </w:r>
      <w:r w:rsidR="00F87B33" w:rsidRPr="00CB215F">
        <w:rPr>
          <w:rFonts w:ascii="Times New Roman" w:hAnsi="Times New Roman" w:cs="Times New Roman"/>
          <w:color w:val="000000"/>
          <w:sz w:val="24"/>
          <w:szCs w:val="24"/>
          <w:shd w:val="clear" w:color="auto" w:fill="FFFFFF"/>
        </w:rPr>
        <w:t>preoccupation in one’s patterns of attention, is a prerequisite for the virtue of audience sensitivity.</w:t>
      </w:r>
      <w:r w:rsidR="00147568" w:rsidRPr="00CB215F">
        <w:rPr>
          <w:rFonts w:ascii="Times New Roman" w:hAnsi="Times New Roman" w:cs="Times New Roman"/>
          <w:color w:val="000000"/>
          <w:sz w:val="24"/>
          <w:szCs w:val="24"/>
          <w:shd w:val="clear" w:color="auto" w:fill="FFFFFF"/>
        </w:rPr>
        <w:t xml:space="preserve"> </w:t>
      </w:r>
    </w:p>
    <w:p w:rsidR="00F87B33" w:rsidRPr="00CB215F" w:rsidRDefault="006179EB" w:rsidP="006179EB">
      <w:pPr>
        <w:ind w:firstLine="720"/>
        <w:rPr>
          <w:rFonts w:ascii="Times New Roman" w:hAnsi="Times New Roman" w:cs="Times New Roman"/>
          <w:sz w:val="24"/>
          <w:szCs w:val="24"/>
        </w:rPr>
      </w:pPr>
      <w:r w:rsidRPr="00CB215F">
        <w:rPr>
          <w:rFonts w:ascii="Times New Roman" w:hAnsi="Times New Roman" w:cs="Times New Roman"/>
          <w:sz w:val="24"/>
          <w:szCs w:val="24"/>
        </w:rPr>
        <w:lastRenderedPageBreak/>
        <w:t xml:space="preserve">Other </w:t>
      </w:r>
      <w:r w:rsidR="00BF643E" w:rsidRPr="00CB215F">
        <w:rPr>
          <w:rFonts w:ascii="Times New Roman" w:hAnsi="Times New Roman" w:cs="Times New Roman"/>
          <w:sz w:val="24"/>
          <w:szCs w:val="24"/>
        </w:rPr>
        <w:t>similar intellectual vices</w:t>
      </w:r>
      <w:r w:rsidR="00F87B33" w:rsidRPr="00CB215F">
        <w:rPr>
          <w:rFonts w:ascii="Times New Roman" w:hAnsi="Times New Roman" w:cs="Times New Roman"/>
          <w:sz w:val="24"/>
          <w:szCs w:val="24"/>
        </w:rPr>
        <w:t xml:space="preserve"> conflicting with audience sensitivity</w:t>
      </w:r>
      <w:r w:rsidR="00BF643E" w:rsidRPr="00CB215F">
        <w:rPr>
          <w:rFonts w:ascii="Times New Roman" w:hAnsi="Times New Roman" w:cs="Times New Roman"/>
          <w:sz w:val="24"/>
          <w:szCs w:val="24"/>
        </w:rPr>
        <w:t xml:space="preserve"> involve m</w:t>
      </w:r>
      <w:r w:rsidR="0022667D" w:rsidRPr="00CB215F">
        <w:rPr>
          <w:rFonts w:ascii="Times New Roman" w:hAnsi="Times New Roman" w:cs="Times New Roman"/>
          <w:sz w:val="24"/>
          <w:szCs w:val="24"/>
        </w:rPr>
        <w:t xml:space="preserve">otivations to view others, including one’s audience, in particular ways in relation to oneself. For example, </w:t>
      </w:r>
      <w:r w:rsidR="00147568" w:rsidRPr="00CB215F">
        <w:rPr>
          <w:rFonts w:ascii="Times New Roman" w:hAnsi="Times New Roman" w:cs="Times New Roman"/>
          <w:sz w:val="24"/>
          <w:szCs w:val="24"/>
        </w:rPr>
        <w:t>a person may be motivated to see themselves as better than their audiences in various respects</w:t>
      </w:r>
      <w:r w:rsidR="00F87B33" w:rsidRPr="00CB215F">
        <w:rPr>
          <w:rFonts w:ascii="Times New Roman" w:hAnsi="Times New Roman" w:cs="Times New Roman"/>
          <w:sz w:val="24"/>
          <w:szCs w:val="24"/>
        </w:rPr>
        <w:t xml:space="preserve">, as we saw in </w:t>
      </w:r>
      <w:r w:rsidR="00097FF4">
        <w:rPr>
          <w:rFonts w:ascii="Times New Roman" w:hAnsi="Times New Roman" w:cs="Times New Roman"/>
          <w:sz w:val="24"/>
          <w:szCs w:val="24"/>
        </w:rPr>
        <w:t xml:space="preserve">Chapter Four </w:t>
      </w:r>
      <w:r w:rsidR="00F87B33" w:rsidRPr="00CB215F">
        <w:rPr>
          <w:rFonts w:ascii="Times New Roman" w:hAnsi="Times New Roman" w:cs="Times New Roman"/>
          <w:sz w:val="24"/>
          <w:szCs w:val="24"/>
        </w:rPr>
        <w:t xml:space="preserve">with the vice of intellectual arrogance. Someone motivated in this way is likely to selectively attend to negative features of their audiences, and to interpret features of their audiences uncharitably so as to perceive themselves as superior to their audiences. In a similar way, a person may be motivated to view certain others </w:t>
      </w:r>
      <w:r w:rsidR="00F87B33" w:rsidRPr="00CB215F">
        <w:rPr>
          <w:rFonts w:ascii="Times New Roman" w:hAnsi="Times New Roman" w:cs="Times New Roman"/>
          <w:i/>
          <w:sz w:val="24"/>
          <w:szCs w:val="24"/>
        </w:rPr>
        <w:t xml:space="preserve">qua members of their social groups </w:t>
      </w:r>
      <w:r w:rsidR="00F87B33" w:rsidRPr="00CB215F">
        <w:rPr>
          <w:rFonts w:ascii="Times New Roman" w:hAnsi="Times New Roman" w:cs="Times New Roman"/>
          <w:sz w:val="24"/>
          <w:szCs w:val="24"/>
        </w:rPr>
        <w:t xml:space="preserve">as inferior to </w:t>
      </w:r>
      <w:proofErr w:type="spellStart"/>
      <w:r w:rsidR="00F87B33" w:rsidRPr="00CB215F">
        <w:rPr>
          <w:rFonts w:ascii="Times New Roman" w:hAnsi="Times New Roman" w:cs="Times New Roman"/>
          <w:sz w:val="24"/>
          <w:szCs w:val="24"/>
        </w:rPr>
        <w:t>themself</w:t>
      </w:r>
      <w:proofErr w:type="spellEnd"/>
      <w:r w:rsidR="00F87B33" w:rsidRPr="00CB215F">
        <w:rPr>
          <w:rFonts w:ascii="Times New Roman" w:hAnsi="Times New Roman" w:cs="Times New Roman"/>
          <w:sz w:val="24"/>
          <w:szCs w:val="24"/>
        </w:rPr>
        <w:t xml:space="preserve"> </w:t>
      </w:r>
      <w:r w:rsidR="00F87B33" w:rsidRPr="00CB215F">
        <w:rPr>
          <w:rFonts w:ascii="Times New Roman" w:hAnsi="Times New Roman" w:cs="Times New Roman"/>
          <w:i/>
          <w:sz w:val="24"/>
          <w:szCs w:val="24"/>
        </w:rPr>
        <w:t>qua member of their social group</w:t>
      </w:r>
      <w:r w:rsidR="00F87B33" w:rsidRPr="00CB215F">
        <w:rPr>
          <w:rFonts w:ascii="Times New Roman" w:hAnsi="Times New Roman" w:cs="Times New Roman"/>
          <w:sz w:val="24"/>
          <w:szCs w:val="24"/>
        </w:rPr>
        <w:t xml:space="preserve">. </w:t>
      </w:r>
      <w:r w:rsidR="00B77566" w:rsidRPr="00CB215F">
        <w:rPr>
          <w:rFonts w:ascii="Times New Roman" w:hAnsi="Times New Roman" w:cs="Times New Roman"/>
          <w:sz w:val="24"/>
          <w:szCs w:val="24"/>
        </w:rPr>
        <w:t xml:space="preserve">Such motivations can prevent them from accurately assessing features of their audience when this audience includes members of a different social group from their own. </w:t>
      </w:r>
      <w:r w:rsidR="001E52C6" w:rsidRPr="00CB215F">
        <w:rPr>
          <w:rFonts w:ascii="Times New Roman" w:hAnsi="Times New Roman" w:cs="Times New Roman"/>
          <w:sz w:val="24"/>
          <w:szCs w:val="24"/>
        </w:rPr>
        <w:t xml:space="preserve">This vice, and others like it, are particularly destructive in the kinds of contexts of particular concern to </w:t>
      </w:r>
      <w:proofErr w:type="spellStart"/>
      <w:r w:rsidR="001E52C6" w:rsidRPr="00CB215F">
        <w:rPr>
          <w:rFonts w:ascii="Times New Roman" w:hAnsi="Times New Roman" w:cs="Times New Roman"/>
          <w:sz w:val="24"/>
          <w:szCs w:val="24"/>
        </w:rPr>
        <w:t>liberatory</w:t>
      </w:r>
      <w:proofErr w:type="spellEnd"/>
      <w:r w:rsidR="001E52C6" w:rsidRPr="00CB215F">
        <w:rPr>
          <w:rFonts w:ascii="Times New Roman" w:hAnsi="Times New Roman" w:cs="Times New Roman"/>
          <w:sz w:val="24"/>
          <w:szCs w:val="24"/>
        </w:rPr>
        <w:t xml:space="preserve"> virtue epistemologists—</w:t>
      </w:r>
      <w:r w:rsidR="00B77566" w:rsidRPr="00CB215F">
        <w:rPr>
          <w:rFonts w:ascii="Times New Roman" w:hAnsi="Times New Roman" w:cs="Times New Roman"/>
          <w:sz w:val="24"/>
          <w:szCs w:val="24"/>
        </w:rPr>
        <w:t>contexts containing epistemic interactions across social divides.</w:t>
      </w:r>
    </w:p>
    <w:p w:rsidR="00147568" w:rsidRPr="00CB215F" w:rsidRDefault="00F87B33" w:rsidP="00F87B33">
      <w:pPr>
        <w:ind w:firstLine="720"/>
        <w:rPr>
          <w:rFonts w:ascii="Times New Roman" w:hAnsi="Times New Roman" w:cs="Times New Roman"/>
          <w:sz w:val="24"/>
          <w:szCs w:val="24"/>
        </w:rPr>
      </w:pPr>
      <w:r w:rsidRPr="00CB215F">
        <w:rPr>
          <w:rFonts w:ascii="Times New Roman" w:hAnsi="Times New Roman" w:cs="Times New Roman"/>
          <w:sz w:val="24"/>
          <w:szCs w:val="24"/>
        </w:rPr>
        <w:t xml:space="preserve">There are also further ways a person may be motivated to view others in relation to themselves that can occlude their access to others’ distinctive features besides motivations to perceive </w:t>
      </w:r>
      <w:proofErr w:type="spellStart"/>
      <w:r w:rsidR="001E52C6" w:rsidRPr="00CB215F">
        <w:rPr>
          <w:rFonts w:ascii="Times New Roman" w:hAnsi="Times New Roman" w:cs="Times New Roman"/>
          <w:sz w:val="24"/>
          <w:szCs w:val="24"/>
        </w:rPr>
        <w:t>themself</w:t>
      </w:r>
      <w:proofErr w:type="spellEnd"/>
      <w:r w:rsidRPr="00CB215F">
        <w:rPr>
          <w:rFonts w:ascii="Times New Roman" w:hAnsi="Times New Roman" w:cs="Times New Roman"/>
          <w:sz w:val="24"/>
          <w:szCs w:val="24"/>
        </w:rPr>
        <w:t xml:space="preserve"> as in some respect superior</w:t>
      </w:r>
      <w:r w:rsidR="001E52C6" w:rsidRPr="00CB215F">
        <w:rPr>
          <w:rFonts w:ascii="Times New Roman" w:hAnsi="Times New Roman" w:cs="Times New Roman"/>
          <w:sz w:val="24"/>
          <w:szCs w:val="24"/>
        </w:rPr>
        <w:t xml:space="preserve"> to others</w:t>
      </w:r>
      <w:r w:rsidRPr="00CB215F">
        <w:rPr>
          <w:rFonts w:ascii="Times New Roman" w:hAnsi="Times New Roman" w:cs="Times New Roman"/>
          <w:sz w:val="24"/>
          <w:szCs w:val="24"/>
        </w:rPr>
        <w:t>. For example, a person may</w:t>
      </w:r>
      <w:r w:rsidR="001E52C6" w:rsidRPr="00CB215F">
        <w:rPr>
          <w:rFonts w:ascii="Times New Roman" w:hAnsi="Times New Roman" w:cs="Times New Roman"/>
          <w:sz w:val="24"/>
          <w:szCs w:val="24"/>
        </w:rPr>
        <w:t xml:space="preserve"> simply</w:t>
      </w:r>
      <w:r w:rsidRPr="00CB215F">
        <w:rPr>
          <w:rFonts w:ascii="Times New Roman" w:hAnsi="Times New Roman" w:cs="Times New Roman"/>
          <w:sz w:val="24"/>
          <w:szCs w:val="24"/>
        </w:rPr>
        <w:t xml:space="preserve"> be motivated to maintain their perception that they are normal—that others are not so different from them. This </w:t>
      </w:r>
      <w:r w:rsidR="001E52C6" w:rsidRPr="00CB215F">
        <w:rPr>
          <w:rFonts w:ascii="Times New Roman" w:hAnsi="Times New Roman" w:cs="Times New Roman"/>
          <w:sz w:val="24"/>
          <w:szCs w:val="24"/>
        </w:rPr>
        <w:t xml:space="preserve">motivation </w:t>
      </w:r>
      <w:r w:rsidRPr="00CB215F">
        <w:rPr>
          <w:rFonts w:ascii="Times New Roman" w:hAnsi="Times New Roman" w:cs="Times New Roman"/>
          <w:sz w:val="24"/>
          <w:szCs w:val="24"/>
        </w:rPr>
        <w:t xml:space="preserve">can occlude them from noticing the distinctiveness of their audiences. </w:t>
      </w:r>
    </w:p>
    <w:p w:rsidR="001E52C6" w:rsidRPr="00CB215F" w:rsidRDefault="00B77566" w:rsidP="00F87B33">
      <w:pPr>
        <w:ind w:firstLine="720"/>
        <w:rPr>
          <w:rFonts w:ascii="Times New Roman" w:hAnsi="Times New Roman" w:cs="Times New Roman"/>
          <w:sz w:val="24"/>
          <w:szCs w:val="24"/>
        </w:rPr>
      </w:pPr>
      <w:r w:rsidRPr="00CB215F">
        <w:rPr>
          <w:rFonts w:ascii="Times New Roman" w:hAnsi="Times New Roman" w:cs="Times New Roman"/>
          <w:sz w:val="24"/>
          <w:szCs w:val="24"/>
        </w:rPr>
        <w:t>And s</w:t>
      </w:r>
      <w:r w:rsidR="001E52C6" w:rsidRPr="00CB215F">
        <w:rPr>
          <w:rFonts w:ascii="Times New Roman" w:hAnsi="Times New Roman" w:cs="Times New Roman"/>
          <w:sz w:val="24"/>
          <w:szCs w:val="24"/>
        </w:rPr>
        <w:t xml:space="preserve">till further motivations can distort one’s attentiveness to one’s audience, even if they do not involve motivations to view that audience as being related to the self in a particular way. For example, Stephen Grimm </w:t>
      </w:r>
      <w:r w:rsidR="0036557B" w:rsidRPr="00CB215F">
        <w:rPr>
          <w:rFonts w:ascii="Times New Roman" w:hAnsi="Times New Roman" w:cs="Times New Roman"/>
          <w:sz w:val="24"/>
          <w:szCs w:val="24"/>
        </w:rPr>
        <w:t xml:space="preserve">(2019) </w:t>
      </w:r>
      <w:r w:rsidR="001E52C6" w:rsidRPr="00CB215F">
        <w:rPr>
          <w:rFonts w:ascii="Times New Roman" w:hAnsi="Times New Roman" w:cs="Times New Roman"/>
          <w:sz w:val="24"/>
          <w:szCs w:val="24"/>
        </w:rPr>
        <w:t>describe</w:t>
      </w:r>
      <w:r w:rsidR="00E52AAD" w:rsidRPr="00CB215F">
        <w:rPr>
          <w:rFonts w:ascii="Times New Roman" w:hAnsi="Times New Roman" w:cs="Times New Roman"/>
          <w:sz w:val="24"/>
          <w:szCs w:val="24"/>
        </w:rPr>
        <w:t xml:space="preserve">s the vice of </w:t>
      </w:r>
      <w:proofErr w:type="spellStart"/>
      <w:r w:rsidR="00E52AAD" w:rsidRPr="00CB215F">
        <w:rPr>
          <w:rFonts w:ascii="Times New Roman" w:hAnsi="Times New Roman" w:cs="Times New Roman"/>
          <w:sz w:val="24"/>
          <w:szCs w:val="24"/>
        </w:rPr>
        <w:t>judgmentalism</w:t>
      </w:r>
      <w:proofErr w:type="spellEnd"/>
      <w:r w:rsidR="00E52AAD" w:rsidRPr="00CB215F">
        <w:rPr>
          <w:rFonts w:ascii="Times New Roman" w:hAnsi="Times New Roman" w:cs="Times New Roman"/>
          <w:sz w:val="24"/>
          <w:szCs w:val="24"/>
        </w:rPr>
        <w:t xml:space="preserve"> as one that “encourages us, as a default, to attribute poor behavior to a person’s deficient character” (346)</w:t>
      </w:r>
      <w:r w:rsidR="001E52C6" w:rsidRPr="00CB215F">
        <w:rPr>
          <w:rFonts w:ascii="Times New Roman" w:hAnsi="Times New Roman" w:cs="Times New Roman"/>
          <w:sz w:val="24"/>
          <w:szCs w:val="24"/>
        </w:rPr>
        <w:t xml:space="preserve">. It may be that many judgmental individuals are motivated to judge others harshly out of an ultimate motivation to view themselves as superior to others. But, Grimm’s comments suggest this is not essential to </w:t>
      </w:r>
      <w:proofErr w:type="spellStart"/>
      <w:r w:rsidR="001E52C6" w:rsidRPr="00CB215F">
        <w:rPr>
          <w:rFonts w:ascii="Times New Roman" w:hAnsi="Times New Roman" w:cs="Times New Roman"/>
          <w:sz w:val="24"/>
          <w:szCs w:val="24"/>
        </w:rPr>
        <w:t>judgmentalism</w:t>
      </w:r>
      <w:proofErr w:type="spellEnd"/>
      <w:r w:rsidR="001E52C6" w:rsidRPr="00CB215F">
        <w:rPr>
          <w:rFonts w:ascii="Times New Roman" w:hAnsi="Times New Roman" w:cs="Times New Roman"/>
          <w:sz w:val="24"/>
          <w:szCs w:val="24"/>
        </w:rPr>
        <w:t>. Some people may simply have a biased interest in discovering negative or demeaning facts about others as opposed to more flattering facts. Such an interest can prevent one from attending well to the distinctive features of one’s audiences in the way characteristic of audience sensitivity.</w:t>
      </w:r>
    </w:p>
    <w:p w:rsidR="001E52C6" w:rsidRPr="00CB215F" w:rsidRDefault="001E52C6" w:rsidP="00F87B33">
      <w:pPr>
        <w:ind w:firstLine="720"/>
        <w:rPr>
          <w:rFonts w:ascii="Times New Roman" w:hAnsi="Times New Roman" w:cs="Times New Roman"/>
          <w:sz w:val="24"/>
          <w:szCs w:val="24"/>
        </w:rPr>
      </w:pPr>
      <w:r w:rsidRPr="00CB215F">
        <w:rPr>
          <w:rFonts w:ascii="Times New Roman" w:hAnsi="Times New Roman" w:cs="Times New Roman"/>
          <w:sz w:val="24"/>
          <w:szCs w:val="24"/>
        </w:rPr>
        <w:t xml:space="preserve">An important pattern has emerged in our contemplation of these various vices opposed to audience sensitivity. </w:t>
      </w:r>
      <w:r w:rsidR="008C62AC" w:rsidRPr="00CB215F">
        <w:rPr>
          <w:rFonts w:ascii="Times New Roman" w:hAnsi="Times New Roman" w:cs="Times New Roman"/>
          <w:sz w:val="24"/>
          <w:szCs w:val="24"/>
        </w:rPr>
        <w:t>Each of these vices shares something</w:t>
      </w:r>
      <w:r w:rsidRPr="00CB215F">
        <w:rPr>
          <w:rFonts w:ascii="Times New Roman" w:hAnsi="Times New Roman" w:cs="Times New Roman"/>
          <w:sz w:val="24"/>
          <w:szCs w:val="24"/>
        </w:rPr>
        <w:t xml:space="preserve"> in common. They all involve patterns of attentiveness (or inattentiveness) to others’ features that run counter to the pattern of sound attentiveness characteristic of the audience sensitive.</w:t>
      </w:r>
      <w:r w:rsidR="008C62AC" w:rsidRPr="00CB215F">
        <w:rPr>
          <w:rFonts w:ascii="Times New Roman" w:hAnsi="Times New Roman" w:cs="Times New Roman"/>
          <w:sz w:val="24"/>
          <w:szCs w:val="24"/>
        </w:rPr>
        <w:t xml:space="preserve"> And yet they are a diverse lot. This helps to illuminate that being a virtuously audience sensitive person is in part a matter of training one’s attention in a particular way, and avoiding training one’s attention in many other possible </w:t>
      </w:r>
      <w:r w:rsidR="00CB1BF9" w:rsidRPr="00CB215F">
        <w:rPr>
          <w:rFonts w:ascii="Times New Roman" w:hAnsi="Times New Roman" w:cs="Times New Roman"/>
          <w:sz w:val="24"/>
          <w:szCs w:val="24"/>
        </w:rPr>
        <w:t xml:space="preserve">opposing </w:t>
      </w:r>
      <w:r w:rsidR="008C62AC" w:rsidRPr="00CB215F">
        <w:rPr>
          <w:rFonts w:ascii="Times New Roman" w:hAnsi="Times New Roman" w:cs="Times New Roman"/>
          <w:sz w:val="24"/>
          <w:szCs w:val="24"/>
        </w:rPr>
        <w:t xml:space="preserve">ways. Being a virtuously audience sensitive person requires developing a pattern of attending </w:t>
      </w:r>
      <w:r w:rsidR="00CB1BF9" w:rsidRPr="00CB215F">
        <w:rPr>
          <w:rFonts w:ascii="Times New Roman" w:hAnsi="Times New Roman" w:cs="Times New Roman"/>
          <w:sz w:val="24"/>
          <w:szCs w:val="24"/>
        </w:rPr>
        <w:t xml:space="preserve">carefully </w:t>
      </w:r>
      <w:r w:rsidR="008C62AC" w:rsidRPr="00CB215F">
        <w:rPr>
          <w:rFonts w:ascii="Times New Roman" w:hAnsi="Times New Roman" w:cs="Times New Roman"/>
          <w:sz w:val="24"/>
          <w:szCs w:val="24"/>
        </w:rPr>
        <w:t xml:space="preserve">to the distinctive features of one’s audiences liable to influence their reception of one’s communications. Developing this pattern of attention rather than another requires not prioritizing too highly attending to one’s own features to the neglect of others’ features, not selectively attending to negative information about others, not selectively attending to information about others that reflects in particular ways on oneself, and so on. </w:t>
      </w:r>
      <w:r w:rsidR="00CB1BF9" w:rsidRPr="00CB215F">
        <w:rPr>
          <w:rFonts w:ascii="Times New Roman" w:hAnsi="Times New Roman" w:cs="Times New Roman"/>
          <w:sz w:val="24"/>
          <w:szCs w:val="24"/>
        </w:rPr>
        <w:t xml:space="preserve">It requires both </w:t>
      </w:r>
      <w:proofErr w:type="gramStart"/>
      <w:r w:rsidR="00CB1BF9" w:rsidRPr="00CB215F">
        <w:rPr>
          <w:rFonts w:ascii="Times New Roman" w:hAnsi="Times New Roman" w:cs="Times New Roman"/>
          <w:sz w:val="24"/>
          <w:szCs w:val="24"/>
        </w:rPr>
        <w:lastRenderedPageBreak/>
        <w:t>skill</w:t>
      </w:r>
      <w:proofErr w:type="gramEnd"/>
      <w:r w:rsidR="00CB1BF9" w:rsidRPr="00CB215F">
        <w:rPr>
          <w:rFonts w:ascii="Times New Roman" w:hAnsi="Times New Roman" w:cs="Times New Roman"/>
          <w:sz w:val="24"/>
          <w:szCs w:val="24"/>
        </w:rPr>
        <w:t xml:space="preserve"> in understanding which features of one’s audiences are important to attend to for purposes of advancing their epistemic goods via one’s communications, as well as the motivation to grasp these features as they in fact are rather than as various possible attention biases might motivate one to see them.</w:t>
      </w:r>
    </w:p>
    <w:p w:rsidR="0024761D" w:rsidRPr="00CB215F" w:rsidRDefault="00B34C32" w:rsidP="00F87B33">
      <w:pPr>
        <w:ind w:firstLine="720"/>
        <w:rPr>
          <w:rFonts w:ascii="Times New Roman" w:hAnsi="Times New Roman" w:cs="Times New Roman"/>
          <w:sz w:val="24"/>
          <w:szCs w:val="24"/>
        </w:rPr>
      </w:pPr>
      <w:r w:rsidRPr="00CB215F">
        <w:rPr>
          <w:rFonts w:ascii="Times New Roman" w:hAnsi="Times New Roman" w:cs="Times New Roman"/>
          <w:sz w:val="24"/>
          <w:szCs w:val="24"/>
        </w:rPr>
        <w:t>Also standing opposed to virtuous audience sensitivity are vices that tend to inhibit sound fitting of one’s communications to one’s audiences. Here the example that comes immediately to the fore is what is sometimes called rhetoric or sophistry. Those who engage in vicious rhetoric or sophistry may not be at fault for failing to attend to the distinctive features of their audiences. Indeed, they may excel in doing exactly this. More precisely, they may excel in attending to those features of their audiences likely to influence how their communications will be received. Yet, despite attending to these features with skill, the viciously sophistical do not fit their communications to their audiences in the way characteristic of the virtuously audience sensitive.</w:t>
      </w:r>
      <w:r w:rsidR="0024761D" w:rsidRPr="00CB215F">
        <w:rPr>
          <w:rFonts w:ascii="Times New Roman" w:hAnsi="Times New Roman" w:cs="Times New Roman"/>
          <w:sz w:val="24"/>
          <w:szCs w:val="24"/>
        </w:rPr>
        <w:t xml:space="preserve"> It’s not that sophists don’t “fit” their communications to their audience in some sense. In fact, here again, there is a sense of “fitting” in which they may excel in fitting their communications to their audiences. It’s just that </w:t>
      </w:r>
      <w:r w:rsidR="008747E6" w:rsidRPr="00CB215F">
        <w:rPr>
          <w:rFonts w:ascii="Times New Roman" w:hAnsi="Times New Roman" w:cs="Times New Roman"/>
          <w:sz w:val="24"/>
          <w:szCs w:val="24"/>
        </w:rPr>
        <w:t xml:space="preserve">the way in which they fit their communications to their audience is not the same as the way in which the virtuously audience sensitive fit their communications to their audience. </w:t>
      </w:r>
      <w:r w:rsidR="0024761D" w:rsidRPr="00CB215F">
        <w:rPr>
          <w:rFonts w:ascii="Times New Roman" w:hAnsi="Times New Roman" w:cs="Times New Roman"/>
          <w:sz w:val="24"/>
          <w:szCs w:val="24"/>
        </w:rPr>
        <w:t xml:space="preserve"> </w:t>
      </w:r>
    </w:p>
    <w:p w:rsidR="008E0320" w:rsidRPr="00CB215F" w:rsidRDefault="0024761D" w:rsidP="006179EB">
      <w:pPr>
        <w:ind w:firstLine="720"/>
        <w:rPr>
          <w:rFonts w:ascii="Times New Roman" w:hAnsi="Times New Roman" w:cs="Times New Roman"/>
          <w:sz w:val="24"/>
          <w:szCs w:val="24"/>
        </w:rPr>
      </w:pPr>
      <w:r w:rsidRPr="00CB215F">
        <w:rPr>
          <w:rFonts w:ascii="Times New Roman" w:hAnsi="Times New Roman" w:cs="Times New Roman"/>
          <w:sz w:val="24"/>
          <w:szCs w:val="24"/>
        </w:rPr>
        <w:t xml:space="preserve">Bringing out this contrast between virtuous and vicious ways of fitting one’s communications to one’s audiences was an important part of Plato’s visceral and sustained attack on </w:t>
      </w:r>
      <w:r w:rsidR="008747E6" w:rsidRPr="00CB215F">
        <w:rPr>
          <w:rFonts w:ascii="Times New Roman" w:hAnsi="Times New Roman" w:cs="Times New Roman"/>
          <w:sz w:val="24"/>
          <w:szCs w:val="24"/>
        </w:rPr>
        <w:t>rhetoric, sophistry, and the allied practice of poetry. For Plato, poetry was a part of rhetoric, and the distinction between rhetoric (as practice</w:t>
      </w:r>
      <w:r w:rsidR="008E0320" w:rsidRPr="00CB215F">
        <w:rPr>
          <w:rFonts w:ascii="Times New Roman" w:hAnsi="Times New Roman" w:cs="Times New Roman"/>
          <w:sz w:val="24"/>
          <w:szCs w:val="24"/>
        </w:rPr>
        <w:t>d</w:t>
      </w:r>
      <w:r w:rsidR="008747E6" w:rsidRPr="00CB215F">
        <w:rPr>
          <w:rFonts w:ascii="Times New Roman" w:hAnsi="Times New Roman" w:cs="Times New Roman"/>
          <w:sz w:val="24"/>
          <w:szCs w:val="24"/>
        </w:rPr>
        <w:t xml:space="preserve"> by professional rhetoricians at the time) and sophistry was not sharp. Both rhetoric and poetry were forms of persuasive speech. They involved t</w:t>
      </w:r>
      <w:r w:rsidR="00577D8A" w:rsidRPr="00CB215F">
        <w:rPr>
          <w:rFonts w:ascii="Times New Roman" w:hAnsi="Times New Roman" w:cs="Times New Roman"/>
          <w:sz w:val="24"/>
          <w:szCs w:val="24"/>
        </w:rPr>
        <w:t>he use of particular techniques</w:t>
      </w:r>
      <w:r w:rsidR="008747E6" w:rsidRPr="00CB215F">
        <w:rPr>
          <w:rFonts w:ascii="Times New Roman" w:hAnsi="Times New Roman" w:cs="Times New Roman"/>
          <w:sz w:val="24"/>
          <w:szCs w:val="24"/>
        </w:rPr>
        <w:t xml:space="preserve"> aimed at persuading the speaker’s audience. </w:t>
      </w:r>
    </w:p>
    <w:p w:rsidR="00F87B33" w:rsidRPr="00CB215F" w:rsidRDefault="008747E6" w:rsidP="006179EB">
      <w:pPr>
        <w:ind w:firstLine="720"/>
        <w:rPr>
          <w:rFonts w:ascii="Times New Roman" w:hAnsi="Times New Roman" w:cs="Times New Roman"/>
          <w:sz w:val="24"/>
          <w:szCs w:val="24"/>
        </w:rPr>
      </w:pPr>
      <w:r w:rsidRPr="00CB215F">
        <w:rPr>
          <w:rFonts w:ascii="Times New Roman" w:hAnsi="Times New Roman" w:cs="Times New Roman"/>
          <w:sz w:val="24"/>
          <w:szCs w:val="24"/>
        </w:rPr>
        <w:t xml:space="preserve">In the </w:t>
      </w:r>
      <w:r w:rsidRPr="00CB215F">
        <w:rPr>
          <w:rFonts w:ascii="Times New Roman" w:hAnsi="Times New Roman" w:cs="Times New Roman"/>
          <w:i/>
          <w:sz w:val="24"/>
          <w:szCs w:val="24"/>
        </w:rPr>
        <w:t>Republic</w:t>
      </w:r>
      <w:r w:rsidRPr="00CB215F">
        <w:rPr>
          <w:rFonts w:ascii="Times New Roman" w:hAnsi="Times New Roman" w:cs="Times New Roman"/>
          <w:sz w:val="24"/>
          <w:szCs w:val="24"/>
        </w:rPr>
        <w:t xml:space="preserve">, the poets are “characterized as making claims to truth, to telling it like it is, that are in fact—contrary to appearances—little more than the poet’s </w:t>
      </w:r>
      <w:proofErr w:type="spellStart"/>
      <w:r w:rsidRPr="00CB215F">
        <w:rPr>
          <w:rFonts w:ascii="Times New Roman" w:hAnsi="Times New Roman" w:cs="Times New Roman"/>
          <w:sz w:val="24"/>
          <w:szCs w:val="24"/>
        </w:rPr>
        <w:t>unargued</w:t>
      </w:r>
      <w:proofErr w:type="spellEnd"/>
      <w:r w:rsidRPr="00CB215F">
        <w:rPr>
          <w:rFonts w:ascii="Times New Roman" w:hAnsi="Times New Roman" w:cs="Times New Roman"/>
          <w:sz w:val="24"/>
          <w:szCs w:val="24"/>
        </w:rPr>
        <w:t xml:space="preserve"> imaginative projections whose tenability is established by their ability to command the applause of the audience. . . . </w:t>
      </w:r>
      <w:proofErr w:type="gramStart"/>
      <w:r w:rsidRPr="00CB215F">
        <w:rPr>
          <w:rFonts w:ascii="Times New Roman" w:hAnsi="Times New Roman" w:cs="Times New Roman"/>
          <w:sz w:val="24"/>
          <w:szCs w:val="24"/>
        </w:rPr>
        <w:t>selling</w:t>
      </w:r>
      <w:proofErr w:type="gramEnd"/>
      <w:r w:rsidRPr="00CB215F">
        <w:rPr>
          <w:rFonts w:ascii="Times New Roman" w:hAnsi="Times New Roman" w:cs="Times New Roman"/>
          <w:sz w:val="24"/>
          <w:szCs w:val="24"/>
        </w:rPr>
        <w:t xml:space="preserve"> their products to as large a market as possible, in the hope of gaining repu</w:t>
      </w:r>
      <w:r w:rsidR="00E52AAD" w:rsidRPr="00CB215F">
        <w:rPr>
          <w:rFonts w:ascii="Times New Roman" w:hAnsi="Times New Roman" w:cs="Times New Roman"/>
          <w:sz w:val="24"/>
          <w:szCs w:val="24"/>
        </w:rPr>
        <w:t>te and influence” (Griswold 2016</w:t>
      </w:r>
      <w:r w:rsidRPr="00CB215F">
        <w:rPr>
          <w:rFonts w:ascii="Times New Roman" w:hAnsi="Times New Roman" w:cs="Times New Roman"/>
          <w:sz w:val="24"/>
          <w:szCs w:val="24"/>
        </w:rPr>
        <w:t xml:space="preserve">: sect 3.4). </w:t>
      </w:r>
      <w:r w:rsidR="008E0320" w:rsidRPr="00CB215F">
        <w:rPr>
          <w:rFonts w:ascii="Times New Roman" w:hAnsi="Times New Roman" w:cs="Times New Roman"/>
          <w:sz w:val="24"/>
          <w:szCs w:val="24"/>
        </w:rPr>
        <w:t xml:space="preserve">The poets use a technique that involves attending to features of their audience and exploiting those features. They “take advantage of that part in us the </w:t>
      </w:r>
      <w:r w:rsidR="008E0320" w:rsidRPr="00CB215F">
        <w:rPr>
          <w:rFonts w:ascii="Times New Roman" w:hAnsi="Times New Roman" w:cs="Times New Roman"/>
          <w:i/>
          <w:sz w:val="24"/>
          <w:szCs w:val="24"/>
        </w:rPr>
        <w:t xml:space="preserve">hoi polloi </w:t>
      </w:r>
      <w:r w:rsidR="008E0320" w:rsidRPr="00CB215F">
        <w:rPr>
          <w:rFonts w:ascii="Times New Roman" w:hAnsi="Times New Roman" w:cs="Times New Roman"/>
          <w:sz w:val="24"/>
          <w:szCs w:val="24"/>
        </w:rPr>
        <w:t>are governed by”—the irrational part. They “help enslave even the best of us to the lower parts of our soul; and just insofar as they do so, they must be kept out of any community that wishes to be f</w:t>
      </w:r>
      <w:r w:rsidR="00E52AAD" w:rsidRPr="00CB215F">
        <w:rPr>
          <w:rFonts w:ascii="Times New Roman" w:hAnsi="Times New Roman" w:cs="Times New Roman"/>
          <w:sz w:val="24"/>
          <w:szCs w:val="24"/>
        </w:rPr>
        <w:t>ree and virtuous” (Griswold 2016</w:t>
      </w:r>
      <w:r w:rsidR="008E0320" w:rsidRPr="00CB215F">
        <w:rPr>
          <w:rFonts w:ascii="Times New Roman" w:hAnsi="Times New Roman" w:cs="Times New Roman"/>
          <w:sz w:val="24"/>
          <w:szCs w:val="24"/>
        </w:rPr>
        <w:t>: 3.3). The poets manipulate their audiences’ feelings</w:t>
      </w:r>
      <w:r w:rsidR="00650148" w:rsidRPr="00CB215F">
        <w:rPr>
          <w:rFonts w:ascii="Times New Roman" w:hAnsi="Times New Roman" w:cs="Times New Roman"/>
          <w:sz w:val="24"/>
          <w:szCs w:val="24"/>
        </w:rPr>
        <w:t xml:space="preserve"> in a way that will harm </w:t>
      </w:r>
      <w:r w:rsidR="008E0320" w:rsidRPr="00CB215F">
        <w:rPr>
          <w:rFonts w:ascii="Times New Roman" w:hAnsi="Times New Roman" w:cs="Times New Roman"/>
          <w:sz w:val="24"/>
          <w:szCs w:val="24"/>
        </w:rPr>
        <w:t>their audiences’</w:t>
      </w:r>
      <w:r w:rsidR="00650148" w:rsidRPr="00CB215F">
        <w:rPr>
          <w:rFonts w:ascii="Times New Roman" w:hAnsi="Times New Roman" w:cs="Times New Roman"/>
          <w:sz w:val="24"/>
          <w:szCs w:val="24"/>
        </w:rPr>
        <w:t xml:space="preserve"> characters and will</w:t>
      </w:r>
      <w:r w:rsidR="008E0320" w:rsidRPr="00CB215F">
        <w:rPr>
          <w:rFonts w:ascii="Times New Roman" w:hAnsi="Times New Roman" w:cs="Times New Roman"/>
          <w:sz w:val="24"/>
          <w:szCs w:val="24"/>
        </w:rPr>
        <w:t xml:space="preserve"> “</w:t>
      </w:r>
      <w:r w:rsidR="00650148" w:rsidRPr="00CB215F">
        <w:rPr>
          <w:rFonts w:ascii="Times New Roman" w:hAnsi="Times New Roman" w:cs="Times New Roman"/>
          <w:sz w:val="24"/>
          <w:szCs w:val="24"/>
        </w:rPr>
        <w:t>maim</w:t>
      </w:r>
      <w:r w:rsidR="008E0320" w:rsidRPr="00CB215F">
        <w:rPr>
          <w:rFonts w:ascii="Times New Roman" w:hAnsi="Times New Roman" w:cs="Times New Roman"/>
          <w:sz w:val="24"/>
          <w:szCs w:val="24"/>
        </w:rPr>
        <w:t xml:space="preserve"> </w:t>
      </w:r>
      <w:r w:rsidR="00650148" w:rsidRPr="00CB215F">
        <w:rPr>
          <w:rFonts w:ascii="Times New Roman" w:hAnsi="Times New Roman" w:cs="Times New Roman"/>
          <w:sz w:val="24"/>
          <w:szCs w:val="24"/>
        </w:rPr>
        <w:t>the thought of those who hear them” (</w:t>
      </w:r>
      <w:r w:rsidR="00650148" w:rsidRPr="00CB215F">
        <w:rPr>
          <w:rFonts w:ascii="Times New Roman" w:hAnsi="Times New Roman" w:cs="Times New Roman"/>
          <w:i/>
          <w:sz w:val="24"/>
          <w:szCs w:val="24"/>
        </w:rPr>
        <w:t xml:space="preserve">Republic </w:t>
      </w:r>
      <w:r w:rsidR="009E1029" w:rsidRPr="00CB215F">
        <w:rPr>
          <w:rFonts w:ascii="Times New Roman" w:hAnsi="Times New Roman" w:cs="Times New Roman"/>
          <w:sz w:val="24"/>
          <w:szCs w:val="24"/>
        </w:rPr>
        <w:t>595a</w:t>
      </w:r>
      <w:r w:rsidR="00577D8A" w:rsidRPr="00CB215F">
        <w:rPr>
          <w:rFonts w:ascii="Times New Roman" w:hAnsi="Times New Roman" w:cs="Times New Roman"/>
          <w:sz w:val="24"/>
          <w:szCs w:val="24"/>
        </w:rPr>
        <w:t>)</w:t>
      </w:r>
      <w:r w:rsidR="00650148" w:rsidRPr="00CB215F">
        <w:rPr>
          <w:rFonts w:ascii="Times New Roman" w:hAnsi="Times New Roman" w:cs="Times New Roman"/>
          <w:sz w:val="24"/>
          <w:szCs w:val="24"/>
        </w:rPr>
        <w:t xml:space="preserve">, </w:t>
      </w:r>
      <w:r w:rsidR="00577D8A" w:rsidRPr="00CB215F">
        <w:rPr>
          <w:rFonts w:ascii="Times New Roman" w:hAnsi="Times New Roman" w:cs="Times New Roman"/>
          <w:sz w:val="24"/>
          <w:szCs w:val="24"/>
        </w:rPr>
        <w:t>as a means</w:t>
      </w:r>
      <w:r w:rsidR="00650148" w:rsidRPr="00CB215F">
        <w:rPr>
          <w:rFonts w:ascii="Times New Roman" w:hAnsi="Times New Roman" w:cs="Times New Roman"/>
          <w:sz w:val="24"/>
          <w:szCs w:val="24"/>
        </w:rPr>
        <w:t xml:space="preserve"> to gaining fame.</w:t>
      </w:r>
    </w:p>
    <w:p w:rsidR="006A2BD2" w:rsidRPr="00CB215F" w:rsidRDefault="009E1029" w:rsidP="006179EB">
      <w:pPr>
        <w:ind w:firstLine="720"/>
        <w:rPr>
          <w:rFonts w:ascii="Times New Roman" w:hAnsi="Times New Roman" w:cs="Times New Roman"/>
          <w:sz w:val="24"/>
          <w:szCs w:val="24"/>
        </w:rPr>
      </w:pPr>
      <w:r w:rsidRPr="00CB215F">
        <w:rPr>
          <w:rFonts w:ascii="Times New Roman" w:hAnsi="Times New Roman" w:cs="Times New Roman"/>
          <w:sz w:val="24"/>
          <w:szCs w:val="24"/>
        </w:rPr>
        <w:t xml:space="preserve">The contrast between rhetoric and philosophy takes center stage in the </w:t>
      </w:r>
      <w:proofErr w:type="spellStart"/>
      <w:r w:rsidRPr="00CB215F">
        <w:rPr>
          <w:rFonts w:ascii="Times New Roman" w:hAnsi="Times New Roman" w:cs="Times New Roman"/>
          <w:i/>
          <w:sz w:val="24"/>
          <w:szCs w:val="24"/>
        </w:rPr>
        <w:t>Gorgias</w:t>
      </w:r>
      <w:proofErr w:type="spellEnd"/>
      <w:r w:rsidRPr="00CB215F">
        <w:rPr>
          <w:rFonts w:ascii="Times New Roman" w:hAnsi="Times New Roman" w:cs="Times New Roman"/>
          <w:sz w:val="24"/>
          <w:szCs w:val="24"/>
        </w:rPr>
        <w:t xml:space="preserve">. There Socrates asks </w:t>
      </w:r>
      <w:proofErr w:type="spellStart"/>
      <w:r w:rsidRPr="00CB215F">
        <w:rPr>
          <w:rFonts w:ascii="Times New Roman" w:hAnsi="Times New Roman" w:cs="Times New Roman"/>
          <w:sz w:val="24"/>
          <w:szCs w:val="24"/>
        </w:rPr>
        <w:t>Gorgias</w:t>
      </w:r>
      <w:proofErr w:type="spellEnd"/>
      <w:r w:rsidRPr="00CB215F">
        <w:rPr>
          <w:rFonts w:ascii="Times New Roman" w:hAnsi="Times New Roman" w:cs="Times New Roman"/>
          <w:sz w:val="24"/>
          <w:szCs w:val="24"/>
        </w:rPr>
        <w:t xml:space="preserve"> to define what he, a rhetorician, does, and to do so in such a way as not to confuse rhetoric with philosophy, what Socrates does. </w:t>
      </w:r>
      <w:proofErr w:type="spellStart"/>
      <w:r w:rsidRPr="00CB215F">
        <w:rPr>
          <w:rFonts w:ascii="Times New Roman" w:hAnsi="Times New Roman" w:cs="Times New Roman"/>
          <w:sz w:val="24"/>
          <w:szCs w:val="24"/>
        </w:rPr>
        <w:t>Gorgias</w:t>
      </w:r>
      <w:proofErr w:type="spellEnd"/>
      <w:r w:rsidRPr="00CB215F">
        <w:rPr>
          <w:rFonts w:ascii="Times New Roman" w:hAnsi="Times New Roman" w:cs="Times New Roman"/>
          <w:sz w:val="24"/>
          <w:szCs w:val="24"/>
        </w:rPr>
        <w:t xml:space="preserve"> proposes that “rhetoric is a producer of persuasion. </w:t>
      </w:r>
      <w:proofErr w:type="gramStart"/>
      <w:r w:rsidRPr="00CB215F">
        <w:rPr>
          <w:rFonts w:ascii="Times New Roman" w:hAnsi="Times New Roman" w:cs="Times New Roman"/>
          <w:sz w:val="24"/>
          <w:szCs w:val="24"/>
        </w:rPr>
        <w:t>Its whole business comes to that” (453a).</w:t>
      </w:r>
      <w:proofErr w:type="gramEnd"/>
      <w:r w:rsidRPr="00CB215F">
        <w:rPr>
          <w:rFonts w:ascii="Times New Roman" w:hAnsi="Times New Roman" w:cs="Times New Roman"/>
          <w:sz w:val="24"/>
          <w:szCs w:val="24"/>
        </w:rPr>
        <w:t xml:space="preserve"> Socrates then brings out that </w:t>
      </w:r>
      <w:r w:rsidRPr="00CB215F">
        <w:rPr>
          <w:rFonts w:ascii="Times New Roman" w:hAnsi="Times New Roman" w:cs="Times New Roman"/>
          <w:sz w:val="24"/>
          <w:szCs w:val="24"/>
        </w:rPr>
        <w:lastRenderedPageBreak/>
        <w:t xml:space="preserve">there are two different kinds of persuasion: one that instills beliefs only, and one that instills knowledge, and it seems that rhetoric, as practiced by </w:t>
      </w:r>
      <w:proofErr w:type="spellStart"/>
      <w:r w:rsidRPr="00CB215F">
        <w:rPr>
          <w:rFonts w:ascii="Times New Roman" w:hAnsi="Times New Roman" w:cs="Times New Roman"/>
          <w:sz w:val="24"/>
          <w:szCs w:val="24"/>
        </w:rPr>
        <w:t>Gorgias</w:t>
      </w:r>
      <w:proofErr w:type="spellEnd"/>
      <w:r w:rsidRPr="00CB215F">
        <w:rPr>
          <w:rFonts w:ascii="Times New Roman" w:hAnsi="Times New Roman" w:cs="Times New Roman"/>
          <w:sz w:val="24"/>
          <w:szCs w:val="24"/>
        </w:rPr>
        <w:t xml:space="preserve"> and his ilk, is of the former sort. Griswold observes, “The analogy of th</w:t>
      </w:r>
      <w:r w:rsidR="006A2BD2" w:rsidRPr="00CB215F">
        <w:rPr>
          <w:rFonts w:ascii="Times New Roman" w:hAnsi="Times New Roman" w:cs="Times New Roman"/>
          <w:sz w:val="24"/>
          <w:szCs w:val="24"/>
        </w:rPr>
        <w:t>i</w:t>
      </w:r>
      <w:r w:rsidRPr="00CB215F">
        <w:rPr>
          <w:rFonts w:ascii="Times New Roman" w:hAnsi="Times New Roman" w:cs="Times New Roman"/>
          <w:sz w:val="24"/>
          <w:szCs w:val="24"/>
        </w:rPr>
        <w:t xml:space="preserve">s argument to the critique of poetry is already clear; in both cases, Socrates wants to argue that the speaker is not a truth speaker, and does not convey knowledge to his audience” (2016: sect. 4). </w:t>
      </w:r>
    </w:p>
    <w:p w:rsidR="009E1029" w:rsidRPr="00CB215F" w:rsidRDefault="009E1029" w:rsidP="006A2BD2">
      <w:pPr>
        <w:spacing w:before="240"/>
        <w:ind w:firstLine="720"/>
        <w:rPr>
          <w:rFonts w:ascii="Times New Roman" w:hAnsi="Times New Roman" w:cs="Times New Roman"/>
          <w:sz w:val="24"/>
          <w:szCs w:val="24"/>
        </w:rPr>
      </w:pPr>
      <w:r w:rsidRPr="00CB215F">
        <w:rPr>
          <w:rFonts w:ascii="Times New Roman" w:hAnsi="Times New Roman" w:cs="Times New Roman"/>
          <w:sz w:val="24"/>
          <w:szCs w:val="24"/>
        </w:rPr>
        <w:t xml:space="preserve">Instead, Socrates proposes that the rhetorician aims to produce a pleasure </w:t>
      </w:r>
      <w:r w:rsidR="006A2BD2" w:rsidRPr="00CB215F">
        <w:rPr>
          <w:rFonts w:ascii="Times New Roman" w:hAnsi="Times New Roman" w:cs="Times New Roman"/>
          <w:sz w:val="24"/>
          <w:szCs w:val="24"/>
        </w:rPr>
        <w:t xml:space="preserve">in the audience </w:t>
      </w:r>
      <w:r w:rsidRPr="00CB215F">
        <w:rPr>
          <w:rFonts w:ascii="Times New Roman" w:hAnsi="Times New Roman" w:cs="Times New Roman"/>
          <w:sz w:val="24"/>
          <w:szCs w:val="24"/>
        </w:rPr>
        <w:t>that is a cheap</w:t>
      </w:r>
      <w:r w:rsidR="006A2BD2" w:rsidRPr="00CB215F">
        <w:rPr>
          <w:rFonts w:ascii="Times New Roman" w:hAnsi="Times New Roman" w:cs="Times New Roman"/>
          <w:sz w:val="24"/>
          <w:szCs w:val="24"/>
        </w:rPr>
        <w:t>, false</w:t>
      </w:r>
      <w:r w:rsidRPr="00CB215F">
        <w:rPr>
          <w:rFonts w:ascii="Times New Roman" w:hAnsi="Times New Roman" w:cs="Times New Roman"/>
          <w:sz w:val="24"/>
          <w:szCs w:val="24"/>
        </w:rPr>
        <w:t xml:space="preserve"> imitation of knowledge.  </w:t>
      </w:r>
      <w:r w:rsidR="006A2BD2" w:rsidRPr="00CB215F">
        <w:rPr>
          <w:rFonts w:ascii="Times New Roman" w:hAnsi="Times New Roman" w:cs="Times New Roman"/>
          <w:sz w:val="24"/>
          <w:szCs w:val="24"/>
        </w:rPr>
        <w:t xml:space="preserve">In this way, rhetoric comes to be related to justice in the way that cookery is related to medicine or that </w:t>
      </w:r>
      <w:proofErr w:type="gramStart"/>
      <w:r w:rsidR="006A2BD2" w:rsidRPr="00CB215F">
        <w:rPr>
          <w:rFonts w:ascii="Times New Roman" w:hAnsi="Times New Roman" w:cs="Times New Roman"/>
          <w:sz w:val="24"/>
          <w:szCs w:val="24"/>
        </w:rPr>
        <w:t>cosmetics</w:t>
      </w:r>
      <w:proofErr w:type="gramEnd"/>
      <w:r w:rsidR="006A2BD2" w:rsidRPr="00CB215F">
        <w:rPr>
          <w:rFonts w:ascii="Times New Roman" w:hAnsi="Times New Roman" w:cs="Times New Roman"/>
          <w:sz w:val="24"/>
          <w:szCs w:val="24"/>
        </w:rPr>
        <w:t xml:space="preserve"> is </w:t>
      </w:r>
      <w:r w:rsidR="00441FA2" w:rsidRPr="00CB215F">
        <w:rPr>
          <w:rFonts w:ascii="Times New Roman" w:hAnsi="Times New Roman" w:cs="Times New Roman"/>
          <w:sz w:val="24"/>
          <w:szCs w:val="24"/>
        </w:rPr>
        <w:t>related to gymnastics. Whereas in each case</w:t>
      </w:r>
      <w:r w:rsidR="006A2BD2" w:rsidRPr="00CB215F">
        <w:rPr>
          <w:rFonts w:ascii="Times New Roman" w:hAnsi="Times New Roman" w:cs="Times New Roman"/>
          <w:sz w:val="24"/>
          <w:szCs w:val="24"/>
        </w:rPr>
        <w:t xml:space="preserve"> the latter arts are true forms of caring aimed at appropriate goods—whether for the body or for the soul—the former are not, but merely pretend to be. The rhetorician</w:t>
      </w:r>
      <w:r w:rsidR="00441FA2" w:rsidRPr="00CB215F">
        <w:rPr>
          <w:rFonts w:ascii="Times New Roman" w:hAnsi="Times New Roman" w:cs="Times New Roman"/>
          <w:sz w:val="24"/>
          <w:szCs w:val="24"/>
        </w:rPr>
        <w:t xml:space="preserve"> thus</w:t>
      </w:r>
      <w:r w:rsidR="006A2BD2" w:rsidRPr="00CB215F">
        <w:rPr>
          <w:rFonts w:ascii="Times New Roman" w:hAnsi="Times New Roman" w:cs="Times New Roman"/>
          <w:sz w:val="24"/>
          <w:szCs w:val="24"/>
        </w:rPr>
        <w:t xml:space="preserve"> pretends to care for the recipients of their communication</w:t>
      </w:r>
      <w:r w:rsidR="00333A58" w:rsidRPr="00CB215F">
        <w:rPr>
          <w:rFonts w:ascii="Times New Roman" w:hAnsi="Times New Roman" w:cs="Times New Roman"/>
          <w:sz w:val="24"/>
          <w:szCs w:val="24"/>
        </w:rPr>
        <w:t xml:space="preserve"> in the way that an appropriately caring communicator does</w:t>
      </w:r>
      <w:r w:rsidR="006A2BD2" w:rsidRPr="00CB215F">
        <w:rPr>
          <w:rFonts w:ascii="Times New Roman" w:hAnsi="Times New Roman" w:cs="Times New Roman"/>
          <w:sz w:val="24"/>
          <w:szCs w:val="24"/>
        </w:rPr>
        <w:t xml:space="preserve">, but </w:t>
      </w:r>
      <w:r w:rsidR="00333A58" w:rsidRPr="00CB215F">
        <w:rPr>
          <w:rFonts w:ascii="Times New Roman" w:hAnsi="Times New Roman" w:cs="Times New Roman"/>
          <w:sz w:val="24"/>
          <w:szCs w:val="24"/>
        </w:rPr>
        <w:t xml:space="preserve">is </w:t>
      </w:r>
      <w:r w:rsidR="006A2BD2" w:rsidRPr="00CB215F">
        <w:rPr>
          <w:rFonts w:ascii="Times New Roman" w:hAnsi="Times New Roman" w:cs="Times New Roman"/>
          <w:sz w:val="24"/>
          <w:szCs w:val="24"/>
        </w:rPr>
        <w:t>in reality only concerned with “producing pleasure in the audience and the pleasures of power” for themselves (</w:t>
      </w:r>
      <w:r w:rsidR="006A2BD2" w:rsidRPr="00CB215F">
        <w:rPr>
          <w:rFonts w:ascii="Times New Roman" w:hAnsi="Times New Roman" w:cs="Times New Roman"/>
          <w:i/>
          <w:sz w:val="24"/>
          <w:szCs w:val="24"/>
        </w:rPr>
        <w:t>ibid</w:t>
      </w:r>
      <w:r w:rsidR="006A2BD2" w:rsidRPr="00CB215F">
        <w:rPr>
          <w:rFonts w:ascii="Times New Roman" w:hAnsi="Times New Roman" w:cs="Times New Roman"/>
          <w:sz w:val="24"/>
          <w:szCs w:val="24"/>
        </w:rPr>
        <w:t xml:space="preserve">). </w:t>
      </w:r>
    </w:p>
    <w:p w:rsidR="00650148" w:rsidRPr="00CB215F" w:rsidRDefault="00333A58" w:rsidP="006179EB">
      <w:pPr>
        <w:ind w:firstLine="720"/>
        <w:rPr>
          <w:rFonts w:ascii="Times New Roman" w:hAnsi="Times New Roman" w:cs="Times New Roman"/>
          <w:sz w:val="24"/>
          <w:szCs w:val="24"/>
        </w:rPr>
      </w:pPr>
      <w:proofErr w:type="spellStart"/>
      <w:r w:rsidRPr="00CB215F">
        <w:rPr>
          <w:rFonts w:ascii="Times New Roman" w:hAnsi="Times New Roman" w:cs="Times New Roman"/>
          <w:sz w:val="24"/>
          <w:szCs w:val="24"/>
        </w:rPr>
        <w:t>Socrates’s</w:t>
      </w:r>
      <w:proofErr w:type="spellEnd"/>
      <w:r w:rsidRPr="00CB215F">
        <w:rPr>
          <w:rFonts w:ascii="Times New Roman" w:hAnsi="Times New Roman" w:cs="Times New Roman"/>
          <w:sz w:val="24"/>
          <w:szCs w:val="24"/>
        </w:rPr>
        <w:t xml:space="preserve"> attack on rhetoric is not an attack on rhetoric </w:t>
      </w:r>
      <w:proofErr w:type="spellStart"/>
      <w:r w:rsidRPr="00CB215F">
        <w:rPr>
          <w:rFonts w:ascii="Times New Roman" w:hAnsi="Times New Roman" w:cs="Times New Roman"/>
          <w:i/>
          <w:sz w:val="24"/>
          <w:szCs w:val="24"/>
        </w:rPr>
        <w:t>pe</w:t>
      </w:r>
      <w:proofErr w:type="spellEnd"/>
      <w:r w:rsidRPr="00CB215F">
        <w:rPr>
          <w:rFonts w:ascii="Times New Roman" w:hAnsi="Times New Roman" w:cs="Times New Roman"/>
          <w:i/>
          <w:sz w:val="24"/>
          <w:szCs w:val="24"/>
        </w:rPr>
        <w:t xml:space="preserve"> se </w:t>
      </w:r>
      <w:r w:rsidRPr="00CB215F">
        <w:rPr>
          <w:rFonts w:ascii="Times New Roman" w:hAnsi="Times New Roman" w:cs="Times New Roman"/>
          <w:sz w:val="24"/>
          <w:szCs w:val="24"/>
        </w:rPr>
        <w:t xml:space="preserve">but an attack on the sort of rhetoric popularly practiced in his day. He in fact holds out hope for a true rhetoric, which is ultimately synonymous with philosophy. This true rhetoric is the art of speaking or communicating. Socrates summarizes the requirement for artful speech in the </w:t>
      </w:r>
      <w:r w:rsidRPr="00CB215F">
        <w:rPr>
          <w:rFonts w:ascii="Times New Roman" w:hAnsi="Times New Roman" w:cs="Times New Roman"/>
          <w:i/>
          <w:sz w:val="24"/>
          <w:szCs w:val="24"/>
        </w:rPr>
        <w:t>Phaedrus</w:t>
      </w:r>
      <w:r w:rsidRPr="00CB215F">
        <w:rPr>
          <w:rFonts w:ascii="Times New Roman" w:hAnsi="Times New Roman" w:cs="Times New Roman"/>
          <w:sz w:val="24"/>
          <w:szCs w:val="24"/>
        </w:rPr>
        <w:t>, where he argues that this involves both knowledge of the subject matter of the speech as well as—and more importantly for our purposes—appropriate fitting of one’s speech to one’s audience. He says:</w:t>
      </w:r>
    </w:p>
    <w:p w:rsidR="00333A58" w:rsidRPr="00CB215F" w:rsidRDefault="00333A58" w:rsidP="00333A58">
      <w:pPr>
        <w:ind w:left="720"/>
        <w:rPr>
          <w:rFonts w:ascii="Times New Roman" w:hAnsi="Times New Roman" w:cs="Times New Roman"/>
          <w:color w:val="000000"/>
          <w:sz w:val="24"/>
          <w:szCs w:val="24"/>
        </w:rPr>
      </w:pPr>
      <w:r w:rsidRPr="00CB215F">
        <w:rPr>
          <w:rFonts w:ascii="Times New Roman" w:hAnsi="Times New Roman" w:cs="Times New Roman"/>
          <w:color w:val="000000"/>
          <w:sz w:val="24"/>
          <w:szCs w:val="24"/>
        </w:rPr>
        <w:t>A man must know the truth about all the particular things of which he speaks or writes, and must be able to define everything separately; then when he has defined them, he must know how to divide them by classes until further division is impossible; and in the same way he must understand the nature of the soul, [</w:t>
      </w:r>
      <w:r w:rsidRPr="00CB215F">
        <w:rPr>
          <w:rStyle w:val="english"/>
          <w:rFonts w:ascii="Times New Roman" w:hAnsi="Times New Roman" w:cs="Times New Roman"/>
          <w:color w:val="000000"/>
          <w:sz w:val="24"/>
          <w:szCs w:val="24"/>
        </w:rPr>
        <w:t>277c</w:t>
      </w:r>
      <w:r w:rsidRPr="00CB215F">
        <w:rPr>
          <w:rFonts w:ascii="Times New Roman" w:hAnsi="Times New Roman" w:cs="Times New Roman"/>
          <w:color w:val="000000"/>
          <w:sz w:val="24"/>
          <w:szCs w:val="24"/>
        </w:rPr>
        <w:t xml:space="preserve">] must find out the class of speech adapted to each nature, and must arrange and adorn his discourse accordingly, offering to the complex soul elaborate and harmonious discourses, and simple talks to the simple soul. Until he has attained to </w:t>
      </w:r>
      <w:proofErr w:type="gramStart"/>
      <w:r w:rsidRPr="00CB215F">
        <w:rPr>
          <w:rFonts w:ascii="Times New Roman" w:hAnsi="Times New Roman" w:cs="Times New Roman"/>
          <w:color w:val="000000"/>
          <w:sz w:val="24"/>
          <w:szCs w:val="24"/>
        </w:rPr>
        <w:t>all this,</w:t>
      </w:r>
      <w:proofErr w:type="gramEnd"/>
      <w:r w:rsidRPr="00CB215F">
        <w:rPr>
          <w:rFonts w:ascii="Times New Roman" w:hAnsi="Times New Roman" w:cs="Times New Roman"/>
          <w:color w:val="000000"/>
          <w:sz w:val="24"/>
          <w:szCs w:val="24"/>
        </w:rPr>
        <w:t xml:space="preserve"> he will not be able to speak by the method of art. (277 b-c)</w:t>
      </w:r>
    </w:p>
    <w:p w:rsidR="008E0320" w:rsidRPr="00CB215F" w:rsidRDefault="00441FA2" w:rsidP="00333A58">
      <w:pPr>
        <w:rPr>
          <w:rFonts w:ascii="Times New Roman" w:hAnsi="Times New Roman" w:cs="Times New Roman"/>
          <w:sz w:val="24"/>
          <w:szCs w:val="24"/>
        </w:rPr>
      </w:pPr>
      <w:r w:rsidRPr="00CB215F">
        <w:rPr>
          <w:rFonts w:ascii="Times New Roman" w:hAnsi="Times New Roman" w:cs="Times New Roman"/>
          <w:sz w:val="24"/>
          <w:szCs w:val="24"/>
        </w:rPr>
        <w:t xml:space="preserve">The true rhetorician, the artful communicator, is one who takes care both to know that of which they speak and those with whom they are speaking, and fits what they speak to those with whom they speak so as to lead the latter toward knowledge. As such, </w:t>
      </w:r>
      <w:proofErr w:type="spellStart"/>
      <w:r w:rsidRPr="00CB215F">
        <w:rPr>
          <w:rFonts w:ascii="Times New Roman" w:hAnsi="Times New Roman" w:cs="Times New Roman"/>
          <w:sz w:val="24"/>
          <w:szCs w:val="24"/>
        </w:rPr>
        <w:t>Socrates’s</w:t>
      </w:r>
      <w:proofErr w:type="spellEnd"/>
      <w:r w:rsidRPr="00CB215F">
        <w:rPr>
          <w:rFonts w:ascii="Times New Roman" w:hAnsi="Times New Roman" w:cs="Times New Roman"/>
          <w:sz w:val="24"/>
          <w:szCs w:val="24"/>
        </w:rPr>
        <w:t xml:space="preserve"> ideal of the artful communicator appears to incorporate within it something very closely approximating our virtue of audience sensitivity, and is sharply contrasted with the opposing ideal of vicious rhetoric or sophistry, which is a manipulative enterprise not oriented toward fostering its recipients’ epistemic well-being, despite its pretence of doing so.</w:t>
      </w:r>
    </w:p>
    <w:p w:rsidR="00441FA2" w:rsidRPr="00CB215F" w:rsidRDefault="00441FA2" w:rsidP="00333A58">
      <w:pPr>
        <w:rPr>
          <w:rFonts w:ascii="Times New Roman" w:hAnsi="Times New Roman" w:cs="Times New Roman"/>
          <w:sz w:val="24"/>
          <w:szCs w:val="24"/>
        </w:rPr>
      </w:pPr>
      <w:r w:rsidRPr="00CB215F">
        <w:rPr>
          <w:rFonts w:ascii="Times New Roman" w:hAnsi="Times New Roman" w:cs="Times New Roman"/>
          <w:sz w:val="24"/>
          <w:szCs w:val="24"/>
        </w:rPr>
        <w:tab/>
      </w:r>
      <w:r w:rsidR="003C2E12" w:rsidRPr="00CB215F">
        <w:rPr>
          <w:rFonts w:ascii="Times New Roman" w:hAnsi="Times New Roman" w:cs="Times New Roman"/>
          <w:sz w:val="24"/>
          <w:szCs w:val="24"/>
        </w:rPr>
        <w:t xml:space="preserve">In contrast to Plato, contemporary philosophers have taken very little interest in the subjects of rhetoric or of artful speech more generally. A notable emerging exception is research </w:t>
      </w:r>
      <w:r w:rsidR="003C2E12" w:rsidRPr="00CB215F">
        <w:rPr>
          <w:rFonts w:ascii="Times New Roman" w:hAnsi="Times New Roman" w:cs="Times New Roman"/>
          <w:sz w:val="24"/>
          <w:szCs w:val="24"/>
        </w:rPr>
        <w:lastRenderedPageBreak/>
        <w:t>on the philosophy of argumentation and informal logic. Here some authors, especially</w:t>
      </w:r>
      <w:r w:rsidR="001C2C07" w:rsidRPr="00CB215F">
        <w:rPr>
          <w:rFonts w:ascii="Times New Roman" w:hAnsi="Times New Roman" w:cs="Times New Roman"/>
          <w:sz w:val="24"/>
          <w:szCs w:val="24"/>
        </w:rPr>
        <w:t xml:space="preserve"> Christopher </w:t>
      </w:r>
      <w:proofErr w:type="spellStart"/>
      <w:r w:rsidR="001C2C07" w:rsidRPr="00CB215F">
        <w:rPr>
          <w:rFonts w:ascii="Times New Roman" w:hAnsi="Times New Roman" w:cs="Times New Roman"/>
          <w:sz w:val="24"/>
          <w:szCs w:val="24"/>
        </w:rPr>
        <w:t>Tindale</w:t>
      </w:r>
      <w:proofErr w:type="spellEnd"/>
      <w:r w:rsidR="001C2C07" w:rsidRPr="00CB215F">
        <w:rPr>
          <w:rFonts w:ascii="Times New Roman" w:hAnsi="Times New Roman" w:cs="Times New Roman"/>
          <w:sz w:val="24"/>
          <w:szCs w:val="24"/>
        </w:rPr>
        <w:t xml:space="preserve"> (2013, 2015</w:t>
      </w:r>
      <w:r w:rsidR="003C2E12" w:rsidRPr="00CB215F">
        <w:rPr>
          <w:rFonts w:ascii="Times New Roman" w:hAnsi="Times New Roman" w:cs="Times New Roman"/>
          <w:sz w:val="24"/>
          <w:szCs w:val="24"/>
        </w:rPr>
        <w:t xml:space="preserve">), have begun to advocate for the importance of attending to one’s audience in constructing arguments, out of aims to advance their epistemic interests. This kind of proposal sits very well also with the recent development of virtue argumentation theory and its interest in identifying </w:t>
      </w:r>
      <w:r w:rsidR="000A5BCD" w:rsidRPr="00CB215F">
        <w:rPr>
          <w:rFonts w:ascii="Times New Roman" w:hAnsi="Times New Roman" w:cs="Times New Roman"/>
          <w:sz w:val="24"/>
          <w:szCs w:val="24"/>
        </w:rPr>
        <w:t xml:space="preserve">the </w:t>
      </w:r>
      <w:r w:rsidR="003C2E12" w:rsidRPr="00CB215F">
        <w:rPr>
          <w:rFonts w:ascii="Times New Roman" w:hAnsi="Times New Roman" w:cs="Times New Roman"/>
          <w:sz w:val="24"/>
          <w:szCs w:val="24"/>
        </w:rPr>
        <w:t>virtues</w:t>
      </w:r>
      <w:r w:rsidR="000A5BCD" w:rsidRPr="00CB215F">
        <w:rPr>
          <w:rFonts w:ascii="Times New Roman" w:hAnsi="Times New Roman" w:cs="Times New Roman"/>
          <w:sz w:val="24"/>
          <w:szCs w:val="24"/>
        </w:rPr>
        <w:t xml:space="preserve"> and vices</w:t>
      </w:r>
      <w:r w:rsidR="003C2E12" w:rsidRPr="00CB215F">
        <w:rPr>
          <w:rFonts w:ascii="Times New Roman" w:hAnsi="Times New Roman" w:cs="Times New Roman"/>
          <w:sz w:val="24"/>
          <w:szCs w:val="24"/>
        </w:rPr>
        <w:t xml:space="preserve"> of argument (fo</w:t>
      </w:r>
      <w:r w:rsidR="001C2C07" w:rsidRPr="00CB215F">
        <w:rPr>
          <w:rFonts w:ascii="Times New Roman" w:hAnsi="Times New Roman" w:cs="Times New Roman"/>
          <w:sz w:val="24"/>
          <w:szCs w:val="24"/>
        </w:rPr>
        <w:t xml:space="preserve">r an overview, see </w:t>
      </w:r>
      <w:proofErr w:type="spellStart"/>
      <w:r w:rsidR="001C2C07" w:rsidRPr="00CB215F">
        <w:rPr>
          <w:rFonts w:ascii="Times New Roman" w:hAnsi="Times New Roman" w:cs="Times New Roman"/>
          <w:sz w:val="24"/>
          <w:szCs w:val="24"/>
        </w:rPr>
        <w:t>Aberdein</w:t>
      </w:r>
      <w:proofErr w:type="spellEnd"/>
      <w:r w:rsidR="00593EB2">
        <w:rPr>
          <w:rFonts w:ascii="Times New Roman" w:hAnsi="Times New Roman" w:cs="Times New Roman"/>
          <w:sz w:val="24"/>
          <w:szCs w:val="24"/>
        </w:rPr>
        <w:t xml:space="preserve"> and Cohen</w:t>
      </w:r>
      <w:r w:rsidR="001C2C07" w:rsidRPr="00CB215F">
        <w:rPr>
          <w:rFonts w:ascii="Times New Roman" w:hAnsi="Times New Roman" w:cs="Times New Roman"/>
          <w:sz w:val="24"/>
          <w:szCs w:val="24"/>
        </w:rPr>
        <w:t xml:space="preserve"> 2016</w:t>
      </w:r>
      <w:r w:rsidR="003C2E12" w:rsidRPr="00CB215F">
        <w:rPr>
          <w:rFonts w:ascii="Times New Roman" w:hAnsi="Times New Roman" w:cs="Times New Roman"/>
          <w:sz w:val="24"/>
          <w:szCs w:val="24"/>
        </w:rPr>
        <w:t>)</w:t>
      </w:r>
      <w:r w:rsidR="000A5BCD" w:rsidRPr="00CB215F">
        <w:rPr>
          <w:rFonts w:ascii="Times New Roman" w:hAnsi="Times New Roman" w:cs="Times New Roman"/>
          <w:sz w:val="24"/>
          <w:szCs w:val="24"/>
        </w:rPr>
        <w:t xml:space="preserve">. Audience sensitivity may seem a good candidate for a virtue of argumentation, and vices opposed to it would include sophistry of the kind vilified by Plato. Yet, one thing that our discussion of Plato’s attack on sophistry and rhetoric reveals is that we might also hope for philosophers to broaden their attention beyond arguments to artful or virtuous communication more generally. Doing so will involve returning to consider the kinds of issues that were central for Plato in his juxtaposition of philosophy and rhetoric—issues also central for understanding the nature of audience sensitivity as a virtue. </w:t>
      </w:r>
      <w:r w:rsidR="00E047A3" w:rsidRPr="00CB215F">
        <w:rPr>
          <w:rFonts w:ascii="Times New Roman" w:hAnsi="Times New Roman" w:cs="Times New Roman"/>
          <w:sz w:val="24"/>
          <w:szCs w:val="24"/>
        </w:rPr>
        <w:t>Considering these issues helps to highlight that t</w:t>
      </w:r>
      <w:r w:rsidR="000A5BCD" w:rsidRPr="00CB215F">
        <w:rPr>
          <w:rFonts w:ascii="Times New Roman" w:hAnsi="Times New Roman" w:cs="Times New Roman"/>
          <w:sz w:val="24"/>
          <w:szCs w:val="24"/>
        </w:rPr>
        <w:t>he virtuously audience sensitive fit their communications to their audiences, but not in the way characteristic of vicious rhetoric or sophistry. They do so with the aim characteristic of the philosopher for Plato: that of advancing their audiences’ epistemic well-being. And this makes all the difference.</w:t>
      </w:r>
    </w:p>
    <w:p w:rsidR="000A5BCD" w:rsidRPr="00CB215F" w:rsidRDefault="000A5BCD" w:rsidP="00333A58">
      <w:pPr>
        <w:rPr>
          <w:rFonts w:ascii="Times New Roman" w:hAnsi="Times New Roman" w:cs="Times New Roman"/>
          <w:sz w:val="24"/>
          <w:szCs w:val="24"/>
        </w:rPr>
      </w:pPr>
    </w:p>
    <w:p w:rsidR="002F6442" w:rsidRPr="00CB215F" w:rsidRDefault="002F6442" w:rsidP="002F6442">
      <w:pPr>
        <w:pStyle w:val="ListParagraph"/>
        <w:numPr>
          <w:ilvl w:val="0"/>
          <w:numId w:val="1"/>
        </w:numPr>
        <w:rPr>
          <w:rFonts w:ascii="Times New Roman" w:hAnsi="Times New Roman" w:cs="Times New Roman"/>
          <w:sz w:val="24"/>
          <w:szCs w:val="24"/>
        </w:rPr>
      </w:pPr>
      <w:r w:rsidRPr="00CB215F">
        <w:rPr>
          <w:rFonts w:ascii="Times New Roman" w:hAnsi="Times New Roman" w:cs="Times New Roman"/>
          <w:sz w:val="24"/>
          <w:szCs w:val="24"/>
        </w:rPr>
        <w:t>Measuring Audience Sensitivity</w:t>
      </w:r>
    </w:p>
    <w:p w:rsidR="0022667D" w:rsidRDefault="0022667D" w:rsidP="006179EB">
      <w:pPr>
        <w:ind w:firstLine="720"/>
      </w:pPr>
      <w:r>
        <w:t xml:space="preserve"> </w:t>
      </w:r>
    </w:p>
    <w:p w:rsidR="008A4715" w:rsidRPr="00CB215F" w:rsidRDefault="00D049F4" w:rsidP="00616835">
      <w:pPr>
        <w:rPr>
          <w:rFonts w:ascii="Times New Roman" w:hAnsi="Times New Roman" w:cs="Times New Roman"/>
          <w:sz w:val="24"/>
          <w:szCs w:val="24"/>
        </w:rPr>
      </w:pPr>
      <w:r w:rsidRPr="00CB215F">
        <w:rPr>
          <w:rFonts w:ascii="Times New Roman" w:hAnsi="Times New Roman" w:cs="Times New Roman"/>
          <w:sz w:val="24"/>
          <w:szCs w:val="24"/>
        </w:rPr>
        <w:t>References</w:t>
      </w:r>
    </w:p>
    <w:p w:rsidR="00CB215F" w:rsidRPr="00593EB2" w:rsidRDefault="00CB215F" w:rsidP="00616835">
      <w:pPr>
        <w:rPr>
          <w:rFonts w:ascii="Times New Roman" w:hAnsi="Times New Roman" w:cs="Times New Roman"/>
          <w:sz w:val="24"/>
          <w:szCs w:val="24"/>
        </w:rPr>
      </w:pPr>
      <w:proofErr w:type="spellStart"/>
      <w:proofErr w:type="gramStart"/>
      <w:r w:rsidRPr="00CB215F">
        <w:rPr>
          <w:rFonts w:ascii="Times New Roman" w:hAnsi="Times New Roman" w:cs="Times New Roman"/>
          <w:sz w:val="24"/>
          <w:szCs w:val="24"/>
        </w:rPr>
        <w:t>Aberdein</w:t>
      </w:r>
      <w:proofErr w:type="spellEnd"/>
      <w:r w:rsidRPr="00CB215F">
        <w:rPr>
          <w:rFonts w:ascii="Times New Roman" w:hAnsi="Times New Roman" w:cs="Times New Roman"/>
          <w:sz w:val="24"/>
          <w:szCs w:val="24"/>
        </w:rPr>
        <w:t>, Andrew</w:t>
      </w:r>
      <w:r w:rsidR="00593EB2">
        <w:rPr>
          <w:rFonts w:ascii="Times New Roman" w:hAnsi="Times New Roman" w:cs="Times New Roman"/>
          <w:sz w:val="24"/>
          <w:szCs w:val="24"/>
        </w:rPr>
        <w:t xml:space="preserve"> and Daniel Cohen.</w:t>
      </w:r>
      <w:proofErr w:type="gramEnd"/>
      <w:r w:rsidR="00593EB2">
        <w:rPr>
          <w:rFonts w:ascii="Times New Roman" w:hAnsi="Times New Roman" w:cs="Times New Roman"/>
          <w:sz w:val="24"/>
          <w:szCs w:val="24"/>
        </w:rPr>
        <w:t xml:space="preserve"> 2016. “Introduction: Virtues and Arguments.” </w:t>
      </w:r>
      <w:proofErr w:type="spellStart"/>
      <w:r w:rsidR="00593EB2">
        <w:rPr>
          <w:rFonts w:ascii="Times New Roman" w:hAnsi="Times New Roman" w:cs="Times New Roman"/>
          <w:i/>
          <w:sz w:val="24"/>
          <w:szCs w:val="24"/>
        </w:rPr>
        <w:t>Topoi</w:t>
      </w:r>
      <w:proofErr w:type="spellEnd"/>
      <w:r w:rsidR="00593EB2">
        <w:rPr>
          <w:rFonts w:ascii="Times New Roman" w:hAnsi="Times New Roman" w:cs="Times New Roman"/>
          <w:sz w:val="24"/>
          <w:szCs w:val="24"/>
        </w:rPr>
        <w:t xml:space="preserve"> 35, 2: 339-43.</w:t>
      </w:r>
    </w:p>
    <w:p w:rsidR="00CB215F" w:rsidRPr="00CB215F" w:rsidRDefault="00CB215F" w:rsidP="00D049F4">
      <w:pPr>
        <w:rPr>
          <w:rFonts w:ascii="Times New Roman" w:hAnsi="Times New Roman" w:cs="Times New Roman"/>
          <w:sz w:val="24"/>
          <w:szCs w:val="24"/>
        </w:rPr>
      </w:pPr>
      <w:proofErr w:type="spellStart"/>
      <w:r w:rsidRPr="00CB215F">
        <w:rPr>
          <w:rFonts w:ascii="Times New Roman" w:hAnsi="Times New Roman" w:cs="Times New Roman"/>
          <w:sz w:val="24"/>
          <w:szCs w:val="24"/>
        </w:rPr>
        <w:t>Baehr</w:t>
      </w:r>
      <w:proofErr w:type="spellEnd"/>
      <w:r w:rsidRPr="00CB215F">
        <w:rPr>
          <w:rFonts w:ascii="Times New Roman" w:hAnsi="Times New Roman" w:cs="Times New Roman"/>
          <w:sz w:val="24"/>
          <w:szCs w:val="24"/>
        </w:rPr>
        <w:t xml:space="preserve">, Jason. 2011. </w:t>
      </w:r>
      <w:r w:rsidRPr="00CB215F">
        <w:rPr>
          <w:rFonts w:ascii="Times New Roman" w:hAnsi="Times New Roman" w:cs="Times New Roman"/>
          <w:i/>
          <w:sz w:val="24"/>
          <w:szCs w:val="24"/>
        </w:rPr>
        <w:t>The Inquiring Mind: On Intellectual Virtues and Virtue Epistemology</w:t>
      </w:r>
      <w:r w:rsidRPr="00CB215F">
        <w:rPr>
          <w:rFonts w:ascii="Times New Roman" w:hAnsi="Times New Roman" w:cs="Times New Roman"/>
          <w:sz w:val="24"/>
          <w:szCs w:val="24"/>
        </w:rPr>
        <w:t xml:space="preserve">. New York: Oxford University Press. </w:t>
      </w:r>
    </w:p>
    <w:p w:rsidR="00CB215F" w:rsidRPr="00CB215F" w:rsidRDefault="00CB215F" w:rsidP="00D049F4">
      <w:pPr>
        <w:rPr>
          <w:rFonts w:ascii="Times New Roman" w:hAnsi="Times New Roman" w:cs="Times New Roman"/>
          <w:sz w:val="24"/>
          <w:szCs w:val="24"/>
        </w:rPr>
      </w:pPr>
      <w:proofErr w:type="spellStart"/>
      <w:r w:rsidRPr="00CB215F">
        <w:rPr>
          <w:rFonts w:ascii="Times New Roman" w:hAnsi="Times New Roman" w:cs="Times New Roman"/>
          <w:sz w:val="24"/>
          <w:szCs w:val="24"/>
        </w:rPr>
        <w:t>Braaten</w:t>
      </w:r>
      <w:proofErr w:type="spellEnd"/>
      <w:r w:rsidRPr="00CB215F">
        <w:rPr>
          <w:rFonts w:ascii="Times New Roman" w:hAnsi="Times New Roman" w:cs="Times New Roman"/>
          <w:sz w:val="24"/>
          <w:szCs w:val="24"/>
        </w:rPr>
        <w:t xml:space="preserve">, Jane. 1990. “Towards a Feminist Reassessment of Intellectual Virtue.” </w:t>
      </w:r>
      <w:proofErr w:type="spellStart"/>
      <w:r w:rsidRPr="00CB215F">
        <w:rPr>
          <w:rFonts w:ascii="Times New Roman" w:hAnsi="Times New Roman" w:cs="Times New Roman"/>
          <w:i/>
          <w:sz w:val="24"/>
          <w:szCs w:val="24"/>
        </w:rPr>
        <w:t>Hypatia</w:t>
      </w:r>
      <w:proofErr w:type="spellEnd"/>
      <w:r w:rsidRPr="00CB215F">
        <w:rPr>
          <w:rFonts w:ascii="Times New Roman" w:hAnsi="Times New Roman" w:cs="Times New Roman"/>
          <w:sz w:val="24"/>
          <w:szCs w:val="24"/>
        </w:rPr>
        <w:t xml:space="preserve"> 5, 3: 1-14.</w:t>
      </w:r>
    </w:p>
    <w:p w:rsidR="00CB215F" w:rsidRPr="00CB215F" w:rsidRDefault="00CB215F" w:rsidP="00D049F4">
      <w:pPr>
        <w:rPr>
          <w:rFonts w:ascii="Times New Roman" w:hAnsi="Times New Roman" w:cs="Times New Roman"/>
          <w:sz w:val="24"/>
          <w:szCs w:val="24"/>
        </w:rPr>
      </w:pPr>
      <w:proofErr w:type="spellStart"/>
      <w:r w:rsidRPr="00CB215F">
        <w:rPr>
          <w:rFonts w:ascii="Times New Roman" w:hAnsi="Times New Roman" w:cs="Times New Roman"/>
          <w:sz w:val="24"/>
          <w:szCs w:val="24"/>
        </w:rPr>
        <w:t>Daukas</w:t>
      </w:r>
      <w:proofErr w:type="spellEnd"/>
      <w:r w:rsidRPr="00CB215F">
        <w:rPr>
          <w:rFonts w:ascii="Times New Roman" w:hAnsi="Times New Roman" w:cs="Times New Roman"/>
          <w:sz w:val="24"/>
          <w:szCs w:val="24"/>
        </w:rPr>
        <w:t xml:space="preserve">, Nancy. 2019. “Feminist Virtue Epistemology.” </w:t>
      </w:r>
      <w:proofErr w:type="gramStart"/>
      <w:r w:rsidRPr="00CB215F">
        <w:rPr>
          <w:rFonts w:ascii="Times New Roman" w:hAnsi="Times New Roman" w:cs="Times New Roman"/>
          <w:sz w:val="24"/>
          <w:szCs w:val="24"/>
        </w:rPr>
        <w:t xml:space="preserve">In </w:t>
      </w:r>
      <w:r w:rsidRPr="00CB215F">
        <w:rPr>
          <w:rFonts w:ascii="Times New Roman" w:hAnsi="Times New Roman" w:cs="Times New Roman"/>
          <w:i/>
          <w:sz w:val="24"/>
          <w:szCs w:val="24"/>
        </w:rPr>
        <w:t xml:space="preserve">The </w:t>
      </w:r>
      <w:proofErr w:type="spellStart"/>
      <w:r w:rsidRPr="00CB215F">
        <w:rPr>
          <w:rFonts w:ascii="Times New Roman" w:hAnsi="Times New Roman" w:cs="Times New Roman"/>
          <w:i/>
          <w:sz w:val="24"/>
          <w:szCs w:val="24"/>
        </w:rPr>
        <w:t>Routledge</w:t>
      </w:r>
      <w:proofErr w:type="spellEnd"/>
      <w:r w:rsidRPr="00CB215F">
        <w:rPr>
          <w:rFonts w:ascii="Times New Roman" w:hAnsi="Times New Roman" w:cs="Times New Roman"/>
          <w:i/>
          <w:sz w:val="24"/>
          <w:szCs w:val="24"/>
        </w:rPr>
        <w:t xml:space="preserve"> Handbook of Virtue Epistemology</w:t>
      </w:r>
      <w:r w:rsidRPr="00CB215F">
        <w:rPr>
          <w:rFonts w:ascii="Times New Roman" w:hAnsi="Times New Roman" w:cs="Times New Roman"/>
          <w:sz w:val="24"/>
          <w:szCs w:val="24"/>
        </w:rPr>
        <w:t xml:space="preserve">, ed. Heather </w:t>
      </w:r>
      <w:proofErr w:type="spellStart"/>
      <w:r w:rsidRPr="00CB215F">
        <w:rPr>
          <w:rFonts w:ascii="Times New Roman" w:hAnsi="Times New Roman" w:cs="Times New Roman"/>
          <w:sz w:val="24"/>
          <w:szCs w:val="24"/>
        </w:rPr>
        <w:t>Battaly</w:t>
      </w:r>
      <w:proofErr w:type="spellEnd"/>
      <w:r w:rsidRPr="00CB215F">
        <w:rPr>
          <w:rFonts w:ascii="Times New Roman" w:hAnsi="Times New Roman" w:cs="Times New Roman"/>
          <w:sz w:val="24"/>
          <w:szCs w:val="24"/>
        </w:rPr>
        <w:t>, 379-91.</w:t>
      </w:r>
      <w:proofErr w:type="gramEnd"/>
      <w:r w:rsidRPr="00CB215F">
        <w:rPr>
          <w:rFonts w:ascii="Times New Roman" w:hAnsi="Times New Roman" w:cs="Times New Roman"/>
          <w:sz w:val="24"/>
          <w:szCs w:val="24"/>
        </w:rPr>
        <w:t xml:space="preserve"> New York: </w:t>
      </w:r>
      <w:proofErr w:type="spellStart"/>
      <w:r w:rsidRPr="00CB215F">
        <w:rPr>
          <w:rFonts w:ascii="Times New Roman" w:hAnsi="Times New Roman" w:cs="Times New Roman"/>
          <w:sz w:val="24"/>
          <w:szCs w:val="24"/>
        </w:rPr>
        <w:t>Routledge</w:t>
      </w:r>
      <w:proofErr w:type="spellEnd"/>
      <w:r w:rsidRPr="00CB215F">
        <w:rPr>
          <w:rFonts w:ascii="Times New Roman" w:hAnsi="Times New Roman" w:cs="Times New Roman"/>
          <w:sz w:val="24"/>
          <w:szCs w:val="24"/>
        </w:rPr>
        <w:t>.</w:t>
      </w:r>
    </w:p>
    <w:p w:rsidR="00CB215F" w:rsidRPr="00CB215F" w:rsidRDefault="00CB215F" w:rsidP="00D049F4">
      <w:pPr>
        <w:rPr>
          <w:rFonts w:ascii="Times New Roman" w:hAnsi="Times New Roman" w:cs="Times New Roman"/>
          <w:sz w:val="24"/>
          <w:szCs w:val="24"/>
        </w:rPr>
      </w:pPr>
      <w:r w:rsidRPr="00CB215F">
        <w:rPr>
          <w:rFonts w:ascii="Times New Roman" w:hAnsi="Times New Roman" w:cs="Times New Roman"/>
          <w:sz w:val="24"/>
          <w:szCs w:val="24"/>
        </w:rPr>
        <w:t xml:space="preserve">Davis, Mark. 1980. “A Multidimensional Approach to Individual Differences in Empathy.” </w:t>
      </w:r>
      <w:proofErr w:type="gramStart"/>
      <w:r w:rsidRPr="00CB215F">
        <w:rPr>
          <w:rFonts w:ascii="Times New Roman" w:hAnsi="Times New Roman" w:cs="Times New Roman"/>
          <w:i/>
          <w:sz w:val="24"/>
          <w:szCs w:val="24"/>
        </w:rPr>
        <w:t xml:space="preserve">JSAS Catalog of Selected Documents in Psychology </w:t>
      </w:r>
      <w:r w:rsidRPr="00CB215F">
        <w:rPr>
          <w:rFonts w:ascii="Times New Roman" w:hAnsi="Times New Roman" w:cs="Times New Roman"/>
          <w:sz w:val="24"/>
          <w:szCs w:val="24"/>
        </w:rPr>
        <w:t>10, 85.</w:t>
      </w:r>
      <w:proofErr w:type="gramEnd"/>
    </w:p>
    <w:p w:rsidR="00CB215F" w:rsidRPr="00CB215F" w:rsidRDefault="00CB215F" w:rsidP="00D049F4">
      <w:pPr>
        <w:rPr>
          <w:rFonts w:ascii="Times New Roman" w:hAnsi="Times New Roman" w:cs="Times New Roman"/>
          <w:sz w:val="24"/>
          <w:szCs w:val="24"/>
        </w:rPr>
      </w:pPr>
      <w:r w:rsidRPr="00CB215F">
        <w:rPr>
          <w:rFonts w:ascii="Times New Roman" w:hAnsi="Times New Roman" w:cs="Times New Roman"/>
          <w:sz w:val="24"/>
          <w:szCs w:val="24"/>
        </w:rPr>
        <w:t xml:space="preserve">Davis, Mark. 1983. “Measuring Individual Differences in Empathy: Evidence for a Multidimensional Approach.” </w:t>
      </w:r>
      <w:r w:rsidRPr="00CB215F">
        <w:rPr>
          <w:rFonts w:ascii="Times New Roman" w:hAnsi="Times New Roman" w:cs="Times New Roman"/>
          <w:i/>
          <w:sz w:val="24"/>
          <w:szCs w:val="24"/>
        </w:rPr>
        <w:t>Journal of Personality and Social Psychology</w:t>
      </w:r>
      <w:r w:rsidRPr="00CB215F">
        <w:rPr>
          <w:rFonts w:ascii="Times New Roman" w:hAnsi="Times New Roman" w:cs="Times New Roman"/>
          <w:sz w:val="24"/>
          <w:szCs w:val="24"/>
        </w:rPr>
        <w:t xml:space="preserve"> 44: 113-26.</w:t>
      </w:r>
    </w:p>
    <w:p w:rsidR="00CB215F" w:rsidRPr="00CB215F" w:rsidRDefault="00CB215F" w:rsidP="00CB215F">
      <w:pPr>
        <w:rPr>
          <w:rFonts w:ascii="Times New Roman" w:hAnsi="Times New Roman" w:cs="Times New Roman"/>
          <w:sz w:val="24"/>
          <w:szCs w:val="24"/>
        </w:rPr>
      </w:pPr>
      <w:proofErr w:type="spellStart"/>
      <w:proofErr w:type="gramStart"/>
      <w:r w:rsidRPr="00CB215F">
        <w:rPr>
          <w:rFonts w:ascii="Times New Roman" w:hAnsi="Times New Roman" w:cs="Times New Roman"/>
          <w:sz w:val="24"/>
          <w:szCs w:val="24"/>
        </w:rPr>
        <w:t>Fenigstein</w:t>
      </w:r>
      <w:proofErr w:type="spellEnd"/>
      <w:r w:rsidRPr="00CB215F">
        <w:rPr>
          <w:rFonts w:ascii="Times New Roman" w:hAnsi="Times New Roman" w:cs="Times New Roman"/>
          <w:sz w:val="24"/>
          <w:szCs w:val="24"/>
        </w:rPr>
        <w:t xml:space="preserve">, A., M. </w:t>
      </w:r>
      <w:proofErr w:type="spellStart"/>
      <w:r w:rsidRPr="00CB215F">
        <w:rPr>
          <w:rFonts w:ascii="Times New Roman" w:hAnsi="Times New Roman" w:cs="Times New Roman"/>
          <w:sz w:val="24"/>
          <w:szCs w:val="24"/>
        </w:rPr>
        <w:t>Scheir</w:t>
      </w:r>
      <w:proofErr w:type="spellEnd"/>
      <w:r w:rsidRPr="00CB215F">
        <w:rPr>
          <w:rFonts w:ascii="Times New Roman" w:hAnsi="Times New Roman" w:cs="Times New Roman"/>
          <w:sz w:val="24"/>
          <w:szCs w:val="24"/>
        </w:rPr>
        <w:t>, and A. Buss.</w:t>
      </w:r>
      <w:proofErr w:type="gramEnd"/>
      <w:r w:rsidRPr="00CB215F">
        <w:rPr>
          <w:rFonts w:ascii="Times New Roman" w:hAnsi="Times New Roman" w:cs="Times New Roman"/>
          <w:sz w:val="24"/>
          <w:szCs w:val="24"/>
        </w:rPr>
        <w:t xml:space="preserve"> 1975. “Public and Private Self-Consciousness: Assessment and Theory.” </w:t>
      </w:r>
      <w:r w:rsidRPr="00CB215F">
        <w:rPr>
          <w:rFonts w:ascii="Times New Roman" w:hAnsi="Times New Roman" w:cs="Times New Roman"/>
          <w:i/>
          <w:sz w:val="24"/>
          <w:szCs w:val="24"/>
        </w:rPr>
        <w:t>Journal of Consulting and Clinical Psychology</w:t>
      </w:r>
      <w:r w:rsidRPr="00CB215F">
        <w:rPr>
          <w:rFonts w:ascii="Times New Roman" w:hAnsi="Times New Roman" w:cs="Times New Roman"/>
          <w:sz w:val="24"/>
          <w:szCs w:val="24"/>
        </w:rPr>
        <w:t xml:space="preserve"> 43, 4: 522-7.</w:t>
      </w:r>
    </w:p>
    <w:p w:rsidR="00CB215F" w:rsidRPr="00CB215F" w:rsidRDefault="00CB215F" w:rsidP="00D049F4">
      <w:pPr>
        <w:rPr>
          <w:rFonts w:ascii="Times New Roman" w:hAnsi="Times New Roman" w:cs="Times New Roman"/>
          <w:sz w:val="24"/>
          <w:szCs w:val="24"/>
        </w:rPr>
      </w:pPr>
      <w:proofErr w:type="spellStart"/>
      <w:r w:rsidRPr="00CB215F">
        <w:rPr>
          <w:rFonts w:ascii="Times New Roman" w:hAnsi="Times New Roman" w:cs="Times New Roman"/>
          <w:sz w:val="24"/>
          <w:szCs w:val="24"/>
        </w:rPr>
        <w:lastRenderedPageBreak/>
        <w:t>Fricker</w:t>
      </w:r>
      <w:proofErr w:type="spellEnd"/>
      <w:r w:rsidRPr="00CB215F">
        <w:rPr>
          <w:rFonts w:ascii="Times New Roman" w:hAnsi="Times New Roman" w:cs="Times New Roman"/>
          <w:sz w:val="24"/>
          <w:szCs w:val="24"/>
        </w:rPr>
        <w:t xml:space="preserve">, Miranda. 2007. </w:t>
      </w:r>
      <w:r w:rsidRPr="00CB215F">
        <w:rPr>
          <w:rFonts w:ascii="Times New Roman" w:hAnsi="Times New Roman" w:cs="Times New Roman"/>
          <w:i/>
          <w:sz w:val="24"/>
          <w:szCs w:val="24"/>
        </w:rPr>
        <w:t>Epistemic Injustice: Power and the Ethics of Knowing</w:t>
      </w:r>
      <w:r w:rsidRPr="00CB215F">
        <w:rPr>
          <w:rFonts w:ascii="Times New Roman" w:hAnsi="Times New Roman" w:cs="Times New Roman"/>
          <w:sz w:val="24"/>
          <w:szCs w:val="24"/>
        </w:rPr>
        <w:t>. Oxford: Oxford University Press.</w:t>
      </w:r>
    </w:p>
    <w:p w:rsidR="00CB215F" w:rsidRPr="00CB215F" w:rsidRDefault="00CB215F" w:rsidP="00D049F4">
      <w:pPr>
        <w:rPr>
          <w:rFonts w:ascii="Times New Roman" w:hAnsi="Times New Roman" w:cs="Times New Roman"/>
          <w:sz w:val="24"/>
          <w:szCs w:val="24"/>
        </w:rPr>
      </w:pPr>
      <w:r w:rsidRPr="00CB215F">
        <w:rPr>
          <w:rFonts w:ascii="Times New Roman" w:hAnsi="Times New Roman" w:cs="Times New Roman"/>
          <w:sz w:val="24"/>
          <w:szCs w:val="24"/>
        </w:rPr>
        <w:t xml:space="preserve">Grimm, Stephen. 2019. “Understanding as an Intellectual Virtue.” </w:t>
      </w:r>
      <w:proofErr w:type="gramStart"/>
      <w:r w:rsidRPr="00CB215F">
        <w:rPr>
          <w:rFonts w:ascii="Times New Roman" w:hAnsi="Times New Roman" w:cs="Times New Roman"/>
          <w:sz w:val="24"/>
          <w:szCs w:val="24"/>
        </w:rPr>
        <w:t xml:space="preserve">In </w:t>
      </w:r>
      <w:r w:rsidRPr="00CB215F">
        <w:rPr>
          <w:rFonts w:ascii="Times New Roman" w:hAnsi="Times New Roman" w:cs="Times New Roman"/>
          <w:i/>
          <w:sz w:val="24"/>
          <w:szCs w:val="24"/>
        </w:rPr>
        <w:t xml:space="preserve">The </w:t>
      </w:r>
      <w:proofErr w:type="spellStart"/>
      <w:r w:rsidRPr="00CB215F">
        <w:rPr>
          <w:rFonts w:ascii="Times New Roman" w:hAnsi="Times New Roman" w:cs="Times New Roman"/>
          <w:i/>
          <w:sz w:val="24"/>
          <w:szCs w:val="24"/>
        </w:rPr>
        <w:t>Routledge</w:t>
      </w:r>
      <w:proofErr w:type="spellEnd"/>
      <w:r w:rsidRPr="00CB215F">
        <w:rPr>
          <w:rFonts w:ascii="Times New Roman" w:hAnsi="Times New Roman" w:cs="Times New Roman"/>
          <w:i/>
          <w:sz w:val="24"/>
          <w:szCs w:val="24"/>
        </w:rPr>
        <w:t xml:space="preserve"> Handbook of Virtue Epistemology</w:t>
      </w:r>
      <w:r w:rsidRPr="00CB215F">
        <w:rPr>
          <w:rFonts w:ascii="Times New Roman" w:hAnsi="Times New Roman" w:cs="Times New Roman"/>
          <w:sz w:val="24"/>
          <w:szCs w:val="24"/>
        </w:rPr>
        <w:t xml:space="preserve">, ed. Heather </w:t>
      </w:r>
      <w:proofErr w:type="spellStart"/>
      <w:r w:rsidRPr="00CB215F">
        <w:rPr>
          <w:rFonts w:ascii="Times New Roman" w:hAnsi="Times New Roman" w:cs="Times New Roman"/>
          <w:sz w:val="24"/>
          <w:szCs w:val="24"/>
        </w:rPr>
        <w:t>Battaly</w:t>
      </w:r>
      <w:proofErr w:type="spellEnd"/>
      <w:r w:rsidRPr="00CB215F">
        <w:rPr>
          <w:rFonts w:ascii="Times New Roman" w:hAnsi="Times New Roman" w:cs="Times New Roman"/>
          <w:sz w:val="24"/>
          <w:szCs w:val="24"/>
        </w:rPr>
        <w:t>, 340-51.</w:t>
      </w:r>
      <w:proofErr w:type="gramEnd"/>
      <w:r w:rsidRPr="00CB215F">
        <w:rPr>
          <w:rFonts w:ascii="Times New Roman" w:hAnsi="Times New Roman" w:cs="Times New Roman"/>
          <w:sz w:val="24"/>
          <w:szCs w:val="24"/>
        </w:rPr>
        <w:t xml:space="preserve"> New York: </w:t>
      </w:r>
      <w:proofErr w:type="spellStart"/>
      <w:r w:rsidRPr="00CB215F">
        <w:rPr>
          <w:rFonts w:ascii="Times New Roman" w:hAnsi="Times New Roman" w:cs="Times New Roman"/>
          <w:sz w:val="24"/>
          <w:szCs w:val="24"/>
        </w:rPr>
        <w:t>Routledge</w:t>
      </w:r>
      <w:proofErr w:type="spellEnd"/>
      <w:r w:rsidRPr="00CB215F">
        <w:rPr>
          <w:rFonts w:ascii="Times New Roman" w:hAnsi="Times New Roman" w:cs="Times New Roman"/>
          <w:sz w:val="24"/>
          <w:szCs w:val="24"/>
        </w:rPr>
        <w:t xml:space="preserve">. </w:t>
      </w:r>
    </w:p>
    <w:p w:rsidR="00CB215F" w:rsidRPr="00CB215F" w:rsidRDefault="00CB215F" w:rsidP="00CB215F">
      <w:pPr>
        <w:rPr>
          <w:rFonts w:ascii="Times New Roman" w:hAnsi="Times New Roman" w:cs="Times New Roman"/>
          <w:sz w:val="24"/>
          <w:szCs w:val="24"/>
        </w:rPr>
      </w:pPr>
      <w:r w:rsidRPr="00CB215F">
        <w:rPr>
          <w:rFonts w:ascii="Times New Roman" w:hAnsi="Times New Roman" w:cs="Times New Roman"/>
          <w:sz w:val="24"/>
          <w:szCs w:val="24"/>
        </w:rPr>
        <w:t xml:space="preserve">Griswold, Charles. 2016. “Plato on Rhetoric and Poetry.” </w:t>
      </w:r>
      <w:proofErr w:type="gramStart"/>
      <w:r w:rsidRPr="00CB215F">
        <w:rPr>
          <w:rFonts w:ascii="Times New Roman" w:hAnsi="Times New Roman" w:cs="Times New Roman"/>
          <w:sz w:val="24"/>
          <w:szCs w:val="24"/>
        </w:rPr>
        <w:t xml:space="preserve">In </w:t>
      </w:r>
      <w:r w:rsidRPr="00CB215F">
        <w:rPr>
          <w:rFonts w:ascii="Times New Roman" w:hAnsi="Times New Roman" w:cs="Times New Roman"/>
          <w:i/>
          <w:sz w:val="24"/>
          <w:szCs w:val="24"/>
        </w:rPr>
        <w:t>Stanford Encyclopedia of Philosophy</w:t>
      </w:r>
      <w:r w:rsidRPr="00CB215F">
        <w:rPr>
          <w:rFonts w:ascii="Times New Roman" w:hAnsi="Times New Roman" w:cs="Times New Roman"/>
          <w:sz w:val="24"/>
          <w:szCs w:val="24"/>
        </w:rPr>
        <w:t xml:space="preserve">, ed. Edward </w:t>
      </w:r>
      <w:proofErr w:type="spellStart"/>
      <w:r w:rsidRPr="00CB215F">
        <w:rPr>
          <w:rFonts w:ascii="Times New Roman" w:hAnsi="Times New Roman" w:cs="Times New Roman"/>
          <w:sz w:val="24"/>
          <w:szCs w:val="24"/>
        </w:rPr>
        <w:t>Zalta</w:t>
      </w:r>
      <w:proofErr w:type="spellEnd"/>
      <w:r w:rsidRPr="00CB215F">
        <w:rPr>
          <w:rFonts w:ascii="Times New Roman" w:hAnsi="Times New Roman" w:cs="Times New Roman"/>
          <w:sz w:val="24"/>
          <w:szCs w:val="24"/>
        </w:rPr>
        <w:t>.</w:t>
      </w:r>
      <w:proofErr w:type="gramEnd"/>
      <w:r w:rsidRPr="00CB215F">
        <w:rPr>
          <w:rFonts w:ascii="Times New Roman" w:hAnsi="Times New Roman" w:cs="Times New Roman"/>
          <w:sz w:val="24"/>
          <w:szCs w:val="24"/>
        </w:rPr>
        <w:t xml:space="preserve"> Available at </w:t>
      </w:r>
      <w:hyperlink r:id="rId5" w:history="1">
        <w:r w:rsidRPr="00CB215F">
          <w:rPr>
            <w:rStyle w:val="Hyperlink"/>
            <w:rFonts w:ascii="Times New Roman" w:hAnsi="Times New Roman" w:cs="Times New Roman"/>
            <w:sz w:val="24"/>
            <w:szCs w:val="24"/>
          </w:rPr>
          <w:t>https://plato.stanford.edu/entries/plato-rhetoric/</w:t>
        </w:r>
      </w:hyperlink>
    </w:p>
    <w:p w:rsidR="00CB215F" w:rsidRPr="00CB215F" w:rsidRDefault="00CB215F" w:rsidP="00CB215F">
      <w:pPr>
        <w:rPr>
          <w:rFonts w:ascii="Times New Roman" w:hAnsi="Times New Roman" w:cs="Times New Roman"/>
          <w:sz w:val="24"/>
          <w:szCs w:val="24"/>
        </w:rPr>
      </w:pPr>
      <w:proofErr w:type="spellStart"/>
      <w:r w:rsidRPr="00CB215F">
        <w:rPr>
          <w:rFonts w:ascii="Times New Roman" w:hAnsi="Times New Roman" w:cs="Times New Roman"/>
          <w:sz w:val="24"/>
          <w:szCs w:val="24"/>
        </w:rPr>
        <w:t>Kvanvig</w:t>
      </w:r>
      <w:proofErr w:type="spellEnd"/>
      <w:r w:rsidRPr="00CB215F">
        <w:rPr>
          <w:rFonts w:ascii="Times New Roman" w:hAnsi="Times New Roman" w:cs="Times New Roman"/>
          <w:sz w:val="24"/>
          <w:szCs w:val="24"/>
        </w:rPr>
        <w:t xml:space="preserve">, Jonathan. 2018. </w:t>
      </w:r>
      <w:r w:rsidRPr="00CB215F">
        <w:rPr>
          <w:rFonts w:ascii="Times New Roman" w:hAnsi="Times New Roman" w:cs="Times New Roman"/>
          <w:i/>
          <w:sz w:val="24"/>
          <w:szCs w:val="24"/>
        </w:rPr>
        <w:t>Faith and Humility</w:t>
      </w:r>
      <w:r w:rsidRPr="00CB215F">
        <w:rPr>
          <w:rFonts w:ascii="Times New Roman" w:hAnsi="Times New Roman" w:cs="Times New Roman"/>
          <w:sz w:val="24"/>
          <w:szCs w:val="24"/>
        </w:rPr>
        <w:t>. Oxford: Oxford University Press.</w:t>
      </w:r>
    </w:p>
    <w:p w:rsidR="00CB215F" w:rsidRPr="00CB215F" w:rsidRDefault="00CB215F" w:rsidP="00D049F4">
      <w:pPr>
        <w:rPr>
          <w:rFonts w:ascii="Times New Roman" w:hAnsi="Times New Roman" w:cs="Times New Roman"/>
          <w:sz w:val="24"/>
          <w:szCs w:val="24"/>
        </w:rPr>
      </w:pPr>
      <w:r w:rsidRPr="00CB215F">
        <w:rPr>
          <w:rFonts w:ascii="Times New Roman" w:hAnsi="Times New Roman" w:cs="Times New Roman"/>
          <w:sz w:val="24"/>
          <w:szCs w:val="24"/>
        </w:rPr>
        <w:t xml:space="preserve">Medina, José. 2013. </w:t>
      </w:r>
      <w:r w:rsidRPr="00CB215F">
        <w:rPr>
          <w:rFonts w:ascii="Times New Roman" w:hAnsi="Times New Roman" w:cs="Times New Roman"/>
          <w:i/>
          <w:sz w:val="24"/>
          <w:szCs w:val="24"/>
        </w:rPr>
        <w:t xml:space="preserve">The Epistemology of Resistance. </w:t>
      </w:r>
      <w:r w:rsidRPr="00CB215F">
        <w:rPr>
          <w:rFonts w:ascii="Times New Roman" w:hAnsi="Times New Roman" w:cs="Times New Roman"/>
          <w:sz w:val="24"/>
          <w:szCs w:val="24"/>
        </w:rPr>
        <w:t>Oxford: Oxford University Press.</w:t>
      </w:r>
    </w:p>
    <w:p w:rsidR="00CB215F" w:rsidRPr="00CB215F" w:rsidRDefault="00CB215F" w:rsidP="00CB215F">
      <w:pPr>
        <w:rPr>
          <w:rFonts w:ascii="Times New Roman" w:hAnsi="Times New Roman" w:cs="Times New Roman"/>
          <w:sz w:val="24"/>
          <w:szCs w:val="24"/>
        </w:rPr>
      </w:pPr>
      <w:r w:rsidRPr="00CB215F">
        <w:rPr>
          <w:rFonts w:ascii="Times New Roman" w:hAnsi="Times New Roman" w:cs="Times New Roman"/>
          <w:sz w:val="24"/>
          <w:szCs w:val="24"/>
        </w:rPr>
        <w:t xml:space="preserve">Riggs, Wayne. 2019. “Open-Mindedness.” </w:t>
      </w:r>
      <w:proofErr w:type="gramStart"/>
      <w:r w:rsidRPr="00CB215F">
        <w:rPr>
          <w:rFonts w:ascii="Times New Roman" w:hAnsi="Times New Roman" w:cs="Times New Roman"/>
          <w:sz w:val="24"/>
          <w:szCs w:val="24"/>
        </w:rPr>
        <w:t xml:space="preserve">In </w:t>
      </w:r>
      <w:r w:rsidRPr="00CB215F">
        <w:rPr>
          <w:rFonts w:ascii="Times New Roman" w:hAnsi="Times New Roman" w:cs="Times New Roman"/>
          <w:i/>
          <w:sz w:val="24"/>
          <w:szCs w:val="24"/>
        </w:rPr>
        <w:t xml:space="preserve">the </w:t>
      </w:r>
      <w:proofErr w:type="spellStart"/>
      <w:r w:rsidRPr="00CB215F">
        <w:rPr>
          <w:rFonts w:ascii="Times New Roman" w:hAnsi="Times New Roman" w:cs="Times New Roman"/>
          <w:i/>
          <w:sz w:val="24"/>
          <w:szCs w:val="24"/>
        </w:rPr>
        <w:t>Routledge</w:t>
      </w:r>
      <w:proofErr w:type="spellEnd"/>
      <w:r w:rsidRPr="00CB215F">
        <w:rPr>
          <w:rFonts w:ascii="Times New Roman" w:hAnsi="Times New Roman" w:cs="Times New Roman"/>
          <w:i/>
          <w:sz w:val="24"/>
          <w:szCs w:val="24"/>
        </w:rPr>
        <w:t xml:space="preserve"> Handbook of Virtue Epistemology</w:t>
      </w:r>
      <w:r w:rsidRPr="00CB215F">
        <w:rPr>
          <w:rFonts w:ascii="Times New Roman" w:hAnsi="Times New Roman" w:cs="Times New Roman"/>
          <w:sz w:val="24"/>
          <w:szCs w:val="24"/>
        </w:rPr>
        <w:t xml:space="preserve">, ed. Heather </w:t>
      </w:r>
      <w:proofErr w:type="spellStart"/>
      <w:r w:rsidRPr="00CB215F">
        <w:rPr>
          <w:rFonts w:ascii="Times New Roman" w:hAnsi="Times New Roman" w:cs="Times New Roman"/>
          <w:sz w:val="24"/>
          <w:szCs w:val="24"/>
        </w:rPr>
        <w:t>Battaly</w:t>
      </w:r>
      <w:proofErr w:type="spellEnd"/>
      <w:r w:rsidRPr="00CB215F">
        <w:rPr>
          <w:rFonts w:ascii="Times New Roman" w:hAnsi="Times New Roman" w:cs="Times New Roman"/>
          <w:sz w:val="24"/>
          <w:szCs w:val="24"/>
        </w:rPr>
        <w:t>, 141-54.</w:t>
      </w:r>
      <w:proofErr w:type="gramEnd"/>
      <w:r w:rsidRPr="00CB215F">
        <w:rPr>
          <w:rFonts w:ascii="Times New Roman" w:hAnsi="Times New Roman" w:cs="Times New Roman"/>
          <w:sz w:val="24"/>
          <w:szCs w:val="24"/>
        </w:rPr>
        <w:t xml:space="preserve"> New York: </w:t>
      </w:r>
      <w:proofErr w:type="spellStart"/>
      <w:r w:rsidRPr="00CB215F">
        <w:rPr>
          <w:rFonts w:ascii="Times New Roman" w:hAnsi="Times New Roman" w:cs="Times New Roman"/>
          <w:sz w:val="24"/>
          <w:szCs w:val="24"/>
        </w:rPr>
        <w:t>Routledge</w:t>
      </w:r>
      <w:proofErr w:type="spellEnd"/>
      <w:r w:rsidRPr="00CB215F">
        <w:rPr>
          <w:rFonts w:ascii="Times New Roman" w:hAnsi="Times New Roman" w:cs="Times New Roman"/>
          <w:sz w:val="24"/>
          <w:szCs w:val="24"/>
        </w:rPr>
        <w:t>.</w:t>
      </w:r>
    </w:p>
    <w:p w:rsidR="00CB215F" w:rsidRPr="00CB215F" w:rsidRDefault="00CB215F" w:rsidP="00CB215F">
      <w:pPr>
        <w:rPr>
          <w:rFonts w:ascii="Times New Roman" w:hAnsi="Times New Roman" w:cs="Times New Roman"/>
          <w:sz w:val="24"/>
          <w:szCs w:val="24"/>
        </w:rPr>
      </w:pPr>
      <w:proofErr w:type="spellStart"/>
      <w:r w:rsidRPr="00CB215F">
        <w:rPr>
          <w:rFonts w:ascii="Times New Roman" w:hAnsi="Times New Roman" w:cs="Times New Roman"/>
          <w:sz w:val="24"/>
          <w:szCs w:val="24"/>
        </w:rPr>
        <w:t>Tindale</w:t>
      </w:r>
      <w:proofErr w:type="spellEnd"/>
      <w:r w:rsidRPr="00CB215F">
        <w:rPr>
          <w:rFonts w:ascii="Times New Roman" w:hAnsi="Times New Roman" w:cs="Times New Roman"/>
          <w:sz w:val="24"/>
          <w:szCs w:val="24"/>
        </w:rPr>
        <w:t xml:space="preserve">, Christopher. 2013. “Rhetorical Argumentation and the nature of Audience: Toward an Understanding of Audience—Issues in Argumentation.” </w:t>
      </w:r>
      <w:r w:rsidRPr="00CB215F">
        <w:rPr>
          <w:rFonts w:ascii="Times New Roman" w:hAnsi="Times New Roman" w:cs="Times New Roman"/>
          <w:i/>
          <w:sz w:val="24"/>
          <w:szCs w:val="24"/>
        </w:rPr>
        <w:t>Philosophy and Rhetoric</w:t>
      </w:r>
      <w:r w:rsidRPr="00CB215F">
        <w:rPr>
          <w:rFonts w:ascii="Times New Roman" w:hAnsi="Times New Roman" w:cs="Times New Roman"/>
          <w:sz w:val="24"/>
          <w:szCs w:val="24"/>
        </w:rPr>
        <w:t xml:space="preserve"> 46, 4: 508-32.</w:t>
      </w:r>
    </w:p>
    <w:p w:rsidR="00CB215F" w:rsidRPr="00CB215F" w:rsidRDefault="00CB215F" w:rsidP="00CB215F">
      <w:pPr>
        <w:rPr>
          <w:rFonts w:ascii="Times New Roman" w:hAnsi="Times New Roman" w:cs="Times New Roman"/>
          <w:sz w:val="24"/>
          <w:szCs w:val="24"/>
        </w:rPr>
      </w:pPr>
      <w:proofErr w:type="spellStart"/>
      <w:r w:rsidRPr="00CB215F">
        <w:rPr>
          <w:rFonts w:ascii="Times New Roman" w:hAnsi="Times New Roman" w:cs="Times New Roman"/>
          <w:sz w:val="24"/>
          <w:szCs w:val="24"/>
        </w:rPr>
        <w:t>Tindale</w:t>
      </w:r>
      <w:proofErr w:type="spellEnd"/>
      <w:r w:rsidRPr="00CB215F">
        <w:rPr>
          <w:rFonts w:ascii="Times New Roman" w:hAnsi="Times New Roman" w:cs="Times New Roman"/>
          <w:sz w:val="24"/>
          <w:szCs w:val="24"/>
        </w:rPr>
        <w:t xml:space="preserve">, Christopher. 2015. </w:t>
      </w:r>
      <w:r w:rsidRPr="00CB215F">
        <w:rPr>
          <w:rFonts w:ascii="Times New Roman" w:hAnsi="Times New Roman" w:cs="Times New Roman"/>
          <w:i/>
          <w:sz w:val="24"/>
          <w:szCs w:val="24"/>
        </w:rPr>
        <w:t>The Philosophy of Argument and Audience Reception</w:t>
      </w:r>
      <w:r w:rsidRPr="00CB215F">
        <w:rPr>
          <w:rFonts w:ascii="Times New Roman" w:hAnsi="Times New Roman" w:cs="Times New Roman"/>
          <w:sz w:val="24"/>
          <w:szCs w:val="24"/>
        </w:rPr>
        <w:t>. Cambridge: Cambridge University Press.</w:t>
      </w:r>
    </w:p>
    <w:p w:rsidR="00207241" w:rsidRDefault="001377F8" w:rsidP="006A759E">
      <w:r>
        <w:tab/>
        <w:t xml:space="preserve"> </w:t>
      </w:r>
    </w:p>
    <w:p w:rsidR="001069DE" w:rsidRDefault="008318E7" w:rsidP="00700C2E">
      <w:pPr>
        <w:ind w:firstLine="720"/>
      </w:pPr>
      <w:r>
        <w:t xml:space="preserve"> </w:t>
      </w:r>
      <w:r w:rsidR="001069DE">
        <w:t xml:space="preserve"> </w:t>
      </w:r>
    </w:p>
    <w:p w:rsidR="005A6852" w:rsidRDefault="005A6852" w:rsidP="005A6852">
      <w:pPr>
        <w:pStyle w:val="ListParagraph"/>
      </w:pPr>
      <w:r>
        <w:t xml:space="preserve"> </w:t>
      </w:r>
    </w:p>
    <w:sectPr w:rsidR="005A6852" w:rsidSect="00251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272F"/>
    <w:multiLevelType w:val="multilevel"/>
    <w:tmpl w:val="2FD8F6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03E28DF"/>
    <w:multiLevelType w:val="hybridMultilevel"/>
    <w:tmpl w:val="2312E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852"/>
    <w:rsid w:val="00015F1A"/>
    <w:rsid w:val="00072776"/>
    <w:rsid w:val="00097FF4"/>
    <w:rsid w:val="000A35A1"/>
    <w:rsid w:val="000A5BCD"/>
    <w:rsid w:val="000B7E47"/>
    <w:rsid w:val="000C775F"/>
    <w:rsid w:val="000E20C3"/>
    <w:rsid w:val="000E58A9"/>
    <w:rsid w:val="001069DE"/>
    <w:rsid w:val="001377F8"/>
    <w:rsid w:val="00144DEE"/>
    <w:rsid w:val="00147568"/>
    <w:rsid w:val="001746E0"/>
    <w:rsid w:val="001853E4"/>
    <w:rsid w:val="00186CA8"/>
    <w:rsid w:val="001C2C07"/>
    <w:rsid w:val="001C3968"/>
    <w:rsid w:val="001D19D3"/>
    <w:rsid w:val="001D1C45"/>
    <w:rsid w:val="001E52C6"/>
    <w:rsid w:val="00207241"/>
    <w:rsid w:val="0022667D"/>
    <w:rsid w:val="0024761D"/>
    <w:rsid w:val="00251CA4"/>
    <w:rsid w:val="002A7D56"/>
    <w:rsid w:val="002F50A5"/>
    <w:rsid w:val="002F6442"/>
    <w:rsid w:val="002F6F0E"/>
    <w:rsid w:val="00333A58"/>
    <w:rsid w:val="0036557B"/>
    <w:rsid w:val="00393BB2"/>
    <w:rsid w:val="003A33B8"/>
    <w:rsid w:val="003C2E12"/>
    <w:rsid w:val="003F5B72"/>
    <w:rsid w:val="00441FA2"/>
    <w:rsid w:val="00446568"/>
    <w:rsid w:val="00454DD7"/>
    <w:rsid w:val="00473122"/>
    <w:rsid w:val="004D36E4"/>
    <w:rsid w:val="004E2809"/>
    <w:rsid w:val="004F2F50"/>
    <w:rsid w:val="005014B6"/>
    <w:rsid w:val="00530487"/>
    <w:rsid w:val="00577D8A"/>
    <w:rsid w:val="00593EB2"/>
    <w:rsid w:val="005A6852"/>
    <w:rsid w:val="005C40C3"/>
    <w:rsid w:val="005D4BBD"/>
    <w:rsid w:val="00600EA3"/>
    <w:rsid w:val="006060B1"/>
    <w:rsid w:val="00615F7E"/>
    <w:rsid w:val="00616835"/>
    <w:rsid w:val="006179EB"/>
    <w:rsid w:val="00650148"/>
    <w:rsid w:val="006A2BD2"/>
    <w:rsid w:val="006A759E"/>
    <w:rsid w:val="006B5742"/>
    <w:rsid w:val="006D3709"/>
    <w:rsid w:val="006D6957"/>
    <w:rsid w:val="00700C2E"/>
    <w:rsid w:val="0074771B"/>
    <w:rsid w:val="007628F6"/>
    <w:rsid w:val="007635C4"/>
    <w:rsid w:val="007A297A"/>
    <w:rsid w:val="007E7392"/>
    <w:rsid w:val="00807F18"/>
    <w:rsid w:val="008318E7"/>
    <w:rsid w:val="00853A7D"/>
    <w:rsid w:val="00862DC0"/>
    <w:rsid w:val="00865A01"/>
    <w:rsid w:val="008747E6"/>
    <w:rsid w:val="00875A66"/>
    <w:rsid w:val="008A4715"/>
    <w:rsid w:val="008B1C58"/>
    <w:rsid w:val="008B69A5"/>
    <w:rsid w:val="008C62AC"/>
    <w:rsid w:val="008C7882"/>
    <w:rsid w:val="008E0320"/>
    <w:rsid w:val="00911966"/>
    <w:rsid w:val="00963478"/>
    <w:rsid w:val="009D2690"/>
    <w:rsid w:val="009E0C77"/>
    <w:rsid w:val="009E1029"/>
    <w:rsid w:val="009F17E1"/>
    <w:rsid w:val="00A654A3"/>
    <w:rsid w:val="00AA2A1A"/>
    <w:rsid w:val="00AC6F6D"/>
    <w:rsid w:val="00B11DE5"/>
    <w:rsid w:val="00B25E6B"/>
    <w:rsid w:val="00B34C32"/>
    <w:rsid w:val="00B618BA"/>
    <w:rsid w:val="00B747D6"/>
    <w:rsid w:val="00B77566"/>
    <w:rsid w:val="00BE1ECA"/>
    <w:rsid w:val="00BE7438"/>
    <w:rsid w:val="00BF643E"/>
    <w:rsid w:val="00C072F6"/>
    <w:rsid w:val="00C548FD"/>
    <w:rsid w:val="00CB1BF9"/>
    <w:rsid w:val="00CB215F"/>
    <w:rsid w:val="00CB328D"/>
    <w:rsid w:val="00D049F4"/>
    <w:rsid w:val="00D171E1"/>
    <w:rsid w:val="00D4669D"/>
    <w:rsid w:val="00D53441"/>
    <w:rsid w:val="00DF1259"/>
    <w:rsid w:val="00E047A3"/>
    <w:rsid w:val="00E269D7"/>
    <w:rsid w:val="00E3178D"/>
    <w:rsid w:val="00E52AAD"/>
    <w:rsid w:val="00E74132"/>
    <w:rsid w:val="00E83287"/>
    <w:rsid w:val="00E91EFA"/>
    <w:rsid w:val="00EE1C9D"/>
    <w:rsid w:val="00F87B33"/>
    <w:rsid w:val="00F975EA"/>
    <w:rsid w:val="00FA41F2"/>
    <w:rsid w:val="00FA7A49"/>
    <w:rsid w:val="00FE32B9"/>
    <w:rsid w:val="00FF5254"/>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52"/>
    <w:pPr>
      <w:ind w:left="720"/>
      <w:contextualSpacing/>
    </w:pPr>
  </w:style>
  <w:style w:type="character" w:customStyle="1" w:styleId="english">
    <w:name w:val="english"/>
    <w:basedOn w:val="DefaultParagraphFont"/>
    <w:rsid w:val="00333A58"/>
  </w:style>
  <w:style w:type="character" w:styleId="Hyperlink">
    <w:name w:val="Hyperlink"/>
    <w:basedOn w:val="DefaultParagraphFont"/>
    <w:uiPriority w:val="99"/>
    <w:semiHidden/>
    <w:unhideWhenUsed/>
    <w:rsid w:val="00CB21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o.stanford.edu/entries/plato-rhetor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4792</TotalTime>
  <Pages>18</Pages>
  <Words>8674</Words>
  <Characters>49448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Ryan</cp:lastModifiedBy>
  <cp:revision>34</cp:revision>
  <dcterms:created xsi:type="dcterms:W3CDTF">2020-01-31T11:53:00Z</dcterms:created>
  <dcterms:modified xsi:type="dcterms:W3CDTF">2020-04-30T13:33:00Z</dcterms:modified>
</cp:coreProperties>
</file>