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14D" w:rsidRDefault="009138FC" w:rsidP="00A1614D">
      <w:pPr>
        <w:spacing w:after="0" w:line="240" w:lineRule="auto"/>
        <w:jc w:val="center"/>
        <w:rPr>
          <w:rFonts w:ascii="Times New Roman" w:hAnsi="Times New Roman" w:cs="Times New Roman"/>
          <w:sz w:val="24"/>
          <w:szCs w:val="24"/>
        </w:rPr>
      </w:pPr>
      <w:r w:rsidRPr="00FC426F">
        <w:rPr>
          <w:rFonts w:ascii="Times New Roman" w:hAnsi="Times New Roman" w:cs="Times New Roman"/>
          <w:sz w:val="24"/>
          <w:szCs w:val="24"/>
        </w:rPr>
        <w:t>Ordinary Morality does not Imply Atheism</w:t>
      </w:r>
    </w:p>
    <w:p w:rsidR="00AE26BB" w:rsidRDefault="00AE26BB" w:rsidP="00AE26BB">
      <w:pPr>
        <w:spacing w:after="0" w:line="240" w:lineRule="auto"/>
        <w:rPr>
          <w:rFonts w:ascii="Times New Roman" w:hAnsi="Times New Roman" w:cs="Times New Roman"/>
          <w:sz w:val="24"/>
          <w:szCs w:val="24"/>
        </w:rPr>
      </w:pPr>
    </w:p>
    <w:p w:rsidR="00AE26BB" w:rsidRDefault="00AE26BB" w:rsidP="00AE26BB">
      <w:pPr>
        <w:spacing w:after="0" w:line="240" w:lineRule="auto"/>
        <w:rPr>
          <w:rFonts w:ascii="Times New Roman" w:hAnsi="Times New Roman" w:cs="Times New Roman"/>
          <w:sz w:val="24"/>
          <w:szCs w:val="24"/>
        </w:rPr>
      </w:pPr>
    </w:p>
    <w:p w:rsidR="00AE26BB" w:rsidRPr="00FC426F" w:rsidRDefault="00AE26BB" w:rsidP="00AE26BB">
      <w:pPr>
        <w:rPr>
          <w:rFonts w:ascii="Times New Roman" w:hAnsi="Times New Roman" w:cs="Times New Roman"/>
          <w:sz w:val="24"/>
          <w:szCs w:val="24"/>
        </w:rPr>
      </w:pPr>
      <w:r>
        <w:rPr>
          <w:rFonts w:ascii="Times New Roman" w:hAnsi="Times New Roman" w:cs="Times New Roman"/>
          <w:i/>
          <w:sz w:val="24"/>
          <w:szCs w:val="24"/>
        </w:rPr>
        <w:t>Abstract:</w:t>
      </w:r>
      <w:r w:rsidRPr="00AE26BB">
        <w:rPr>
          <w:rFonts w:ascii="Times New Roman" w:hAnsi="Times New Roman" w:cs="Times New Roman"/>
          <w:i/>
          <w:sz w:val="24"/>
          <w:szCs w:val="24"/>
        </w:rPr>
        <w:t xml:space="preserve"> Many theist as well as many atheist philosophers have maintained that if God exists, then every instance of undeserved, unwanted suffering ultimately benefits the sufferer. Recently, several authors have argued that this implication of theism conflicts with ordinary morality. I show that these arguments all rest on a common mistake. Defenders of these arguments overlook the role of merely potential instances of suffering in determining our moral obligations toward suffering.</w:t>
      </w:r>
    </w:p>
    <w:p w:rsidR="00AE26BB" w:rsidRPr="00AE26BB" w:rsidRDefault="00AE26BB" w:rsidP="00AE26BB">
      <w:pPr>
        <w:spacing w:after="0" w:line="240" w:lineRule="auto"/>
        <w:rPr>
          <w:rFonts w:ascii="Times New Roman" w:hAnsi="Times New Roman" w:cs="Times New Roman"/>
          <w:sz w:val="24"/>
          <w:szCs w:val="24"/>
        </w:rPr>
      </w:pPr>
    </w:p>
    <w:p w:rsidR="00A1614D" w:rsidRDefault="00A1614D" w:rsidP="00A1614D">
      <w:pPr>
        <w:spacing w:after="0" w:line="240" w:lineRule="auto"/>
        <w:jc w:val="center"/>
        <w:rPr>
          <w:rFonts w:ascii="Times New Roman" w:hAnsi="Times New Roman" w:cs="Times New Roman"/>
          <w:sz w:val="24"/>
          <w:szCs w:val="24"/>
        </w:rPr>
      </w:pPr>
    </w:p>
    <w:p w:rsidR="005E417F" w:rsidRPr="00FC426F" w:rsidRDefault="009138FC" w:rsidP="00A1614D">
      <w:pPr>
        <w:spacing w:after="0"/>
        <w:rPr>
          <w:rFonts w:ascii="Times New Roman" w:hAnsi="Times New Roman" w:cs="Times New Roman"/>
          <w:sz w:val="24"/>
          <w:szCs w:val="24"/>
        </w:rPr>
      </w:pPr>
      <w:r w:rsidRPr="00FC426F">
        <w:rPr>
          <w:rFonts w:ascii="Times New Roman" w:hAnsi="Times New Roman" w:cs="Times New Roman"/>
          <w:sz w:val="24"/>
          <w:szCs w:val="24"/>
        </w:rPr>
        <w:t>Many theist as well as many atheist philosophers have maintained that if God exists, then every instance of undeserved, unwanted suffering ult</w:t>
      </w:r>
      <w:r w:rsidR="00880AB5" w:rsidRPr="00FC426F">
        <w:rPr>
          <w:rFonts w:ascii="Times New Roman" w:hAnsi="Times New Roman" w:cs="Times New Roman"/>
          <w:sz w:val="24"/>
          <w:szCs w:val="24"/>
        </w:rPr>
        <w:t>imately benefits the sufferer.</w:t>
      </w:r>
      <w:r w:rsidR="00880AB5" w:rsidRPr="00FC426F">
        <w:rPr>
          <w:rStyle w:val="FootnoteReference"/>
          <w:rFonts w:ascii="Times New Roman" w:hAnsi="Times New Roman" w:cs="Times New Roman"/>
          <w:sz w:val="24"/>
          <w:szCs w:val="24"/>
        </w:rPr>
        <w:footnoteReference w:id="1"/>
      </w:r>
      <w:r w:rsidR="00880AB5" w:rsidRPr="00FC426F">
        <w:rPr>
          <w:rFonts w:ascii="Times New Roman" w:hAnsi="Times New Roman" w:cs="Times New Roman"/>
          <w:sz w:val="24"/>
          <w:szCs w:val="24"/>
        </w:rPr>
        <w:t xml:space="preserve"> </w:t>
      </w:r>
      <w:r w:rsidRPr="00FC426F">
        <w:rPr>
          <w:rFonts w:ascii="Times New Roman" w:hAnsi="Times New Roman" w:cs="Times New Roman"/>
          <w:sz w:val="24"/>
          <w:szCs w:val="24"/>
        </w:rPr>
        <w:t>Recently, several authors have argued that this implication of theism conflicts with ordinary morality.</w:t>
      </w:r>
      <w:r w:rsidR="00880AB5" w:rsidRPr="00FC426F">
        <w:rPr>
          <w:rStyle w:val="FootnoteReference"/>
          <w:rFonts w:ascii="Times New Roman" w:hAnsi="Times New Roman" w:cs="Times New Roman"/>
          <w:sz w:val="24"/>
          <w:szCs w:val="24"/>
        </w:rPr>
        <w:footnoteReference w:id="2"/>
      </w:r>
      <w:r w:rsidRPr="00FC426F">
        <w:rPr>
          <w:rFonts w:ascii="Times New Roman" w:hAnsi="Times New Roman" w:cs="Times New Roman"/>
          <w:sz w:val="24"/>
          <w:szCs w:val="24"/>
        </w:rPr>
        <w:t xml:space="preserve"> For example, if every instance of undeserved, unwanted suffering ultimately benefits the sufferer, then human persons never have an obligation to prevent such suffering; yet, ordinary morality dictates otherwise. In this paper, I show that these arguments all rest on a common mistake. Defenders of these arguments overlook the role of merely potential instances of suffering in determining our moral obligations</w:t>
      </w:r>
      <w:r w:rsidR="00BC5D2C" w:rsidRPr="00FC426F">
        <w:rPr>
          <w:rFonts w:ascii="Times New Roman" w:hAnsi="Times New Roman" w:cs="Times New Roman"/>
          <w:sz w:val="24"/>
          <w:szCs w:val="24"/>
        </w:rPr>
        <w:t xml:space="preserve"> toward suffering</w:t>
      </w:r>
      <w:r w:rsidRPr="00FC426F">
        <w:rPr>
          <w:rFonts w:ascii="Times New Roman" w:hAnsi="Times New Roman" w:cs="Times New Roman"/>
          <w:sz w:val="24"/>
          <w:szCs w:val="24"/>
        </w:rPr>
        <w:t>.</w:t>
      </w:r>
    </w:p>
    <w:p w:rsidR="009138FC" w:rsidRPr="00FC426F" w:rsidRDefault="009138FC" w:rsidP="009138FC">
      <w:pPr>
        <w:rPr>
          <w:rFonts w:ascii="Times New Roman" w:hAnsi="Times New Roman" w:cs="Times New Roman"/>
          <w:sz w:val="24"/>
          <w:szCs w:val="24"/>
        </w:rPr>
      </w:pPr>
      <w:r w:rsidRPr="00FC426F">
        <w:rPr>
          <w:rFonts w:ascii="Times New Roman" w:hAnsi="Times New Roman" w:cs="Times New Roman"/>
          <w:sz w:val="24"/>
          <w:szCs w:val="24"/>
        </w:rPr>
        <w:tab/>
        <w:t>In order to defend this claim, I will proceed as follows. In section 1, I set out on</w:t>
      </w:r>
      <w:r w:rsidR="001A7765" w:rsidRPr="00FC426F">
        <w:rPr>
          <w:rFonts w:ascii="Times New Roman" w:hAnsi="Times New Roman" w:cs="Times New Roman"/>
          <w:sz w:val="24"/>
          <w:szCs w:val="24"/>
        </w:rPr>
        <w:t xml:space="preserve">e version of the above argument, and show how it falls prey to the mistake I have highlighted. The version of the argument set forth in section 1, however, is improvable, and indeed in some places some of the authors referred to above have improved upon it. Thus, in section 2, I set forth an improved version of the argument faithful to these authors. I show, nonetheless, that even this improved version suffers from the same problem, albeit less obviously. </w:t>
      </w:r>
      <w:r w:rsidR="00657B7B" w:rsidRPr="00FC426F">
        <w:rPr>
          <w:rFonts w:ascii="Times New Roman" w:hAnsi="Times New Roman" w:cs="Times New Roman"/>
          <w:sz w:val="24"/>
          <w:szCs w:val="24"/>
        </w:rPr>
        <w:t xml:space="preserve">In section 3, I engage with </w:t>
      </w:r>
      <w:r w:rsidR="00BC5D2C" w:rsidRPr="00FC426F">
        <w:rPr>
          <w:rFonts w:ascii="Times New Roman" w:hAnsi="Times New Roman" w:cs="Times New Roman"/>
          <w:sz w:val="24"/>
          <w:szCs w:val="24"/>
        </w:rPr>
        <w:t>two</w:t>
      </w:r>
      <w:r w:rsidR="00657B7B" w:rsidRPr="00FC426F">
        <w:rPr>
          <w:rFonts w:ascii="Times New Roman" w:hAnsi="Times New Roman" w:cs="Times New Roman"/>
          <w:sz w:val="24"/>
          <w:szCs w:val="24"/>
        </w:rPr>
        <w:t xml:space="preserve"> important objections to my argument. </w:t>
      </w:r>
      <w:r w:rsidR="001A7765" w:rsidRPr="00FC426F">
        <w:rPr>
          <w:rFonts w:ascii="Times New Roman" w:hAnsi="Times New Roman" w:cs="Times New Roman"/>
          <w:sz w:val="24"/>
          <w:szCs w:val="24"/>
        </w:rPr>
        <w:t xml:space="preserve">The upshot </w:t>
      </w:r>
      <w:r w:rsidR="00657B7B" w:rsidRPr="00FC426F">
        <w:rPr>
          <w:rFonts w:ascii="Times New Roman" w:hAnsi="Times New Roman" w:cs="Times New Roman"/>
          <w:sz w:val="24"/>
          <w:szCs w:val="24"/>
        </w:rPr>
        <w:t xml:space="preserve">of the paper, if successful, </w:t>
      </w:r>
      <w:r w:rsidR="001A7765" w:rsidRPr="00FC426F">
        <w:rPr>
          <w:rFonts w:ascii="Times New Roman" w:hAnsi="Times New Roman" w:cs="Times New Roman"/>
          <w:sz w:val="24"/>
          <w:szCs w:val="24"/>
        </w:rPr>
        <w:t>is that the style of argument employed by these authors cannot show that ordinary</w:t>
      </w:r>
      <w:r w:rsidR="00813E20">
        <w:rPr>
          <w:rFonts w:ascii="Times New Roman" w:hAnsi="Times New Roman" w:cs="Times New Roman"/>
          <w:sz w:val="24"/>
          <w:szCs w:val="24"/>
        </w:rPr>
        <w:t xml:space="preserve"> </w:t>
      </w:r>
      <w:r w:rsidR="001A7765" w:rsidRPr="00FC426F">
        <w:rPr>
          <w:rFonts w:ascii="Times New Roman" w:hAnsi="Times New Roman" w:cs="Times New Roman"/>
          <w:sz w:val="24"/>
          <w:szCs w:val="24"/>
        </w:rPr>
        <w:t>morality implies atheism.</w:t>
      </w:r>
    </w:p>
    <w:p w:rsidR="00FC426F" w:rsidRDefault="00FC426F" w:rsidP="00FC426F">
      <w:pPr>
        <w:pStyle w:val="ListParagraph"/>
        <w:ind w:left="360"/>
        <w:rPr>
          <w:rFonts w:ascii="Times New Roman" w:hAnsi="Times New Roman" w:cs="Times New Roman"/>
          <w:sz w:val="24"/>
          <w:szCs w:val="24"/>
        </w:rPr>
      </w:pPr>
    </w:p>
    <w:p w:rsidR="001A7765" w:rsidRPr="00FC426F" w:rsidRDefault="001A7765" w:rsidP="001A7765">
      <w:pPr>
        <w:pStyle w:val="ListParagraph"/>
        <w:numPr>
          <w:ilvl w:val="0"/>
          <w:numId w:val="1"/>
        </w:numPr>
        <w:rPr>
          <w:rFonts w:ascii="Times New Roman" w:hAnsi="Times New Roman" w:cs="Times New Roman"/>
          <w:sz w:val="24"/>
          <w:szCs w:val="24"/>
        </w:rPr>
      </w:pPr>
      <w:r w:rsidRPr="00FC426F">
        <w:rPr>
          <w:rFonts w:ascii="Times New Roman" w:hAnsi="Times New Roman" w:cs="Times New Roman"/>
          <w:sz w:val="24"/>
          <w:szCs w:val="24"/>
        </w:rPr>
        <w:t>The Actual World Formulation</w:t>
      </w:r>
    </w:p>
    <w:p w:rsidR="001A7765" w:rsidRPr="00FC426F" w:rsidRDefault="001A7765" w:rsidP="001A7765">
      <w:pPr>
        <w:rPr>
          <w:rFonts w:ascii="Times New Roman" w:hAnsi="Times New Roman" w:cs="Times New Roman"/>
          <w:sz w:val="24"/>
          <w:szCs w:val="24"/>
        </w:rPr>
      </w:pPr>
      <w:r w:rsidRPr="00FC426F">
        <w:rPr>
          <w:rFonts w:ascii="Times New Roman" w:hAnsi="Times New Roman" w:cs="Times New Roman"/>
          <w:sz w:val="24"/>
          <w:szCs w:val="24"/>
        </w:rPr>
        <w:t>The first version of the argument that ordinary morality implies atheism focuses on the consequences of theism for the actual world.</w:t>
      </w:r>
      <w:r w:rsidR="001354E6" w:rsidRPr="00FC426F">
        <w:rPr>
          <w:rStyle w:val="FootnoteReference"/>
          <w:rFonts w:ascii="Times New Roman" w:hAnsi="Times New Roman" w:cs="Times New Roman"/>
          <w:sz w:val="24"/>
          <w:szCs w:val="24"/>
        </w:rPr>
        <w:footnoteReference w:id="3"/>
      </w:r>
      <w:r w:rsidRPr="00FC426F">
        <w:rPr>
          <w:rFonts w:ascii="Times New Roman" w:hAnsi="Times New Roman" w:cs="Times New Roman"/>
          <w:sz w:val="24"/>
          <w:szCs w:val="24"/>
        </w:rPr>
        <w:t xml:space="preserve"> </w:t>
      </w:r>
      <w:r w:rsidR="001354E6" w:rsidRPr="00FC426F">
        <w:rPr>
          <w:rFonts w:ascii="Times New Roman" w:hAnsi="Times New Roman" w:cs="Times New Roman"/>
          <w:sz w:val="24"/>
          <w:szCs w:val="24"/>
        </w:rPr>
        <w:t>It proposes, in particular, that:</w:t>
      </w:r>
    </w:p>
    <w:p w:rsidR="001354E6" w:rsidRPr="00FC426F" w:rsidRDefault="001354E6" w:rsidP="001354E6">
      <w:pPr>
        <w:pStyle w:val="ListParagraph"/>
        <w:numPr>
          <w:ilvl w:val="0"/>
          <w:numId w:val="2"/>
        </w:numPr>
        <w:rPr>
          <w:rFonts w:ascii="Times New Roman" w:hAnsi="Times New Roman" w:cs="Times New Roman"/>
          <w:sz w:val="24"/>
          <w:szCs w:val="24"/>
        </w:rPr>
      </w:pPr>
      <w:r w:rsidRPr="00FC426F">
        <w:rPr>
          <w:rFonts w:ascii="Times New Roman" w:hAnsi="Times New Roman" w:cs="Times New Roman"/>
          <w:sz w:val="24"/>
          <w:szCs w:val="24"/>
        </w:rPr>
        <w:t>If God exists, then all actual instances of undeserved, unwanted suffering produce a net benefit for the sufferer.</w:t>
      </w:r>
      <w:r w:rsidRPr="00FC426F">
        <w:rPr>
          <w:rStyle w:val="FootnoteReference"/>
          <w:rFonts w:ascii="Times New Roman" w:hAnsi="Times New Roman" w:cs="Times New Roman"/>
          <w:sz w:val="24"/>
          <w:szCs w:val="24"/>
        </w:rPr>
        <w:footnoteReference w:id="4"/>
      </w:r>
    </w:p>
    <w:p w:rsidR="007A02C4" w:rsidRPr="00FC426F" w:rsidRDefault="001354E6" w:rsidP="001354E6">
      <w:pPr>
        <w:rPr>
          <w:rFonts w:ascii="Times New Roman" w:hAnsi="Times New Roman" w:cs="Times New Roman"/>
          <w:sz w:val="24"/>
          <w:szCs w:val="24"/>
        </w:rPr>
      </w:pPr>
      <w:r w:rsidRPr="00FC426F">
        <w:rPr>
          <w:rFonts w:ascii="Times New Roman" w:hAnsi="Times New Roman" w:cs="Times New Roman"/>
          <w:sz w:val="24"/>
          <w:szCs w:val="24"/>
        </w:rPr>
        <w:lastRenderedPageBreak/>
        <w:t xml:space="preserve">The defender of the argument then attempts to show that the claim that all actual instances of undeserved, unwanted suffering </w:t>
      </w:r>
      <w:r w:rsidR="007A02C4" w:rsidRPr="00FC426F">
        <w:rPr>
          <w:rFonts w:ascii="Times New Roman" w:hAnsi="Times New Roman" w:cs="Times New Roman"/>
          <w:sz w:val="24"/>
          <w:szCs w:val="24"/>
        </w:rPr>
        <w:t>produce a net</w:t>
      </w:r>
      <w:r w:rsidRPr="00FC426F">
        <w:rPr>
          <w:rFonts w:ascii="Times New Roman" w:hAnsi="Times New Roman" w:cs="Times New Roman"/>
          <w:sz w:val="24"/>
          <w:szCs w:val="24"/>
        </w:rPr>
        <w:t xml:space="preserve"> benefit </w:t>
      </w:r>
      <w:r w:rsidR="007A02C4" w:rsidRPr="00FC426F">
        <w:rPr>
          <w:rFonts w:ascii="Times New Roman" w:hAnsi="Times New Roman" w:cs="Times New Roman"/>
          <w:sz w:val="24"/>
          <w:szCs w:val="24"/>
        </w:rPr>
        <w:t xml:space="preserve">for </w:t>
      </w:r>
      <w:r w:rsidRPr="00FC426F">
        <w:rPr>
          <w:rFonts w:ascii="Times New Roman" w:hAnsi="Times New Roman" w:cs="Times New Roman"/>
          <w:sz w:val="24"/>
          <w:szCs w:val="24"/>
        </w:rPr>
        <w:t>the sufferer</w:t>
      </w:r>
      <w:r w:rsidR="007A02C4" w:rsidRPr="00FC426F">
        <w:rPr>
          <w:rFonts w:ascii="Times New Roman" w:hAnsi="Times New Roman" w:cs="Times New Roman"/>
          <w:sz w:val="24"/>
          <w:szCs w:val="24"/>
        </w:rPr>
        <w:t>—the consequent of claim (1)—</w:t>
      </w:r>
      <w:r w:rsidRPr="00FC426F">
        <w:rPr>
          <w:rFonts w:ascii="Times New Roman" w:hAnsi="Times New Roman" w:cs="Times New Roman"/>
          <w:sz w:val="24"/>
          <w:szCs w:val="24"/>
        </w:rPr>
        <w:t xml:space="preserve">conflicts in one way or another with ordinary morality. </w:t>
      </w:r>
      <w:r w:rsidR="007A02C4" w:rsidRPr="00FC426F">
        <w:rPr>
          <w:rFonts w:ascii="Times New Roman" w:hAnsi="Times New Roman" w:cs="Times New Roman"/>
          <w:sz w:val="24"/>
          <w:szCs w:val="24"/>
        </w:rPr>
        <w:t>Because it does, God’s existence conflicts with ordinary morality.</w:t>
      </w:r>
    </w:p>
    <w:p w:rsidR="00C81620" w:rsidRPr="00FC426F" w:rsidRDefault="001354E6" w:rsidP="00C81620">
      <w:pPr>
        <w:ind w:firstLine="720"/>
        <w:rPr>
          <w:rFonts w:ascii="Times New Roman" w:hAnsi="Times New Roman" w:cs="Times New Roman"/>
          <w:sz w:val="24"/>
          <w:szCs w:val="24"/>
        </w:rPr>
      </w:pPr>
      <w:r w:rsidRPr="00FC426F">
        <w:rPr>
          <w:rFonts w:ascii="Times New Roman" w:hAnsi="Times New Roman" w:cs="Times New Roman"/>
          <w:sz w:val="24"/>
          <w:szCs w:val="24"/>
        </w:rPr>
        <w:t xml:space="preserve">The authors </w:t>
      </w:r>
      <w:r w:rsidR="003067FB" w:rsidRPr="00FC426F">
        <w:rPr>
          <w:rFonts w:ascii="Times New Roman" w:hAnsi="Times New Roman" w:cs="Times New Roman"/>
          <w:sz w:val="24"/>
          <w:szCs w:val="24"/>
        </w:rPr>
        <w:t>who have defended this kind of argument</w:t>
      </w:r>
      <w:r w:rsidRPr="00FC426F">
        <w:rPr>
          <w:rFonts w:ascii="Times New Roman" w:hAnsi="Times New Roman" w:cs="Times New Roman"/>
          <w:sz w:val="24"/>
          <w:szCs w:val="24"/>
        </w:rPr>
        <w:t xml:space="preserve"> all explain this conflict either in terms of a conflict with the obligations or</w:t>
      </w:r>
      <w:r w:rsidR="007A02C4" w:rsidRPr="00FC426F">
        <w:rPr>
          <w:rFonts w:ascii="Times New Roman" w:hAnsi="Times New Roman" w:cs="Times New Roman"/>
          <w:sz w:val="24"/>
          <w:szCs w:val="24"/>
        </w:rPr>
        <w:t xml:space="preserve"> the</w:t>
      </w:r>
      <w:r w:rsidRPr="00FC426F">
        <w:rPr>
          <w:rFonts w:ascii="Times New Roman" w:hAnsi="Times New Roman" w:cs="Times New Roman"/>
          <w:sz w:val="24"/>
          <w:szCs w:val="24"/>
        </w:rPr>
        <w:t xml:space="preserve"> reasons that are constitutive of our ord</w:t>
      </w:r>
      <w:r w:rsidR="00926853" w:rsidRPr="00FC426F">
        <w:rPr>
          <w:rFonts w:ascii="Times New Roman" w:hAnsi="Times New Roman" w:cs="Times New Roman"/>
          <w:sz w:val="24"/>
          <w:szCs w:val="24"/>
        </w:rPr>
        <w:t>inary, common</w:t>
      </w:r>
      <w:r w:rsidRPr="00FC426F">
        <w:rPr>
          <w:rFonts w:ascii="Times New Roman" w:hAnsi="Times New Roman" w:cs="Times New Roman"/>
          <w:sz w:val="24"/>
          <w:szCs w:val="24"/>
        </w:rPr>
        <w:t xml:space="preserve">sense moral commitments. </w:t>
      </w:r>
      <w:r w:rsidR="007A02C4" w:rsidRPr="00FC426F">
        <w:rPr>
          <w:rFonts w:ascii="Times New Roman" w:hAnsi="Times New Roman" w:cs="Times New Roman"/>
          <w:sz w:val="24"/>
          <w:szCs w:val="24"/>
        </w:rPr>
        <w:t xml:space="preserve">The conflict is that while the consequent of (1) implies that we do or don’t have some moral obligation or reason for action, ordinary morality dictates otherwise. </w:t>
      </w:r>
      <w:r w:rsidR="003067FB" w:rsidRPr="00FC426F">
        <w:rPr>
          <w:rFonts w:ascii="Times New Roman" w:hAnsi="Times New Roman" w:cs="Times New Roman"/>
          <w:sz w:val="24"/>
          <w:szCs w:val="24"/>
        </w:rPr>
        <w:t xml:space="preserve">For example, it </w:t>
      </w:r>
      <w:r w:rsidR="00C81620" w:rsidRPr="00FC426F">
        <w:rPr>
          <w:rFonts w:ascii="Times New Roman" w:hAnsi="Times New Roman" w:cs="Times New Roman"/>
          <w:sz w:val="24"/>
          <w:szCs w:val="24"/>
        </w:rPr>
        <w:t xml:space="preserve">might be </w:t>
      </w:r>
      <w:r w:rsidR="003067FB" w:rsidRPr="00FC426F">
        <w:rPr>
          <w:rFonts w:ascii="Times New Roman" w:hAnsi="Times New Roman" w:cs="Times New Roman"/>
          <w:sz w:val="24"/>
          <w:szCs w:val="24"/>
        </w:rPr>
        <w:t xml:space="preserve">argued </w:t>
      </w:r>
      <w:r w:rsidR="00834E0F" w:rsidRPr="00FC426F">
        <w:rPr>
          <w:rFonts w:ascii="Times New Roman" w:hAnsi="Times New Roman" w:cs="Times New Roman"/>
          <w:sz w:val="24"/>
          <w:szCs w:val="24"/>
        </w:rPr>
        <w:t xml:space="preserve">[as in (Jordan 2004: 174)] </w:t>
      </w:r>
      <w:r w:rsidR="003067FB" w:rsidRPr="00FC426F">
        <w:rPr>
          <w:rFonts w:ascii="Times New Roman" w:hAnsi="Times New Roman" w:cs="Times New Roman"/>
          <w:sz w:val="24"/>
          <w:szCs w:val="24"/>
        </w:rPr>
        <w:t xml:space="preserve">that while the consequent of (1) implies that we </w:t>
      </w:r>
      <w:r w:rsidR="00834E0F" w:rsidRPr="00FC426F">
        <w:rPr>
          <w:rFonts w:ascii="Times New Roman" w:hAnsi="Times New Roman" w:cs="Times New Roman"/>
          <w:sz w:val="24"/>
          <w:szCs w:val="24"/>
        </w:rPr>
        <w:t>never</w:t>
      </w:r>
      <w:r w:rsidR="003067FB" w:rsidRPr="00FC426F">
        <w:rPr>
          <w:rFonts w:ascii="Times New Roman" w:hAnsi="Times New Roman" w:cs="Times New Roman"/>
          <w:sz w:val="24"/>
          <w:szCs w:val="24"/>
        </w:rPr>
        <w:t xml:space="preserve"> have a moral obligation to prevent undeserved, unwanted suffering, our ordinary moral commitments include a commitment to our </w:t>
      </w:r>
      <w:r w:rsidR="00834E0F" w:rsidRPr="00FC426F">
        <w:rPr>
          <w:rFonts w:ascii="Times New Roman" w:hAnsi="Times New Roman" w:cs="Times New Roman"/>
          <w:sz w:val="24"/>
          <w:szCs w:val="24"/>
        </w:rPr>
        <w:t xml:space="preserve">sometimes </w:t>
      </w:r>
      <w:r w:rsidR="003067FB" w:rsidRPr="00FC426F">
        <w:rPr>
          <w:rFonts w:ascii="Times New Roman" w:hAnsi="Times New Roman" w:cs="Times New Roman"/>
          <w:sz w:val="24"/>
          <w:szCs w:val="24"/>
        </w:rPr>
        <w:t>having an obligation to prevent such suffering.</w:t>
      </w:r>
      <w:r w:rsidR="00834E0F" w:rsidRPr="00FC426F">
        <w:rPr>
          <w:rFonts w:ascii="Times New Roman" w:hAnsi="Times New Roman" w:cs="Times New Roman"/>
          <w:sz w:val="24"/>
          <w:szCs w:val="24"/>
        </w:rPr>
        <w:t xml:space="preserve"> </w:t>
      </w:r>
      <w:r w:rsidR="00926853" w:rsidRPr="00FC426F">
        <w:rPr>
          <w:rFonts w:ascii="Times New Roman" w:hAnsi="Times New Roman" w:cs="Times New Roman"/>
          <w:sz w:val="24"/>
          <w:szCs w:val="24"/>
        </w:rPr>
        <w:t>Or, it might be argued [as in (</w:t>
      </w:r>
      <w:proofErr w:type="spellStart"/>
      <w:r w:rsidR="00926853" w:rsidRPr="00FC426F">
        <w:rPr>
          <w:rFonts w:ascii="Times New Roman" w:hAnsi="Times New Roman" w:cs="Times New Roman"/>
          <w:sz w:val="24"/>
          <w:szCs w:val="24"/>
        </w:rPr>
        <w:t>Wielenberg</w:t>
      </w:r>
      <w:proofErr w:type="spellEnd"/>
      <w:r w:rsidR="00926853" w:rsidRPr="00FC426F">
        <w:rPr>
          <w:rFonts w:ascii="Times New Roman" w:hAnsi="Times New Roman" w:cs="Times New Roman"/>
          <w:sz w:val="24"/>
          <w:szCs w:val="24"/>
        </w:rPr>
        <w:t xml:space="preserve"> MS)] that while the consequent of (1) implies that we have fact-relative reason to cause underserved, unwanted suffering, it would make life absurd if our ordinary moral commitments contained such reason.</w:t>
      </w:r>
    </w:p>
    <w:p w:rsidR="001354E6" w:rsidRPr="00FC426F" w:rsidRDefault="00C81620" w:rsidP="007A02C4">
      <w:pPr>
        <w:ind w:firstLine="720"/>
        <w:rPr>
          <w:rFonts w:ascii="Times New Roman" w:hAnsi="Times New Roman" w:cs="Times New Roman"/>
          <w:sz w:val="24"/>
          <w:szCs w:val="24"/>
        </w:rPr>
      </w:pPr>
      <w:r w:rsidRPr="00FC426F">
        <w:rPr>
          <w:rFonts w:ascii="Times New Roman" w:hAnsi="Times New Roman" w:cs="Times New Roman"/>
          <w:sz w:val="24"/>
          <w:szCs w:val="24"/>
        </w:rPr>
        <w:t xml:space="preserve">For simplification, </w:t>
      </w:r>
      <w:r w:rsidR="007A02C4" w:rsidRPr="00FC426F">
        <w:rPr>
          <w:rFonts w:ascii="Times New Roman" w:hAnsi="Times New Roman" w:cs="Times New Roman"/>
          <w:sz w:val="24"/>
          <w:szCs w:val="24"/>
        </w:rPr>
        <w:t xml:space="preserve">I will focus my discussion here on the impact of the consequent </w:t>
      </w:r>
      <w:r w:rsidR="00926853" w:rsidRPr="00FC426F">
        <w:rPr>
          <w:rFonts w:ascii="Times New Roman" w:hAnsi="Times New Roman" w:cs="Times New Roman"/>
          <w:sz w:val="24"/>
          <w:szCs w:val="24"/>
        </w:rPr>
        <w:t xml:space="preserve">of (1) on our moral obligations, though what I will say in response to the argument </w:t>
      </w:r>
      <w:r w:rsidR="00BC5D2C" w:rsidRPr="00FC426F">
        <w:rPr>
          <w:rFonts w:ascii="Times New Roman" w:hAnsi="Times New Roman" w:cs="Times New Roman"/>
          <w:sz w:val="24"/>
          <w:szCs w:val="24"/>
        </w:rPr>
        <w:t xml:space="preserve">formulated in this way </w:t>
      </w:r>
      <w:r w:rsidR="00926853" w:rsidRPr="00FC426F">
        <w:rPr>
          <w:rFonts w:ascii="Times New Roman" w:hAnsi="Times New Roman" w:cs="Times New Roman"/>
          <w:sz w:val="24"/>
          <w:szCs w:val="24"/>
        </w:rPr>
        <w:t>applies just as well to versions of the argument that focus instead on moral reasons.</w:t>
      </w:r>
      <w:r w:rsidR="007A02C4" w:rsidRPr="00FC426F">
        <w:rPr>
          <w:rFonts w:ascii="Times New Roman" w:hAnsi="Times New Roman" w:cs="Times New Roman"/>
          <w:sz w:val="24"/>
          <w:szCs w:val="24"/>
        </w:rPr>
        <w:t xml:space="preserve"> </w:t>
      </w:r>
      <w:r w:rsidRPr="00FC426F">
        <w:rPr>
          <w:rFonts w:ascii="Times New Roman" w:hAnsi="Times New Roman" w:cs="Times New Roman"/>
          <w:sz w:val="24"/>
          <w:szCs w:val="24"/>
        </w:rPr>
        <w:t>T</w:t>
      </w:r>
      <w:r w:rsidR="007A02C4" w:rsidRPr="00FC426F">
        <w:rPr>
          <w:rFonts w:ascii="Times New Roman" w:hAnsi="Times New Roman" w:cs="Times New Roman"/>
          <w:sz w:val="24"/>
          <w:szCs w:val="24"/>
        </w:rPr>
        <w:t>h</w:t>
      </w:r>
      <w:r w:rsidR="003067FB" w:rsidRPr="00FC426F">
        <w:rPr>
          <w:rFonts w:ascii="Times New Roman" w:hAnsi="Times New Roman" w:cs="Times New Roman"/>
          <w:sz w:val="24"/>
          <w:szCs w:val="24"/>
        </w:rPr>
        <w:t xml:space="preserve">e second claim of the argument </w:t>
      </w:r>
      <w:r w:rsidR="009F0E53" w:rsidRPr="00FC426F">
        <w:rPr>
          <w:rFonts w:ascii="Times New Roman" w:hAnsi="Times New Roman" w:cs="Times New Roman"/>
          <w:sz w:val="24"/>
          <w:szCs w:val="24"/>
        </w:rPr>
        <w:t xml:space="preserve">can </w:t>
      </w:r>
      <w:r w:rsidRPr="00FC426F">
        <w:rPr>
          <w:rFonts w:ascii="Times New Roman" w:hAnsi="Times New Roman" w:cs="Times New Roman"/>
          <w:sz w:val="24"/>
          <w:szCs w:val="24"/>
        </w:rPr>
        <w:t>accordingly</w:t>
      </w:r>
      <w:r w:rsidR="009F0E53" w:rsidRPr="00FC426F">
        <w:rPr>
          <w:rFonts w:ascii="Times New Roman" w:hAnsi="Times New Roman" w:cs="Times New Roman"/>
          <w:sz w:val="24"/>
          <w:szCs w:val="24"/>
        </w:rPr>
        <w:t xml:space="preserve"> be presented as follows:</w:t>
      </w:r>
    </w:p>
    <w:p w:rsidR="003067FB" w:rsidRPr="00FC426F" w:rsidRDefault="003067FB" w:rsidP="003067FB">
      <w:pPr>
        <w:pStyle w:val="ListParagraph"/>
        <w:numPr>
          <w:ilvl w:val="0"/>
          <w:numId w:val="2"/>
        </w:numPr>
        <w:rPr>
          <w:rFonts w:ascii="Times New Roman" w:hAnsi="Times New Roman" w:cs="Times New Roman"/>
          <w:sz w:val="24"/>
          <w:szCs w:val="24"/>
        </w:rPr>
      </w:pPr>
      <w:r w:rsidRPr="00FC426F">
        <w:rPr>
          <w:rFonts w:ascii="Times New Roman" w:hAnsi="Times New Roman" w:cs="Times New Roman"/>
          <w:sz w:val="24"/>
          <w:szCs w:val="24"/>
        </w:rPr>
        <w:t>If all actual instances of undeserved, unwanted suffering produce a net benefit for the sufferer, then the moral obligations of human persons are not as ordinary morality dictates.</w:t>
      </w:r>
    </w:p>
    <w:p w:rsidR="003067FB" w:rsidRPr="00FC426F" w:rsidRDefault="003067FB" w:rsidP="003067FB">
      <w:pPr>
        <w:rPr>
          <w:rFonts w:ascii="Times New Roman" w:hAnsi="Times New Roman" w:cs="Times New Roman"/>
          <w:sz w:val="24"/>
          <w:szCs w:val="24"/>
        </w:rPr>
      </w:pPr>
      <w:r w:rsidRPr="00FC426F">
        <w:rPr>
          <w:rFonts w:ascii="Times New Roman" w:hAnsi="Times New Roman" w:cs="Times New Roman"/>
          <w:sz w:val="24"/>
          <w:szCs w:val="24"/>
        </w:rPr>
        <w:t>The remainder of the argument can be completed straigh</w:t>
      </w:r>
      <w:r w:rsidR="00C81620" w:rsidRPr="00FC426F">
        <w:rPr>
          <w:rFonts w:ascii="Times New Roman" w:hAnsi="Times New Roman" w:cs="Times New Roman"/>
          <w:sz w:val="24"/>
          <w:szCs w:val="24"/>
        </w:rPr>
        <w:t xml:space="preserve">tforwardly. It is affirmed </w:t>
      </w:r>
      <w:r w:rsidR="009F0E53" w:rsidRPr="00FC426F">
        <w:rPr>
          <w:rFonts w:ascii="Times New Roman" w:hAnsi="Times New Roman" w:cs="Times New Roman"/>
          <w:sz w:val="24"/>
          <w:szCs w:val="24"/>
        </w:rPr>
        <w:t xml:space="preserve">next </w:t>
      </w:r>
      <w:r w:rsidR="00C81620" w:rsidRPr="00FC426F">
        <w:rPr>
          <w:rFonts w:ascii="Times New Roman" w:hAnsi="Times New Roman" w:cs="Times New Roman"/>
          <w:sz w:val="24"/>
          <w:szCs w:val="24"/>
        </w:rPr>
        <w:t>that</w:t>
      </w:r>
    </w:p>
    <w:p w:rsidR="003067FB" w:rsidRPr="00FC426F" w:rsidRDefault="003067FB" w:rsidP="003067FB">
      <w:pPr>
        <w:pStyle w:val="ListParagraph"/>
        <w:numPr>
          <w:ilvl w:val="0"/>
          <w:numId w:val="2"/>
        </w:numPr>
        <w:rPr>
          <w:rFonts w:ascii="Times New Roman" w:hAnsi="Times New Roman" w:cs="Times New Roman"/>
          <w:sz w:val="24"/>
          <w:szCs w:val="24"/>
        </w:rPr>
      </w:pPr>
      <w:r w:rsidRPr="00FC426F">
        <w:rPr>
          <w:rFonts w:ascii="Times New Roman" w:hAnsi="Times New Roman" w:cs="Times New Roman"/>
          <w:sz w:val="24"/>
          <w:szCs w:val="24"/>
        </w:rPr>
        <w:t xml:space="preserve">The </w:t>
      </w:r>
      <w:r w:rsidR="00C81620" w:rsidRPr="00FC426F">
        <w:rPr>
          <w:rFonts w:ascii="Times New Roman" w:hAnsi="Times New Roman" w:cs="Times New Roman"/>
          <w:sz w:val="24"/>
          <w:szCs w:val="24"/>
        </w:rPr>
        <w:t>moral obligations of human perso</w:t>
      </w:r>
      <w:r w:rsidRPr="00FC426F">
        <w:rPr>
          <w:rFonts w:ascii="Times New Roman" w:hAnsi="Times New Roman" w:cs="Times New Roman"/>
          <w:sz w:val="24"/>
          <w:szCs w:val="24"/>
        </w:rPr>
        <w:t>n</w:t>
      </w:r>
      <w:r w:rsidR="00C81620" w:rsidRPr="00FC426F">
        <w:rPr>
          <w:rFonts w:ascii="Times New Roman" w:hAnsi="Times New Roman" w:cs="Times New Roman"/>
          <w:sz w:val="24"/>
          <w:szCs w:val="24"/>
        </w:rPr>
        <w:t>s</w:t>
      </w:r>
      <w:r w:rsidRPr="00FC426F">
        <w:rPr>
          <w:rFonts w:ascii="Times New Roman" w:hAnsi="Times New Roman" w:cs="Times New Roman"/>
          <w:sz w:val="24"/>
          <w:szCs w:val="24"/>
        </w:rPr>
        <w:t xml:space="preserve"> are as ordinary morality dictates.</w:t>
      </w:r>
    </w:p>
    <w:p w:rsidR="003067FB" w:rsidRPr="00FC426F" w:rsidRDefault="003067FB" w:rsidP="003067FB">
      <w:pPr>
        <w:rPr>
          <w:rFonts w:ascii="Times New Roman" w:hAnsi="Times New Roman" w:cs="Times New Roman"/>
          <w:sz w:val="24"/>
          <w:szCs w:val="24"/>
        </w:rPr>
      </w:pPr>
      <w:proofErr w:type="gramStart"/>
      <w:r w:rsidRPr="00FC426F">
        <w:rPr>
          <w:rFonts w:ascii="Times New Roman" w:hAnsi="Times New Roman" w:cs="Times New Roman"/>
          <w:sz w:val="24"/>
          <w:szCs w:val="24"/>
        </w:rPr>
        <w:t>and</w:t>
      </w:r>
      <w:proofErr w:type="gramEnd"/>
      <w:r w:rsidRPr="00FC426F">
        <w:rPr>
          <w:rFonts w:ascii="Times New Roman" w:hAnsi="Times New Roman" w:cs="Times New Roman"/>
          <w:sz w:val="24"/>
          <w:szCs w:val="24"/>
        </w:rPr>
        <w:t xml:space="preserve"> so</w:t>
      </w:r>
      <w:r w:rsidR="009F0E53" w:rsidRPr="00FC426F">
        <w:rPr>
          <w:rFonts w:ascii="Times New Roman" w:hAnsi="Times New Roman" w:cs="Times New Roman"/>
          <w:sz w:val="24"/>
          <w:szCs w:val="24"/>
        </w:rPr>
        <w:t xml:space="preserve"> concluded that</w:t>
      </w:r>
    </w:p>
    <w:p w:rsidR="003067FB" w:rsidRPr="00FC426F" w:rsidRDefault="003067FB" w:rsidP="003067FB">
      <w:pPr>
        <w:pStyle w:val="ListParagraph"/>
        <w:numPr>
          <w:ilvl w:val="0"/>
          <w:numId w:val="2"/>
        </w:numPr>
        <w:rPr>
          <w:rFonts w:ascii="Times New Roman" w:hAnsi="Times New Roman" w:cs="Times New Roman"/>
          <w:sz w:val="24"/>
          <w:szCs w:val="24"/>
        </w:rPr>
      </w:pPr>
      <w:r w:rsidRPr="00FC426F">
        <w:rPr>
          <w:rFonts w:ascii="Times New Roman" w:hAnsi="Times New Roman" w:cs="Times New Roman"/>
          <w:sz w:val="24"/>
          <w:szCs w:val="24"/>
        </w:rPr>
        <w:t>God does not exist.</w:t>
      </w:r>
      <w:r w:rsidR="00C81620" w:rsidRPr="00FC426F">
        <w:rPr>
          <w:rFonts w:ascii="Times New Roman" w:hAnsi="Times New Roman" w:cs="Times New Roman"/>
          <w:sz w:val="24"/>
          <w:szCs w:val="24"/>
        </w:rPr>
        <w:t xml:space="preserve"> (from 1, 2 and 3)</w:t>
      </w:r>
    </w:p>
    <w:p w:rsidR="001A7765" w:rsidRPr="00FC426F" w:rsidRDefault="00C81620" w:rsidP="009138FC">
      <w:pPr>
        <w:rPr>
          <w:rFonts w:ascii="Times New Roman" w:hAnsi="Times New Roman" w:cs="Times New Roman"/>
          <w:sz w:val="24"/>
          <w:szCs w:val="24"/>
        </w:rPr>
      </w:pPr>
      <w:r w:rsidRPr="00FC426F">
        <w:rPr>
          <w:rFonts w:ascii="Times New Roman" w:hAnsi="Times New Roman" w:cs="Times New Roman"/>
          <w:sz w:val="24"/>
          <w:szCs w:val="24"/>
        </w:rPr>
        <w:t>With (1)-(4), we have</w:t>
      </w:r>
      <w:r w:rsidR="003067FB" w:rsidRPr="00FC426F">
        <w:rPr>
          <w:rFonts w:ascii="Times New Roman" w:hAnsi="Times New Roman" w:cs="Times New Roman"/>
          <w:sz w:val="24"/>
          <w:szCs w:val="24"/>
        </w:rPr>
        <w:t xml:space="preserve"> a</w:t>
      </w:r>
      <w:r w:rsidR="00926853" w:rsidRPr="00FC426F">
        <w:rPr>
          <w:rFonts w:ascii="Times New Roman" w:hAnsi="Times New Roman" w:cs="Times New Roman"/>
          <w:sz w:val="24"/>
          <w:szCs w:val="24"/>
        </w:rPr>
        <w:t>n interesting and important</w:t>
      </w:r>
      <w:r w:rsidR="003067FB" w:rsidRPr="00FC426F">
        <w:rPr>
          <w:rFonts w:ascii="Times New Roman" w:hAnsi="Times New Roman" w:cs="Times New Roman"/>
          <w:sz w:val="24"/>
          <w:szCs w:val="24"/>
        </w:rPr>
        <w:t xml:space="preserve"> moral argument for atheism.</w:t>
      </w:r>
    </w:p>
    <w:p w:rsidR="00101AAB" w:rsidRPr="00AD4BF0" w:rsidRDefault="003067FB" w:rsidP="00E4676A">
      <w:pPr>
        <w:rPr>
          <w:rFonts w:ascii="Times New Roman" w:hAnsi="Times New Roman" w:cs="Times New Roman"/>
          <w:sz w:val="24"/>
          <w:szCs w:val="24"/>
        </w:rPr>
      </w:pPr>
      <w:r w:rsidRPr="00FC426F">
        <w:rPr>
          <w:rFonts w:ascii="Times New Roman" w:hAnsi="Times New Roman" w:cs="Times New Roman"/>
          <w:sz w:val="24"/>
          <w:szCs w:val="24"/>
        </w:rPr>
        <w:tab/>
      </w:r>
      <w:r w:rsidR="009F0E53" w:rsidRPr="00FC426F">
        <w:rPr>
          <w:rFonts w:ascii="Times New Roman" w:hAnsi="Times New Roman" w:cs="Times New Roman"/>
          <w:sz w:val="24"/>
          <w:szCs w:val="24"/>
        </w:rPr>
        <w:t>While there are various strategies one might employ to object to this argument,</w:t>
      </w:r>
      <w:r w:rsidR="006F7E5F" w:rsidRPr="00FC426F">
        <w:rPr>
          <w:rStyle w:val="FootnoteReference"/>
          <w:rFonts w:ascii="Times New Roman" w:hAnsi="Times New Roman" w:cs="Times New Roman"/>
          <w:sz w:val="24"/>
          <w:szCs w:val="24"/>
        </w:rPr>
        <w:footnoteReference w:id="5"/>
      </w:r>
      <w:r w:rsidR="009F0E53" w:rsidRPr="00FC426F">
        <w:rPr>
          <w:rFonts w:ascii="Times New Roman" w:hAnsi="Times New Roman" w:cs="Times New Roman"/>
          <w:sz w:val="24"/>
          <w:szCs w:val="24"/>
        </w:rPr>
        <w:t xml:space="preserve"> I will focus on a strategy that has not yet received sustained attention from defenders of this kind of argument.</w:t>
      </w:r>
      <w:r w:rsidR="006F7E5F" w:rsidRPr="00FC426F">
        <w:rPr>
          <w:rStyle w:val="FootnoteReference"/>
          <w:rFonts w:ascii="Times New Roman" w:hAnsi="Times New Roman" w:cs="Times New Roman"/>
          <w:sz w:val="24"/>
          <w:szCs w:val="24"/>
        </w:rPr>
        <w:footnoteReference w:id="6"/>
      </w:r>
      <w:r w:rsidR="009F0E53" w:rsidRPr="00FC426F">
        <w:rPr>
          <w:rFonts w:ascii="Times New Roman" w:hAnsi="Times New Roman" w:cs="Times New Roman"/>
          <w:sz w:val="24"/>
          <w:szCs w:val="24"/>
        </w:rPr>
        <w:t xml:space="preserve"> The strategy objects to claim (2) on the grounds that it is not only the actual </w:t>
      </w:r>
      <w:r w:rsidR="009F0E53" w:rsidRPr="00FC426F">
        <w:rPr>
          <w:rFonts w:ascii="Times New Roman" w:hAnsi="Times New Roman" w:cs="Times New Roman"/>
          <w:sz w:val="24"/>
          <w:szCs w:val="24"/>
        </w:rPr>
        <w:lastRenderedPageBreak/>
        <w:t xml:space="preserve">instances of an action type that determine the moral status of actions of that type, but the merely potential instances as well. </w:t>
      </w:r>
      <w:r w:rsidR="00E4676A" w:rsidRPr="00FC426F">
        <w:rPr>
          <w:rFonts w:ascii="Times New Roman" w:hAnsi="Times New Roman" w:cs="Times New Roman"/>
          <w:sz w:val="24"/>
          <w:szCs w:val="24"/>
        </w:rPr>
        <w:t>This point is an important one e</w:t>
      </w:r>
      <w:r w:rsidR="00A03D25" w:rsidRPr="00FC426F">
        <w:rPr>
          <w:rFonts w:ascii="Times New Roman" w:hAnsi="Times New Roman" w:cs="Times New Roman"/>
          <w:sz w:val="24"/>
          <w:szCs w:val="24"/>
        </w:rPr>
        <w:t>mphasized, for example, by rule consequentialist</w:t>
      </w:r>
      <w:r w:rsidR="00E4676A" w:rsidRPr="00FC426F">
        <w:rPr>
          <w:rFonts w:ascii="Times New Roman" w:hAnsi="Times New Roman" w:cs="Times New Roman"/>
          <w:sz w:val="24"/>
          <w:szCs w:val="24"/>
        </w:rPr>
        <w:t xml:space="preserve"> moral theories, though it is not restricted to them.</w:t>
      </w:r>
      <w:r w:rsidR="00657B7B" w:rsidRPr="00FC426F">
        <w:rPr>
          <w:rStyle w:val="FootnoteReference"/>
          <w:rFonts w:ascii="Times New Roman" w:hAnsi="Times New Roman" w:cs="Times New Roman"/>
          <w:sz w:val="24"/>
          <w:szCs w:val="24"/>
        </w:rPr>
        <w:footnoteReference w:id="7"/>
      </w:r>
      <w:r w:rsidR="00E4676A" w:rsidRPr="00FC426F">
        <w:rPr>
          <w:rFonts w:ascii="Times New Roman" w:hAnsi="Times New Roman" w:cs="Times New Roman"/>
          <w:sz w:val="24"/>
          <w:szCs w:val="24"/>
        </w:rPr>
        <w:t xml:space="preserve"> </w:t>
      </w:r>
      <w:r w:rsidR="00101AAB" w:rsidRPr="00AD4BF0">
        <w:rPr>
          <w:rFonts w:ascii="Times New Roman" w:hAnsi="Times New Roman" w:cs="Times New Roman"/>
          <w:sz w:val="24"/>
          <w:szCs w:val="24"/>
        </w:rPr>
        <w:t xml:space="preserve">It is also emphasized, for example, by Kantian-inspired moral theories that invoke universalizability—the idea, roughly, that action types are wrong if the actor could not coherently will that all persons in relevantly similar circumstances perform instances of these action types. For my illustrative purposes here, I will focus on the role of merely potential instances of action types in rule consequentialist moral theories. </w:t>
      </w:r>
    </w:p>
    <w:p w:rsidR="00E4676A" w:rsidRPr="00FC426F" w:rsidRDefault="00E4676A" w:rsidP="00101AAB">
      <w:pPr>
        <w:ind w:firstLine="720"/>
        <w:rPr>
          <w:rFonts w:ascii="Times New Roman" w:hAnsi="Times New Roman" w:cs="Times New Roman"/>
          <w:sz w:val="24"/>
          <w:szCs w:val="24"/>
        </w:rPr>
      </w:pPr>
      <w:r w:rsidRPr="00FC426F">
        <w:rPr>
          <w:rFonts w:ascii="Times New Roman" w:hAnsi="Times New Roman" w:cs="Times New Roman"/>
          <w:sz w:val="24"/>
          <w:szCs w:val="24"/>
        </w:rPr>
        <w:t>On such theories, even if all actual instances of an action type have ultimately beneficial consequences, the deleterious consequences of merely potential instances of this action type can render the actual instances morally wrong.</w:t>
      </w:r>
      <w:r w:rsidR="00926853" w:rsidRPr="00FC426F">
        <w:rPr>
          <w:rStyle w:val="FootnoteReference"/>
          <w:rFonts w:ascii="Times New Roman" w:hAnsi="Times New Roman" w:cs="Times New Roman"/>
          <w:sz w:val="24"/>
          <w:szCs w:val="24"/>
        </w:rPr>
        <w:footnoteReference w:id="8"/>
      </w:r>
      <w:r w:rsidRPr="00FC426F">
        <w:rPr>
          <w:rFonts w:ascii="Times New Roman" w:hAnsi="Times New Roman" w:cs="Times New Roman"/>
          <w:sz w:val="24"/>
          <w:szCs w:val="24"/>
        </w:rPr>
        <w:t xml:space="preserve"> For example, if the only instance of a particular variety of injustice in the actual world were one that happened to have ultimately beneficial consequences, it could still be that this injustice was morally wrong because, if human persons were generally to commit such injustices when</w:t>
      </w:r>
      <w:r w:rsidR="00AD4BF0">
        <w:rPr>
          <w:rFonts w:ascii="Times New Roman" w:hAnsi="Times New Roman" w:cs="Times New Roman"/>
          <w:sz w:val="24"/>
          <w:szCs w:val="24"/>
        </w:rPr>
        <w:t>ever</w:t>
      </w:r>
      <w:r w:rsidRPr="00FC426F">
        <w:rPr>
          <w:rFonts w:ascii="Times New Roman" w:hAnsi="Times New Roman" w:cs="Times New Roman"/>
          <w:sz w:val="24"/>
          <w:szCs w:val="24"/>
        </w:rPr>
        <w:t xml:space="preserve"> opportunity arose, this would lead to disastrous consequences.</w:t>
      </w:r>
      <w:r w:rsidR="000244A4" w:rsidRPr="00FC426F">
        <w:rPr>
          <w:rFonts w:ascii="Times New Roman" w:hAnsi="Times New Roman" w:cs="Times New Roman"/>
          <w:sz w:val="24"/>
          <w:szCs w:val="24"/>
        </w:rPr>
        <w:t xml:space="preserve"> One might put the point slightly differently by saying that, while in certain peculiar circumstances, actions of this type can lead to ultimately beneficial consequences, actions of this type nonetheless </w:t>
      </w:r>
      <w:r w:rsidR="000244A4" w:rsidRPr="00FC426F">
        <w:rPr>
          <w:rFonts w:ascii="Times New Roman" w:hAnsi="Times New Roman" w:cs="Times New Roman"/>
          <w:i/>
          <w:sz w:val="24"/>
          <w:szCs w:val="24"/>
        </w:rPr>
        <w:t xml:space="preserve">tend </w:t>
      </w:r>
      <w:r w:rsidR="000244A4" w:rsidRPr="00FC426F">
        <w:rPr>
          <w:rFonts w:ascii="Times New Roman" w:hAnsi="Times New Roman" w:cs="Times New Roman"/>
          <w:sz w:val="24"/>
          <w:szCs w:val="24"/>
        </w:rPr>
        <w:t>to have ultimately deleterious consequences, and this is why they have the moral status they do.</w:t>
      </w:r>
    </w:p>
    <w:p w:rsidR="000244A4" w:rsidRPr="00FC426F" w:rsidRDefault="00A03D25" w:rsidP="00E4676A">
      <w:pPr>
        <w:rPr>
          <w:rFonts w:ascii="Times New Roman" w:hAnsi="Times New Roman" w:cs="Times New Roman"/>
          <w:sz w:val="24"/>
          <w:szCs w:val="24"/>
        </w:rPr>
      </w:pPr>
      <w:r w:rsidRPr="00FC426F">
        <w:rPr>
          <w:rFonts w:ascii="Times New Roman" w:hAnsi="Times New Roman" w:cs="Times New Roman"/>
          <w:sz w:val="24"/>
          <w:szCs w:val="24"/>
        </w:rPr>
        <w:tab/>
        <w:t>Abstracting away from rule consequentialist</w:t>
      </w:r>
      <w:r w:rsidR="000244A4" w:rsidRPr="00FC426F">
        <w:rPr>
          <w:rFonts w:ascii="Times New Roman" w:hAnsi="Times New Roman" w:cs="Times New Roman"/>
          <w:sz w:val="24"/>
          <w:szCs w:val="24"/>
        </w:rPr>
        <w:t xml:space="preserve"> moral theories, the general point is this. The moral status of actions is determined not merely by facts about actual instances of those action types, but by facts about merely potential instances as well. We might express the relevant facts using subjunctive language or we might do </w:t>
      </w:r>
      <w:r w:rsidR="00880AB5" w:rsidRPr="00FC426F">
        <w:rPr>
          <w:rFonts w:ascii="Times New Roman" w:hAnsi="Times New Roman" w:cs="Times New Roman"/>
          <w:sz w:val="24"/>
          <w:szCs w:val="24"/>
        </w:rPr>
        <w:t xml:space="preserve">so using dispositional language, and I will here remain </w:t>
      </w:r>
      <w:r w:rsidR="00101AAB">
        <w:rPr>
          <w:rFonts w:ascii="Times New Roman" w:hAnsi="Times New Roman" w:cs="Times New Roman"/>
          <w:sz w:val="24"/>
          <w:szCs w:val="24"/>
        </w:rPr>
        <w:t>neutral</w:t>
      </w:r>
      <w:r w:rsidR="00880AB5" w:rsidRPr="00FC426F">
        <w:rPr>
          <w:rFonts w:ascii="Times New Roman" w:hAnsi="Times New Roman" w:cs="Times New Roman"/>
          <w:sz w:val="24"/>
          <w:szCs w:val="24"/>
        </w:rPr>
        <w:t xml:space="preserve"> about whether such language is ultimately interchangeable.</w:t>
      </w:r>
      <w:r w:rsidR="00880AB5" w:rsidRPr="00FC426F">
        <w:rPr>
          <w:rStyle w:val="FootnoteReference"/>
          <w:rFonts w:ascii="Times New Roman" w:hAnsi="Times New Roman" w:cs="Times New Roman"/>
          <w:sz w:val="24"/>
          <w:szCs w:val="24"/>
        </w:rPr>
        <w:footnoteReference w:id="9"/>
      </w:r>
      <w:r w:rsidR="000244A4" w:rsidRPr="00FC426F">
        <w:rPr>
          <w:rFonts w:ascii="Times New Roman" w:hAnsi="Times New Roman" w:cs="Times New Roman"/>
          <w:sz w:val="24"/>
          <w:szCs w:val="24"/>
        </w:rPr>
        <w:t xml:space="preserve"> If we use subjunctive language, then the relevant facts are facts about what would be the case if there were certain instances of these action types that do not actually exist.</w:t>
      </w:r>
      <w:r w:rsidR="001656FF" w:rsidRPr="00FC426F">
        <w:rPr>
          <w:rFonts w:ascii="Times New Roman" w:hAnsi="Times New Roman" w:cs="Times New Roman"/>
          <w:sz w:val="24"/>
          <w:szCs w:val="24"/>
        </w:rPr>
        <w:t xml:space="preserve"> If we use </w:t>
      </w:r>
      <w:r w:rsidR="00E929CB" w:rsidRPr="00FC426F">
        <w:rPr>
          <w:rFonts w:ascii="Times New Roman" w:hAnsi="Times New Roman" w:cs="Times New Roman"/>
          <w:sz w:val="24"/>
          <w:szCs w:val="24"/>
        </w:rPr>
        <w:t>dispositional</w:t>
      </w:r>
      <w:r w:rsidR="001656FF" w:rsidRPr="00FC426F">
        <w:rPr>
          <w:rFonts w:ascii="Times New Roman" w:hAnsi="Times New Roman" w:cs="Times New Roman"/>
          <w:sz w:val="24"/>
          <w:szCs w:val="24"/>
        </w:rPr>
        <w:t xml:space="preserve"> language, the relevant facts are facts about the tendencies of acts of this type, including non-actual instances of such acts.</w:t>
      </w:r>
    </w:p>
    <w:p w:rsidR="001656FF" w:rsidRPr="00FC426F" w:rsidRDefault="001656FF" w:rsidP="00E4676A">
      <w:pPr>
        <w:rPr>
          <w:rFonts w:ascii="Times New Roman" w:hAnsi="Times New Roman" w:cs="Times New Roman"/>
          <w:sz w:val="24"/>
          <w:szCs w:val="24"/>
        </w:rPr>
      </w:pPr>
      <w:r w:rsidRPr="00FC426F">
        <w:rPr>
          <w:rFonts w:ascii="Times New Roman" w:hAnsi="Times New Roman" w:cs="Times New Roman"/>
          <w:sz w:val="24"/>
          <w:szCs w:val="24"/>
        </w:rPr>
        <w:tab/>
        <w:t>The lesson for assessing this first version of the argument that ordinary morality implies atheism is the following. Nothing conflicting with ordinary morality follows from the mere fact that all actual instances of undeserved, unwanted suffering produce a net benefit for the sufferer. It does not follow, for example, that there is no obligation to prevent such suffering. For, while it may be that all actual instances of undeserved, unwanted suffering promote a net benefit for the sufferer, nothing has thus far been said to rule out the possibility that if human persons were, as a general policy, to refrain fr</w:t>
      </w:r>
      <w:r w:rsidR="00E929CB" w:rsidRPr="00FC426F">
        <w:rPr>
          <w:rFonts w:ascii="Times New Roman" w:hAnsi="Times New Roman" w:cs="Times New Roman"/>
          <w:sz w:val="24"/>
          <w:szCs w:val="24"/>
        </w:rPr>
        <w:t>om preventing such suffering</w:t>
      </w:r>
      <w:r w:rsidR="00604FA7" w:rsidRPr="00FC426F">
        <w:rPr>
          <w:rFonts w:ascii="Times New Roman" w:hAnsi="Times New Roman" w:cs="Times New Roman"/>
          <w:sz w:val="24"/>
          <w:szCs w:val="24"/>
        </w:rPr>
        <w:t xml:space="preserve"> </w:t>
      </w:r>
      <w:r w:rsidR="00AD4BF0">
        <w:rPr>
          <w:rFonts w:ascii="Times New Roman" w:hAnsi="Times New Roman" w:cs="Times New Roman"/>
          <w:sz w:val="24"/>
          <w:szCs w:val="24"/>
        </w:rPr>
        <w:t xml:space="preserve">whenever they had opportunity </w:t>
      </w:r>
      <w:r w:rsidR="00604FA7" w:rsidRPr="00FC426F">
        <w:rPr>
          <w:rFonts w:ascii="Times New Roman" w:hAnsi="Times New Roman" w:cs="Times New Roman"/>
          <w:sz w:val="24"/>
          <w:szCs w:val="24"/>
        </w:rPr>
        <w:t>(and the suffering were to therefore occur)</w:t>
      </w:r>
      <w:r w:rsidR="00E929CB" w:rsidRPr="00FC426F">
        <w:rPr>
          <w:rFonts w:ascii="Times New Roman" w:hAnsi="Times New Roman" w:cs="Times New Roman"/>
          <w:sz w:val="24"/>
          <w:szCs w:val="24"/>
        </w:rPr>
        <w:t>,</w:t>
      </w:r>
      <w:r w:rsidR="00604FA7" w:rsidRPr="00FC426F">
        <w:rPr>
          <w:rStyle w:val="FootnoteReference"/>
          <w:rFonts w:ascii="Times New Roman" w:hAnsi="Times New Roman" w:cs="Times New Roman"/>
          <w:sz w:val="24"/>
          <w:szCs w:val="24"/>
        </w:rPr>
        <w:footnoteReference w:id="10"/>
      </w:r>
      <w:r w:rsidR="00E929CB" w:rsidRPr="00FC426F">
        <w:rPr>
          <w:rFonts w:ascii="Times New Roman" w:hAnsi="Times New Roman" w:cs="Times New Roman"/>
          <w:sz w:val="24"/>
          <w:szCs w:val="24"/>
        </w:rPr>
        <w:t xml:space="preserve"> their doing so</w:t>
      </w:r>
      <w:r w:rsidRPr="00FC426F">
        <w:rPr>
          <w:rFonts w:ascii="Times New Roman" w:hAnsi="Times New Roman" w:cs="Times New Roman"/>
          <w:sz w:val="24"/>
          <w:szCs w:val="24"/>
        </w:rPr>
        <w:t xml:space="preserve"> </w:t>
      </w:r>
      <w:r w:rsidRPr="00FC426F">
        <w:rPr>
          <w:rFonts w:ascii="Times New Roman" w:hAnsi="Times New Roman" w:cs="Times New Roman"/>
          <w:sz w:val="24"/>
          <w:szCs w:val="24"/>
        </w:rPr>
        <w:lastRenderedPageBreak/>
        <w:t xml:space="preserve">would </w:t>
      </w:r>
      <w:r w:rsidR="00E929CB" w:rsidRPr="00FC426F">
        <w:rPr>
          <w:rFonts w:ascii="Times New Roman" w:hAnsi="Times New Roman" w:cs="Times New Roman"/>
          <w:sz w:val="24"/>
          <w:szCs w:val="24"/>
        </w:rPr>
        <w:t>be disastrou</w:t>
      </w:r>
      <w:r w:rsidR="00604FA7" w:rsidRPr="00FC426F">
        <w:rPr>
          <w:rFonts w:ascii="Times New Roman" w:hAnsi="Times New Roman" w:cs="Times New Roman"/>
          <w:sz w:val="24"/>
          <w:szCs w:val="24"/>
        </w:rPr>
        <w:t>s.</w:t>
      </w:r>
      <w:r w:rsidR="00604FA7" w:rsidRPr="00FC426F">
        <w:rPr>
          <w:rStyle w:val="FootnoteReference"/>
          <w:rFonts w:ascii="Times New Roman" w:hAnsi="Times New Roman" w:cs="Times New Roman"/>
          <w:sz w:val="24"/>
          <w:szCs w:val="24"/>
        </w:rPr>
        <w:footnoteReference w:id="11"/>
      </w:r>
      <w:r w:rsidRPr="00FC426F">
        <w:rPr>
          <w:rFonts w:ascii="Times New Roman" w:hAnsi="Times New Roman" w:cs="Times New Roman"/>
          <w:sz w:val="24"/>
          <w:szCs w:val="24"/>
        </w:rPr>
        <w:t xml:space="preserve"> Nothing has been said thus far to rule out the possibility that </w:t>
      </w:r>
      <w:r w:rsidR="00E929CB" w:rsidRPr="00FC426F">
        <w:rPr>
          <w:rFonts w:ascii="Times New Roman" w:hAnsi="Times New Roman" w:cs="Times New Roman"/>
          <w:sz w:val="24"/>
          <w:szCs w:val="24"/>
        </w:rPr>
        <w:t>despite their consequences in the actual world, actions of failing to prevent undeserved, unwanted suffering tend</w:t>
      </w:r>
      <w:r w:rsidR="0060478D" w:rsidRPr="00FC426F">
        <w:rPr>
          <w:rFonts w:ascii="Times New Roman" w:hAnsi="Times New Roman" w:cs="Times New Roman"/>
          <w:sz w:val="24"/>
          <w:szCs w:val="24"/>
        </w:rPr>
        <w:t>, especially when multiplied,</w:t>
      </w:r>
      <w:r w:rsidR="00E929CB" w:rsidRPr="00FC426F">
        <w:rPr>
          <w:rFonts w:ascii="Times New Roman" w:hAnsi="Times New Roman" w:cs="Times New Roman"/>
          <w:sz w:val="24"/>
          <w:szCs w:val="24"/>
        </w:rPr>
        <w:t xml:space="preserve"> to be overall destructive</w:t>
      </w:r>
      <w:r w:rsidRPr="00FC426F">
        <w:rPr>
          <w:rFonts w:ascii="Times New Roman" w:hAnsi="Times New Roman" w:cs="Times New Roman"/>
          <w:sz w:val="24"/>
          <w:szCs w:val="24"/>
        </w:rPr>
        <w:t>. But these possibilities are directly relevant to assessing whether it is ever obligatory to prevent undeserved, unwanted suffering.</w:t>
      </w:r>
      <w:r w:rsidR="0060478D" w:rsidRPr="00FC426F">
        <w:rPr>
          <w:rFonts w:ascii="Times New Roman" w:hAnsi="Times New Roman" w:cs="Times New Roman"/>
          <w:sz w:val="24"/>
          <w:szCs w:val="24"/>
        </w:rPr>
        <w:t xml:space="preserve"> </w:t>
      </w:r>
      <w:r w:rsidR="00880AB5" w:rsidRPr="00FC426F">
        <w:rPr>
          <w:rFonts w:ascii="Times New Roman" w:hAnsi="Times New Roman" w:cs="Times New Roman"/>
          <w:sz w:val="24"/>
          <w:szCs w:val="24"/>
        </w:rPr>
        <w:t xml:space="preserve">And, indeed, prima facie, it seems that these possibilities are quite plausible. That is, prima facie, it is quite plausible that refraining from preventing undeserved, unwanted suffering tends to be overall destructive, and that if human persons were to as a general policy refrain from such prevention this would be disastrous. </w:t>
      </w:r>
      <w:r w:rsidR="0060478D" w:rsidRPr="00FC426F">
        <w:rPr>
          <w:rFonts w:ascii="Times New Roman" w:hAnsi="Times New Roman" w:cs="Times New Roman"/>
          <w:sz w:val="24"/>
          <w:szCs w:val="24"/>
        </w:rPr>
        <w:t>Claim (2), the</w:t>
      </w:r>
      <w:r w:rsidR="00880AB5" w:rsidRPr="00FC426F">
        <w:rPr>
          <w:rFonts w:ascii="Times New Roman" w:hAnsi="Times New Roman" w:cs="Times New Roman"/>
          <w:sz w:val="24"/>
          <w:szCs w:val="24"/>
        </w:rPr>
        <w:t>n, is highly questionable.</w:t>
      </w:r>
    </w:p>
    <w:p w:rsidR="00855A3C" w:rsidRDefault="00855A3C" w:rsidP="00855A3C">
      <w:pPr>
        <w:pStyle w:val="ListParagraph"/>
        <w:ind w:left="360"/>
        <w:rPr>
          <w:rFonts w:ascii="Times New Roman" w:hAnsi="Times New Roman" w:cs="Times New Roman"/>
          <w:sz w:val="24"/>
          <w:szCs w:val="24"/>
        </w:rPr>
      </w:pPr>
    </w:p>
    <w:p w:rsidR="001656FF" w:rsidRPr="00FC426F" w:rsidRDefault="001656FF" w:rsidP="001656FF">
      <w:pPr>
        <w:pStyle w:val="ListParagraph"/>
        <w:numPr>
          <w:ilvl w:val="0"/>
          <w:numId w:val="1"/>
        </w:numPr>
        <w:rPr>
          <w:rFonts w:ascii="Times New Roman" w:hAnsi="Times New Roman" w:cs="Times New Roman"/>
          <w:sz w:val="24"/>
          <w:szCs w:val="24"/>
        </w:rPr>
      </w:pPr>
      <w:r w:rsidRPr="00FC426F">
        <w:rPr>
          <w:rFonts w:ascii="Times New Roman" w:hAnsi="Times New Roman" w:cs="Times New Roman"/>
          <w:sz w:val="24"/>
          <w:szCs w:val="24"/>
        </w:rPr>
        <w:t>The Necessity Formulation</w:t>
      </w:r>
    </w:p>
    <w:p w:rsidR="001656FF" w:rsidRPr="00FC426F" w:rsidRDefault="00E929CB" w:rsidP="001656FF">
      <w:pPr>
        <w:rPr>
          <w:rFonts w:ascii="Times New Roman" w:hAnsi="Times New Roman" w:cs="Times New Roman"/>
          <w:sz w:val="24"/>
          <w:szCs w:val="24"/>
        </w:rPr>
      </w:pPr>
      <w:r w:rsidRPr="00FC426F">
        <w:rPr>
          <w:rFonts w:ascii="Times New Roman" w:hAnsi="Times New Roman" w:cs="Times New Roman"/>
          <w:sz w:val="24"/>
          <w:szCs w:val="24"/>
        </w:rPr>
        <w:t>While the objection developed in section 1 may be convincing enough so far as it goes</w:t>
      </w:r>
      <w:r w:rsidR="0060478D" w:rsidRPr="00FC426F">
        <w:rPr>
          <w:rFonts w:ascii="Times New Roman" w:hAnsi="Times New Roman" w:cs="Times New Roman"/>
          <w:sz w:val="24"/>
          <w:szCs w:val="24"/>
        </w:rPr>
        <w:t>, the moral argument for atheism presented in that section can easily be improved. Moreover, it can be improved in a way that may at least at first glance appear to avoid the objection raised in section 1. In this section, I consider this revised argument, which I take to better represent the best versions of the moral argument for atheism contained in the writings of the authors with whom I am engaging. I argue that, perhaps somewhat surprisingly, this improved version does not ultimately avoid the objection.</w:t>
      </w:r>
    </w:p>
    <w:p w:rsidR="0060478D" w:rsidRPr="00FC426F" w:rsidRDefault="0060478D" w:rsidP="0060478D">
      <w:pPr>
        <w:rPr>
          <w:rFonts w:ascii="Times New Roman" w:hAnsi="Times New Roman" w:cs="Times New Roman"/>
          <w:sz w:val="24"/>
          <w:szCs w:val="24"/>
        </w:rPr>
      </w:pPr>
      <w:r w:rsidRPr="00FC426F">
        <w:rPr>
          <w:rFonts w:ascii="Times New Roman" w:hAnsi="Times New Roman" w:cs="Times New Roman"/>
          <w:sz w:val="24"/>
          <w:szCs w:val="24"/>
        </w:rPr>
        <w:tab/>
        <w:t>The improved version of the moral argument for atheism focuses on the consequences of theism not just for the actual world, but for all possible worlds. For</w:t>
      </w:r>
      <w:r w:rsidR="00CE4EEB" w:rsidRPr="00FC426F">
        <w:rPr>
          <w:rFonts w:ascii="Times New Roman" w:hAnsi="Times New Roman" w:cs="Times New Roman"/>
          <w:sz w:val="24"/>
          <w:szCs w:val="24"/>
        </w:rPr>
        <w:t>,</w:t>
      </w:r>
      <w:r w:rsidRPr="00FC426F">
        <w:rPr>
          <w:rFonts w:ascii="Times New Roman" w:hAnsi="Times New Roman" w:cs="Times New Roman"/>
          <w:sz w:val="24"/>
          <w:szCs w:val="24"/>
        </w:rPr>
        <w:t xml:space="preserve"> given that God’s existence is necessary, what is true of all actual instances of undeserved, unwanted suffering </w:t>
      </w:r>
      <w:r w:rsidR="00CE4EEB" w:rsidRPr="00FC426F">
        <w:rPr>
          <w:rFonts w:ascii="Times New Roman" w:hAnsi="Times New Roman" w:cs="Times New Roman"/>
          <w:sz w:val="24"/>
          <w:szCs w:val="24"/>
        </w:rPr>
        <w:t>is plausibly also</w:t>
      </w:r>
      <w:r w:rsidRPr="00FC426F">
        <w:rPr>
          <w:rFonts w:ascii="Times New Roman" w:hAnsi="Times New Roman" w:cs="Times New Roman"/>
          <w:sz w:val="24"/>
          <w:szCs w:val="24"/>
        </w:rPr>
        <w:t xml:space="preserve"> true of all merely possible instances as well. Thus, we can replace (1) with</w:t>
      </w:r>
    </w:p>
    <w:p w:rsidR="0060478D" w:rsidRPr="00FC426F" w:rsidRDefault="006F7E5F" w:rsidP="006F7E5F">
      <w:pPr>
        <w:ind w:left="360"/>
        <w:rPr>
          <w:rFonts w:ascii="Times New Roman" w:hAnsi="Times New Roman" w:cs="Times New Roman"/>
          <w:sz w:val="24"/>
          <w:szCs w:val="24"/>
        </w:rPr>
      </w:pPr>
      <w:r w:rsidRPr="00FC426F">
        <w:rPr>
          <w:rFonts w:ascii="Times New Roman" w:hAnsi="Times New Roman" w:cs="Times New Roman"/>
          <w:sz w:val="24"/>
          <w:szCs w:val="24"/>
        </w:rPr>
        <w:t xml:space="preserve">(1*) </w:t>
      </w:r>
      <w:r w:rsidR="0060478D" w:rsidRPr="00FC426F">
        <w:rPr>
          <w:rFonts w:ascii="Times New Roman" w:hAnsi="Times New Roman" w:cs="Times New Roman"/>
          <w:sz w:val="24"/>
          <w:szCs w:val="24"/>
        </w:rPr>
        <w:t xml:space="preserve">If God exists, then all possible instances </w:t>
      </w:r>
      <w:r w:rsidRPr="00FC426F">
        <w:rPr>
          <w:rFonts w:ascii="Times New Roman" w:hAnsi="Times New Roman" w:cs="Times New Roman"/>
          <w:sz w:val="24"/>
          <w:szCs w:val="24"/>
        </w:rPr>
        <w:t>of undeserved, unwanted suffering produce a net     benefit for the sufferer.</w:t>
      </w:r>
    </w:p>
    <w:p w:rsidR="006F7E5F" w:rsidRPr="00FC426F" w:rsidRDefault="006F7E5F" w:rsidP="006F7E5F">
      <w:pPr>
        <w:rPr>
          <w:rFonts w:ascii="Times New Roman" w:hAnsi="Times New Roman" w:cs="Times New Roman"/>
          <w:sz w:val="24"/>
          <w:szCs w:val="24"/>
        </w:rPr>
      </w:pPr>
      <w:r w:rsidRPr="00FC426F">
        <w:rPr>
          <w:rFonts w:ascii="Times New Roman" w:hAnsi="Times New Roman" w:cs="Times New Roman"/>
          <w:sz w:val="24"/>
          <w:szCs w:val="24"/>
        </w:rPr>
        <w:t>The consequent of (1*) will then replace the antecedent of (2), yielding:</w:t>
      </w:r>
    </w:p>
    <w:p w:rsidR="006F7E5F" w:rsidRPr="00FC426F" w:rsidRDefault="006F7E5F" w:rsidP="006F7E5F">
      <w:pPr>
        <w:ind w:left="360"/>
        <w:rPr>
          <w:rFonts w:ascii="Times New Roman" w:hAnsi="Times New Roman" w:cs="Times New Roman"/>
          <w:sz w:val="24"/>
          <w:szCs w:val="24"/>
        </w:rPr>
      </w:pPr>
      <w:r w:rsidRPr="00FC426F">
        <w:rPr>
          <w:rFonts w:ascii="Times New Roman" w:hAnsi="Times New Roman" w:cs="Times New Roman"/>
          <w:sz w:val="24"/>
          <w:szCs w:val="24"/>
        </w:rPr>
        <w:t>(2*) If all possible instances of undeserved, unwanted suffering produce a net benefit for the sufferer, then the moral obligations of human persons are not as ordinary morality dictates.</w:t>
      </w:r>
    </w:p>
    <w:p w:rsidR="006F7E5F" w:rsidRPr="00FC426F" w:rsidRDefault="006F7E5F" w:rsidP="006F7E5F">
      <w:pPr>
        <w:rPr>
          <w:rFonts w:ascii="Times New Roman" w:hAnsi="Times New Roman" w:cs="Times New Roman"/>
          <w:sz w:val="24"/>
          <w:szCs w:val="24"/>
        </w:rPr>
      </w:pPr>
      <w:r w:rsidRPr="00FC426F">
        <w:rPr>
          <w:rFonts w:ascii="Times New Roman" w:hAnsi="Times New Roman" w:cs="Times New Roman"/>
          <w:sz w:val="24"/>
          <w:szCs w:val="24"/>
        </w:rPr>
        <w:t>The remainder of the argument continues as before. With (1*), (2*), (3) and (4), we have a revised moral argument for atheism.</w:t>
      </w:r>
    </w:p>
    <w:p w:rsidR="006F7E5F" w:rsidRPr="00FC426F" w:rsidRDefault="006F7E5F" w:rsidP="006F7E5F">
      <w:pPr>
        <w:rPr>
          <w:rFonts w:ascii="Times New Roman" w:hAnsi="Times New Roman" w:cs="Times New Roman"/>
          <w:sz w:val="24"/>
          <w:szCs w:val="24"/>
        </w:rPr>
      </w:pPr>
      <w:r w:rsidRPr="00FC426F">
        <w:rPr>
          <w:rFonts w:ascii="Times New Roman" w:hAnsi="Times New Roman" w:cs="Times New Roman"/>
          <w:sz w:val="24"/>
          <w:szCs w:val="24"/>
        </w:rPr>
        <w:tab/>
        <w:t xml:space="preserve">Moreover, the revised argument appears to be a significantly improved revision. While there are some who would baulk at replacing (1) with (1*), </w:t>
      </w:r>
      <w:r w:rsidR="00930A6A" w:rsidRPr="00FC426F">
        <w:rPr>
          <w:rFonts w:ascii="Times New Roman" w:hAnsi="Times New Roman" w:cs="Times New Roman"/>
          <w:sz w:val="24"/>
          <w:szCs w:val="24"/>
        </w:rPr>
        <w:t>(1*)</w:t>
      </w:r>
      <w:r w:rsidRPr="00FC426F">
        <w:rPr>
          <w:rFonts w:ascii="Times New Roman" w:hAnsi="Times New Roman" w:cs="Times New Roman"/>
          <w:sz w:val="24"/>
          <w:szCs w:val="24"/>
        </w:rPr>
        <w:t xml:space="preserve"> will nonetheless be granted by a great many theists and non-theists alike</w:t>
      </w:r>
      <w:r w:rsidR="003F1844" w:rsidRPr="00FC426F">
        <w:rPr>
          <w:rFonts w:ascii="Times New Roman" w:hAnsi="Times New Roman" w:cs="Times New Roman"/>
          <w:sz w:val="24"/>
          <w:szCs w:val="24"/>
        </w:rPr>
        <w:t xml:space="preserve"> who are prepared to grant (1)</w:t>
      </w:r>
      <w:r w:rsidRPr="00FC426F">
        <w:rPr>
          <w:rFonts w:ascii="Times New Roman" w:hAnsi="Times New Roman" w:cs="Times New Roman"/>
          <w:sz w:val="24"/>
          <w:szCs w:val="24"/>
        </w:rPr>
        <w:t xml:space="preserve">. So, the cost of this replacement is minimal. Yet, the benefit of replacing (2) with (2*) may appear quite significant. After all, the objection of the previous section was that (2) illicitly assumes that it is only the actual instances of an action type that are relevant </w:t>
      </w:r>
      <w:r w:rsidR="00CE4EEB" w:rsidRPr="00FC426F">
        <w:rPr>
          <w:rFonts w:ascii="Times New Roman" w:hAnsi="Times New Roman" w:cs="Times New Roman"/>
          <w:sz w:val="24"/>
          <w:szCs w:val="24"/>
        </w:rPr>
        <w:t>for</w:t>
      </w:r>
      <w:r w:rsidRPr="00FC426F">
        <w:rPr>
          <w:rFonts w:ascii="Times New Roman" w:hAnsi="Times New Roman" w:cs="Times New Roman"/>
          <w:sz w:val="24"/>
          <w:szCs w:val="24"/>
        </w:rPr>
        <w:t xml:space="preserve"> the moral status of actions of that type, </w:t>
      </w:r>
      <w:r w:rsidR="003F1844" w:rsidRPr="00FC426F">
        <w:rPr>
          <w:rFonts w:ascii="Times New Roman" w:hAnsi="Times New Roman" w:cs="Times New Roman"/>
          <w:sz w:val="24"/>
          <w:szCs w:val="24"/>
        </w:rPr>
        <w:t>when</w:t>
      </w:r>
      <w:r w:rsidRPr="00FC426F">
        <w:rPr>
          <w:rFonts w:ascii="Times New Roman" w:hAnsi="Times New Roman" w:cs="Times New Roman"/>
          <w:sz w:val="24"/>
          <w:szCs w:val="24"/>
        </w:rPr>
        <w:t xml:space="preserve"> merely potential instances </w:t>
      </w:r>
      <w:r w:rsidR="003F1844" w:rsidRPr="00FC426F">
        <w:rPr>
          <w:rFonts w:ascii="Times New Roman" w:hAnsi="Times New Roman" w:cs="Times New Roman"/>
          <w:sz w:val="24"/>
          <w:szCs w:val="24"/>
        </w:rPr>
        <w:t xml:space="preserve">are relevant </w:t>
      </w:r>
      <w:r w:rsidRPr="00FC426F">
        <w:rPr>
          <w:rFonts w:ascii="Times New Roman" w:hAnsi="Times New Roman" w:cs="Times New Roman"/>
          <w:sz w:val="24"/>
          <w:szCs w:val="24"/>
        </w:rPr>
        <w:t xml:space="preserve">as well. Yet, a defender of (2*) needn’t concede </w:t>
      </w:r>
      <w:r w:rsidR="003F1844" w:rsidRPr="00FC426F">
        <w:rPr>
          <w:rFonts w:ascii="Times New Roman" w:hAnsi="Times New Roman" w:cs="Times New Roman"/>
          <w:sz w:val="24"/>
          <w:szCs w:val="24"/>
        </w:rPr>
        <w:t>that only actual instances are relevant. Indeed, she can even maintain</w:t>
      </w:r>
      <w:r w:rsidR="00CE4EEB" w:rsidRPr="00FC426F">
        <w:rPr>
          <w:rFonts w:ascii="Times New Roman" w:hAnsi="Times New Roman" w:cs="Times New Roman"/>
          <w:sz w:val="24"/>
          <w:szCs w:val="24"/>
        </w:rPr>
        <w:t xml:space="preserve">, </w:t>
      </w:r>
      <w:r w:rsidR="00CE4EEB" w:rsidRPr="00FC426F">
        <w:rPr>
          <w:rFonts w:ascii="Times New Roman" w:hAnsi="Times New Roman" w:cs="Times New Roman"/>
          <w:sz w:val="24"/>
          <w:szCs w:val="24"/>
        </w:rPr>
        <w:lastRenderedPageBreak/>
        <w:t xml:space="preserve">for example, </w:t>
      </w:r>
      <w:r w:rsidR="003F1844" w:rsidRPr="00FC426F">
        <w:rPr>
          <w:rFonts w:ascii="Times New Roman" w:hAnsi="Times New Roman" w:cs="Times New Roman"/>
          <w:sz w:val="24"/>
          <w:szCs w:val="24"/>
        </w:rPr>
        <w:t xml:space="preserve">that </w:t>
      </w:r>
      <w:r w:rsidR="003F1844" w:rsidRPr="00FC426F">
        <w:rPr>
          <w:rFonts w:ascii="Times New Roman" w:hAnsi="Times New Roman" w:cs="Times New Roman"/>
          <w:i/>
          <w:sz w:val="24"/>
          <w:szCs w:val="24"/>
        </w:rPr>
        <w:t>all possible</w:t>
      </w:r>
      <w:r w:rsidR="003F1844" w:rsidRPr="00FC426F">
        <w:rPr>
          <w:rFonts w:ascii="Times New Roman" w:hAnsi="Times New Roman" w:cs="Times New Roman"/>
          <w:sz w:val="24"/>
          <w:szCs w:val="24"/>
        </w:rPr>
        <w:t xml:space="preserve"> </w:t>
      </w:r>
      <w:r w:rsidR="00930A6A" w:rsidRPr="00FC426F">
        <w:rPr>
          <w:rFonts w:ascii="Times New Roman" w:hAnsi="Times New Roman" w:cs="Times New Roman"/>
          <w:sz w:val="24"/>
          <w:szCs w:val="24"/>
        </w:rPr>
        <w:t>failures</w:t>
      </w:r>
      <w:r w:rsidR="003F1844" w:rsidRPr="00FC426F">
        <w:rPr>
          <w:rFonts w:ascii="Times New Roman" w:hAnsi="Times New Roman" w:cs="Times New Roman"/>
          <w:sz w:val="24"/>
          <w:szCs w:val="24"/>
        </w:rPr>
        <w:t xml:space="preserve"> to prevent undeserved, unwanted suffering are relevant for the moral status of actual failures</w:t>
      </w:r>
      <w:r w:rsidR="007B2C3F" w:rsidRPr="00FC426F">
        <w:rPr>
          <w:rFonts w:ascii="Times New Roman" w:hAnsi="Times New Roman" w:cs="Times New Roman"/>
          <w:sz w:val="24"/>
          <w:szCs w:val="24"/>
        </w:rPr>
        <w:t xml:space="preserve"> to prevent such suffering</w:t>
      </w:r>
      <w:r w:rsidR="003F1844" w:rsidRPr="00FC426F">
        <w:rPr>
          <w:rFonts w:ascii="Times New Roman" w:hAnsi="Times New Roman" w:cs="Times New Roman"/>
          <w:sz w:val="24"/>
          <w:szCs w:val="24"/>
        </w:rPr>
        <w:t>.</w:t>
      </w:r>
      <w:r w:rsidRPr="00FC426F">
        <w:rPr>
          <w:rFonts w:ascii="Times New Roman" w:hAnsi="Times New Roman" w:cs="Times New Roman"/>
          <w:sz w:val="24"/>
          <w:szCs w:val="24"/>
        </w:rPr>
        <w:t xml:space="preserve"> </w:t>
      </w:r>
      <w:r w:rsidR="003F1844" w:rsidRPr="00FC426F">
        <w:rPr>
          <w:rFonts w:ascii="Times New Roman" w:hAnsi="Times New Roman" w:cs="Times New Roman"/>
          <w:sz w:val="24"/>
          <w:szCs w:val="24"/>
        </w:rPr>
        <w:t>How then could she be accused of overlooking the role of merely potential failures to prevent suffering?</w:t>
      </w:r>
    </w:p>
    <w:p w:rsidR="001656FF" w:rsidRPr="00FC426F" w:rsidRDefault="003F1844" w:rsidP="00E4676A">
      <w:pPr>
        <w:rPr>
          <w:rFonts w:ascii="Times New Roman" w:hAnsi="Times New Roman" w:cs="Times New Roman"/>
          <w:sz w:val="24"/>
          <w:szCs w:val="24"/>
        </w:rPr>
      </w:pPr>
      <w:r w:rsidRPr="00FC426F">
        <w:rPr>
          <w:rFonts w:ascii="Times New Roman" w:hAnsi="Times New Roman" w:cs="Times New Roman"/>
          <w:sz w:val="24"/>
          <w:szCs w:val="24"/>
        </w:rPr>
        <w:tab/>
        <w:t xml:space="preserve">I actually think there is a good answer to this question. One way to see the answer is to return to the kinds of facts that were cited in section one as relevant for assessing the moral status of actual instances of failing to prevent suffering. I offered there two proposals for how to understand these facts. One proposal used subjunctive conditionals. On this proposal, it is relevant for the moral status of actual failures to prevent </w:t>
      </w:r>
      <w:r w:rsidR="00657B7B" w:rsidRPr="00FC426F">
        <w:rPr>
          <w:rFonts w:ascii="Times New Roman" w:hAnsi="Times New Roman" w:cs="Times New Roman"/>
          <w:sz w:val="24"/>
          <w:szCs w:val="24"/>
        </w:rPr>
        <w:t xml:space="preserve">undeserved, unwanted </w:t>
      </w:r>
      <w:r w:rsidRPr="00FC426F">
        <w:rPr>
          <w:rFonts w:ascii="Times New Roman" w:hAnsi="Times New Roman" w:cs="Times New Roman"/>
          <w:sz w:val="24"/>
          <w:szCs w:val="24"/>
        </w:rPr>
        <w:t xml:space="preserve">suffering what would be the case if </w:t>
      </w:r>
      <w:r w:rsidR="00657B7B" w:rsidRPr="00FC426F">
        <w:rPr>
          <w:rFonts w:ascii="Times New Roman" w:hAnsi="Times New Roman" w:cs="Times New Roman"/>
          <w:sz w:val="24"/>
          <w:szCs w:val="24"/>
        </w:rPr>
        <w:t>human persons were to fail to prevent such suffering as a general policy</w:t>
      </w:r>
      <w:r w:rsidR="00AD4BF0">
        <w:rPr>
          <w:rFonts w:ascii="Times New Roman" w:hAnsi="Times New Roman" w:cs="Times New Roman"/>
          <w:sz w:val="24"/>
          <w:szCs w:val="24"/>
        </w:rPr>
        <w:t xml:space="preserve"> whenever given opportunity</w:t>
      </w:r>
      <w:r w:rsidR="00657B7B" w:rsidRPr="00FC426F">
        <w:rPr>
          <w:rFonts w:ascii="Times New Roman" w:hAnsi="Times New Roman" w:cs="Times New Roman"/>
          <w:sz w:val="24"/>
          <w:szCs w:val="24"/>
        </w:rPr>
        <w:t>. If failing to prevent such suffering as a general policy would be disastrous, then this speaks against the morality of actual failures to prevent such suffering. The other proposal used dispositional language. On this proposal, it is relevant for the moral status of actual failures to prevent undeserved, unwanted suffering whether such failures</w:t>
      </w:r>
      <w:r w:rsidR="007B2C3F" w:rsidRPr="00FC426F">
        <w:rPr>
          <w:rFonts w:ascii="Times New Roman" w:hAnsi="Times New Roman" w:cs="Times New Roman"/>
          <w:sz w:val="24"/>
          <w:szCs w:val="24"/>
        </w:rPr>
        <w:t>, or such failures when multiplied,</w:t>
      </w:r>
      <w:r w:rsidR="00657B7B" w:rsidRPr="00FC426F">
        <w:rPr>
          <w:rFonts w:ascii="Times New Roman" w:hAnsi="Times New Roman" w:cs="Times New Roman"/>
          <w:sz w:val="24"/>
          <w:szCs w:val="24"/>
        </w:rPr>
        <w:t xml:space="preserve"> tend toward disaster. If they do, this speaks against the morality of actual failures to prevent suffering. </w:t>
      </w:r>
    </w:p>
    <w:p w:rsidR="00657B7B" w:rsidRPr="00FC426F" w:rsidRDefault="00657B7B" w:rsidP="00E4676A">
      <w:pPr>
        <w:rPr>
          <w:rFonts w:ascii="Times New Roman" w:hAnsi="Times New Roman" w:cs="Times New Roman"/>
          <w:sz w:val="24"/>
          <w:szCs w:val="24"/>
        </w:rPr>
      </w:pPr>
      <w:r w:rsidRPr="00FC426F">
        <w:rPr>
          <w:rFonts w:ascii="Times New Roman" w:hAnsi="Times New Roman" w:cs="Times New Roman"/>
          <w:sz w:val="24"/>
          <w:szCs w:val="24"/>
        </w:rPr>
        <w:tab/>
        <w:t>The way in which the revised argument overlooks merely potential failures to prevent suffering can now be explained</w:t>
      </w:r>
      <w:r w:rsidR="007B2C3F" w:rsidRPr="00FC426F">
        <w:rPr>
          <w:rFonts w:ascii="Times New Roman" w:hAnsi="Times New Roman" w:cs="Times New Roman"/>
          <w:sz w:val="24"/>
          <w:szCs w:val="24"/>
        </w:rPr>
        <w:t xml:space="preserve"> in two ways</w:t>
      </w:r>
      <w:r w:rsidRPr="00FC426F">
        <w:rPr>
          <w:rFonts w:ascii="Times New Roman" w:hAnsi="Times New Roman" w:cs="Times New Roman"/>
          <w:sz w:val="24"/>
          <w:szCs w:val="24"/>
        </w:rPr>
        <w:t xml:space="preserve">. </w:t>
      </w:r>
      <w:r w:rsidR="0058036D" w:rsidRPr="00FC426F">
        <w:rPr>
          <w:rFonts w:ascii="Times New Roman" w:hAnsi="Times New Roman" w:cs="Times New Roman"/>
          <w:sz w:val="24"/>
          <w:szCs w:val="24"/>
        </w:rPr>
        <w:t>First, c</w:t>
      </w:r>
      <w:r w:rsidR="00542976" w:rsidRPr="00FC426F">
        <w:rPr>
          <w:rFonts w:ascii="Times New Roman" w:hAnsi="Times New Roman" w:cs="Times New Roman"/>
          <w:sz w:val="24"/>
          <w:szCs w:val="24"/>
        </w:rPr>
        <w:t xml:space="preserve">laim (2*) will only be plausible if facts about all possible instances of undeserved, unwanted suffering are sufficient to determine all that is relevant to assessing the moral status of </w:t>
      </w:r>
      <w:r w:rsidR="00CE4EEB" w:rsidRPr="00FC426F">
        <w:rPr>
          <w:rFonts w:ascii="Times New Roman" w:hAnsi="Times New Roman" w:cs="Times New Roman"/>
          <w:sz w:val="24"/>
          <w:szCs w:val="24"/>
        </w:rPr>
        <w:t xml:space="preserve">actual </w:t>
      </w:r>
      <w:r w:rsidR="00542976" w:rsidRPr="00FC426F">
        <w:rPr>
          <w:rFonts w:ascii="Times New Roman" w:hAnsi="Times New Roman" w:cs="Times New Roman"/>
          <w:sz w:val="24"/>
          <w:szCs w:val="24"/>
        </w:rPr>
        <w:t>actions concerned with such suffering. But, the</w:t>
      </w:r>
      <w:r w:rsidR="0058036D" w:rsidRPr="00FC426F">
        <w:rPr>
          <w:rFonts w:ascii="Times New Roman" w:hAnsi="Times New Roman" w:cs="Times New Roman"/>
          <w:sz w:val="24"/>
          <w:szCs w:val="24"/>
        </w:rPr>
        <w:t xml:space="preserve"> subjunctive</w:t>
      </w:r>
      <w:r w:rsidR="00542976" w:rsidRPr="00FC426F">
        <w:rPr>
          <w:rFonts w:ascii="Times New Roman" w:hAnsi="Times New Roman" w:cs="Times New Roman"/>
          <w:sz w:val="24"/>
          <w:szCs w:val="24"/>
        </w:rPr>
        <w:t xml:space="preserve"> facts cited in the previous paragraph, which are relevant for assessing the morality of </w:t>
      </w:r>
      <w:r w:rsidR="00CE4EEB" w:rsidRPr="00FC426F">
        <w:rPr>
          <w:rFonts w:ascii="Times New Roman" w:hAnsi="Times New Roman" w:cs="Times New Roman"/>
          <w:sz w:val="24"/>
          <w:szCs w:val="24"/>
        </w:rPr>
        <w:t>actual failures</w:t>
      </w:r>
      <w:r w:rsidR="00542976" w:rsidRPr="00FC426F">
        <w:rPr>
          <w:rFonts w:ascii="Times New Roman" w:hAnsi="Times New Roman" w:cs="Times New Roman"/>
          <w:sz w:val="24"/>
          <w:szCs w:val="24"/>
        </w:rPr>
        <w:t xml:space="preserve"> to prevent undeserved, unwanted suffering, are quite plausibly not determined by </w:t>
      </w:r>
      <w:r w:rsidR="004C3A5F" w:rsidRPr="00FC426F">
        <w:rPr>
          <w:rFonts w:ascii="Times New Roman" w:hAnsi="Times New Roman" w:cs="Times New Roman"/>
          <w:sz w:val="24"/>
          <w:szCs w:val="24"/>
        </w:rPr>
        <w:t xml:space="preserve">the </w:t>
      </w:r>
      <w:r w:rsidR="00542976" w:rsidRPr="00FC426F">
        <w:rPr>
          <w:rFonts w:ascii="Times New Roman" w:hAnsi="Times New Roman" w:cs="Times New Roman"/>
          <w:sz w:val="24"/>
          <w:szCs w:val="24"/>
        </w:rPr>
        <w:t xml:space="preserve">facts about all possible instances of such suffering. </w:t>
      </w:r>
      <w:r w:rsidR="004C3A5F" w:rsidRPr="00FC426F">
        <w:rPr>
          <w:rFonts w:ascii="Times New Roman" w:hAnsi="Times New Roman" w:cs="Times New Roman"/>
          <w:sz w:val="24"/>
          <w:szCs w:val="24"/>
        </w:rPr>
        <w:t>For, g</w:t>
      </w:r>
      <w:r w:rsidR="00542976" w:rsidRPr="00FC426F">
        <w:rPr>
          <w:rFonts w:ascii="Times New Roman" w:hAnsi="Times New Roman" w:cs="Times New Roman"/>
          <w:sz w:val="24"/>
          <w:szCs w:val="24"/>
        </w:rPr>
        <w:t xml:space="preserve">iven (1*), it is plausible that there is no possible world in which human persons, as a general policy, fail to prevent undeserved, unwanted suffering. God simply </w:t>
      </w:r>
      <w:r w:rsidR="00CE4EEB" w:rsidRPr="00FC426F">
        <w:rPr>
          <w:rFonts w:ascii="Times New Roman" w:hAnsi="Times New Roman" w:cs="Times New Roman"/>
          <w:sz w:val="24"/>
          <w:szCs w:val="24"/>
        </w:rPr>
        <w:t>never would create such a world, precisely because such a world would be morally disastrous.</w:t>
      </w:r>
      <w:r w:rsidR="002926AC">
        <w:rPr>
          <w:rStyle w:val="FootnoteReference"/>
          <w:rFonts w:ascii="Times New Roman" w:hAnsi="Times New Roman" w:cs="Times New Roman"/>
          <w:sz w:val="24"/>
          <w:szCs w:val="24"/>
        </w:rPr>
        <w:footnoteReference w:id="12"/>
      </w:r>
      <w:r w:rsidR="00CE4EEB" w:rsidRPr="00FC426F">
        <w:rPr>
          <w:rFonts w:ascii="Times New Roman" w:hAnsi="Times New Roman" w:cs="Times New Roman"/>
          <w:sz w:val="24"/>
          <w:szCs w:val="24"/>
        </w:rPr>
        <w:t xml:space="preserve"> Any world in which human persons as a general policy fail to prevent undeserved, unwanted suffering is an impossible world.</w:t>
      </w:r>
      <w:r w:rsidR="00542976" w:rsidRPr="00FC426F">
        <w:rPr>
          <w:rFonts w:ascii="Times New Roman" w:hAnsi="Times New Roman" w:cs="Times New Roman"/>
          <w:sz w:val="24"/>
          <w:szCs w:val="24"/>
        </w:rPr>
        <w:t xml:space="preserve"> So, subjunctive facts about how things would be if human persons </w:t>
      </w:r>
      <w:r w:rsidR="004C3A5F" w:rsidRPr="00FC426F">
        <w:rPr>
          <w:rFonts w:ascii="Times New Roman" w:hAnsi="Times New Roman" w:cs="Times New Roman"/>
          <w:sz w:val="24"/>
          <w:szCs w:val="24"/>
        </w:rPr>
        <w:t xml:space="preserve">as a general policy failed to prevent such suffering are not merely counterfactuals, they are </w:t>
      </w:r>
      <w:proofErr w:type="spellStart"/>
      <w:r w:rsidR="004C3A5F" w:rsidRPr="00FC426F">
        <w:rPr>
          <w:rFonts w:ascii="Times New Roman" w:hAnsi="Times New Roman" w:cs="Times New Roman"/>
          <w:sz w:val="24"/>
          <w:szCs w:val="24"/>
        </w:rPr>
        <w:t>counterpossibles</w:t>
      </w:r>
      <w:proofErr w:type="spellEnd"/>
      <w:r w:rsidR="004C3A5F" w:rsidRPr="00FC426F">
        <w:rPr>
          <w:rFonts w:ascii="Times New Roman" w:hAnsi="Times New Roman" w:cs="Times New Roman"/>
          <w:sz w:val="24"/>
          <w:szCs w:val="24"/>
        </w:rPr>
        <w:t xml:space="preserve">. </w:t>
      </w:r>
      <w:r w:rsidR="00805935" w:rsidRPr="00FC426F">
        <w:rPr>
          <w:rFonts w:ascii="Times New Roman" w:hAnsi="Times New Roman" w:cs="Times New Roman"/>
          <w:sz w:val="24"/>
          <w:szCs w:val="24"/>
        </w:rPr>
        <w:t>As such,</w:t>
      </w:r>
      <w:r w:rsidR="004C3A5F" w:rsidRPr="00FC426F">
        <w:rPr>
          <w:rFonts w:ascii="Times New Roman" w:hAnsi="Times New Roman" w:cs="Times New Roman"/>
          <w:sz w:val="24"/>
          <w:szCs w:val="24"/>
        </w:rPr>
        <w:t xml:space="preserve"> their truth-values cannot be determined </w:t>
      </w:r>
      <w:r w:rsidR="007B2C3F" w:rsidRPr="00FC426F">
        <w:rPr>
          <w:rFonts w:ascii="Times New Roman" w:hAnsi="Times New Roman" w:cs="Times New Roman"/>
          <w:sz w:val="24"/>
          <w:szCs w:val="24"/>
        </w:rPr>
        <w:t xml:space="preserve">solely </w:t>
      </w:r>
      <w:r w:rsidR="004C3A5F" w:rsidRPr="00FC426F">
        <w:rPr>
          <w:rFonts w:ascii="Times New Roman" w:hAnsi="Times New Roman" w:cs="Times New Roman"/>
          <w:sz w:val="24"/>
          <w:szCs w:val="24"/>
        </w:rPr>
        <w:t xml:space="preserve">by looking at possible worlds and at what failures to prevent suffering are like there. </w:t>
      </w:r>
      <w:r w:rsidR="00805935" w:rsidRPr="00FC426F">
        <w:rPr>
          <w:rFonts w:ascii="Times New Roman" w:hAnsi="Times New Roman" w:cs="Times New Roman"/>
          <w:sz w:val="24"/>
          <w:szCs w:val="24"/>
        </w:rPr>
        <w:t xml:space="preserve">Rather, </w:t>
      </w:r>
      <w:r w:rsidR="003D220E" w:rsidRPr="00FC426F">
        <w:rPr>
          <w:rFonts w:ascii="Times New Roman" w:hAnsi="Times New Roman" w:cs="Times New Roman"/>
          <w:sz w:val="24"/>
          <w:szCs w:val="24"/>
        </w:rPr>
        <w:t>their truth-values are determined by examining how things are in impossible worlds in which</w:t>
      </w:r>
      <w:r w:rsidR="0058036D" w:rsidRPr="00FC426F">
        <w:rPr>
          <w:rFonts w:ascii="Times New Roman" w:hAnsi="Times New Roman" w:cs="Times New Roman"/>
          <w:sz w:val="24"/>
          <w:szCs w:val="24"/>
        </w:rPr>
        <w:t xml:space="preserve"> human persons do as a general policy fail to prevent undeserved, unwanted suffering. Given that the disastrousness of such worlds is precisely the reason why they are impossible, it is plausible for the theist to maintain that it would be disastrous if human persons were (</w:t>
      </w:r>
      <w:proofErr w:type="spellStart"/>
      <w:r w:rsidR="0058036D" w:rsidRPr="00FC426F">
        <w:rPr>
          <w:rFonts w:ascii="Times New Roman" w:hAnsi="Times New Roman" w:cs="Times New Roman"/>
          <w:sz w:val="24"/>
          <w:szCs w:val="24"/>
        </w:rPr>
        <w:t>counterpossibly</w:t>
      </w:r>
      <w:proofErr w:type="spellEnd"/>
      <w:r w:rsidR="0058036D" w:rsidRPr="00FC426F">
        <w:rPr>
          <w:rFonts w:ascii="Times New Roman" w:hAnsi="Times New Roman" w:cs="Times New Roman"/>
          <w:sz w:val="24"/>
          <w:szCs w:val="24"/>
        </w:rPr>
        <w:t>) to fail to prevent undeserved, unwanted suffering in the way they do in such worlds. And because it would be, human persons do have a moral obligation to prevent such suffering in the actual world.</w:t>
      </w:r>
    </w:p>
    <w:p w:rsidR="004C3A5F" w:rsidRPr="00FC426F" w:rsidRDefault="004C3A5F" w:rsidP="00E4676A">
      <w:pPr>
        <w:rPr>
          <w:rFonts w:ascii="Times New Roman" w:hAnsi="Times New Roman" w:cs="Times New Roman"/>
          <w:sz w:val="24"/>
          <w:szCs w:val="24"/>
        </w:rPr>
      </w:pPr>
      <w:r w:rsidRPr="00FC426F">
        <w:rPr>
          <w:rFonts w:ascii="Times New Roman" w:hAnsi="Times New Roman" w:cs="Times New Roman"/>
          <w:sz w:val="24"/>
          <w:szCs w:val="24"/>
        </w:rPr>
        <w:tab/>
        <w:t xml:space="preserve">Much the same line of argument can be applied to the facts expressed using dispositional language. Given (1*), the question of whether failures to prevent undeserved, unwanted suffering tend toward disaster cannot be answered by looking to the </w:t>
      </w:r>
      <w:r w:rsidR="001F365E" w:rsidRPr="00FC426F">
        <w:rPr>
          <w:rFonts w:ascii="Times New Roman" w:hAnsi="Times New Roman" w:cs="Times New Roman"/>
          <w:sz w:val="24"/>
          <w:szCs w:val="24"/>
        </w:rPr>
        <w:t xml:space="preserve">manifestations of </w:t>
      </w:r>
      <w:r w:rsidRPr="00FC426F">
        <w:rPr>
          <w:rFonts w:ascii="Times New Roman" w:hAnsi="Times New Roman" w:cs="Times New Roman"/>
          <w:sz w:val="24"/>
          <w:szCs w:val="24"/>
        </w:rPr>
        <w:t xml:space="preserve">possible instances of such failures alone. All of these, given (1*), will produce net benefits for the sufferer. But, </w:t>
      </w:r>
      <w:r w:rsidR="00805935" w:rsidRPr="00FC426F">
        <w:rPr>
          <w:rFonts w:ascii="Times New Roman" w:hAnsi="Times New Roman" w:cs="Times New Roman"/>
          <w:sz w:val="24"/>
          <w:szCs w:val="24"/>
        </w:rPr>
        <w:t xml:space="preserve">this may be the case precisely because these instances of failing to </w:t>
      </w:r>
      <w:r w:rsidR="00805935" w:rsidRPr="00FC426F">
        <w:rPr>
          <w:rFonts w:ascii="Times New Roman" w:hAnsi="Times New Roman" w:cs="Times New Roman"/>
          <w:sz w:val="24"/>
          <w:szCs w:val="24"/>
        </w:rPr>
        <w:lastRenderedPageBreak/>
        <w:t>prevent undeserved, unwanted suffering are</w:t>
      </w:r>
      <w:r w:rsidRPr="00FC426F">
        <w:rPr>
          <w:rFonts w:ascii="Times New Roman" w:hAnsi="Times New Roman" w:cs="Times New Roman"/>
          <w:sz w:val="24"/>
          <w:szCs w:val="24"/>
        </w:rPr>
        <w:t xml:space="preserve"> exception</w:t>
      </w:r>
      <w:r w:rsidR="00805935" w:rsidRPr="00FC426F">
        <w:rPr>
          <w:rFonts w:ascii="Times New Roman" w:hAnsi="Times New Roman" w:cs="Times New Roman"/>
          <w:sz w:val="24"/>
          <w:szCs w:val="24"/>
        </w:rPr>
        <w:t>s</w:t>
      </w:r>
      <w:r w:rsidRPr="00FC426F">
        <w:rPr>
          <w:rFonts w:ascii="Times New Roman" w:hAnsi="Times New Roman" w:cs="Times New Roman"/>
          <w:sz w:val="24"/>
          <w:szCs w:val="24"/>
        </w:rPr>
        <w:t xml:space="preserve"> to the rule. They are permitted</w:t>
      </w:r>
      <w:r w:rsidR="007B2C3F" w:rsidRPr="00FC426F">
        <w:rPr>
          <w:rFonts w:ascii="Times New Roman" w:hAnsi="Times New Roman" w:cs="Times New Roman"/>
          <w:sz w:val="24"/>
          <w:szCs w:val="24"/>
        </w:rPr>
        <w:t xml:space="preserve"> by God</w:t>
      </w:r>
      <w:r w:rsidRPr="00FC426F">
        <w:rPr>
          <w:rFonts w:ascii="Times New Roman" w:hAnsi="Times New Roman" w:cs="Times New Roman"/>
          <w:sz w:val="24"/>
          <w:szCs w:val="24"/>
        </w:rPr>
        <w:t xml:space="preserve"> only because, given certain peculiarities about the sufferer</w:t>
      </w:r>
      <w:r w:rsidR="00805935" w:rsidRPr="00FC426F">
        <w:rPr>
          <w:rFonts w:ascii="Times New Roman" w:hAnsi="Times New Roman" w:cs="Times New Roman"/>
          <w:sz w:val="24"/>
          <w:szCs w:val="24"/>
        </w:rPr>
        <w:t xml:space="preserve"> and the person who fails to prevent her suffering</w:t>
      </w:r>
      <w:r w:rsidRPr="00FC426F">
        <w:rPr>
          <w:rFonts w:ascii="Times New Roman" w:hAnsi="Times New Roman" w:cs="Times New Roman"/>
          <w:sz w:val="24"/>
          <w:szCs w:val="24"/>
        </w:rPr>
        <w:t>, they produce a net benefit</w:t>
      </w:r>
      <w:r w:rsidR="001F365E" w:rsidRPr="00FC426F">
        <w:rPr>
          <w:rFonts w:ascii="Times New Roman" w:hAnsi="Times New Roman" w:cs="Times New Roman"/>
          <w:sz w:val="24"/>
          <w:szCs w:val="24"/>
        </w:rPr>
        <w:t xml:space="preserve"> for the sufferer</w:t>
      </w:r>
      <w:r w:rsidRPr="00FC426F">
        <w:rPr>
          <w:rFonts w:ascii="Times New Roman" w:hAnsi="Times New Roman" w:cs="Times New Roman"/>
          <w:sz w:val="24"/>
          <w:szCs w:val="24"/>
        </w:rPr>
        <w:t xml:space="preserve">. But, they do not generally tend to produce such benefits. </w:t>
      </w:r>
      <w:r w:rsidR="00805935" w:rsidRPr="00FC426F">
        <w:rPr>
          <w:rFonts w:ascii="Times New Roman" w:hAnsi="Times New Roman" w:cs="Times New Roman"/>
          <w:sz w:val="24"/>
          <w:szCs w:val="24"/>
        </w:rPr>
        <w:t xml:space="preserve">They tend instead to produce disaster. It is just that this tendency is covered up in every possible world because, in every possible world, God only permits instances of such failures that, </w:t>
      </w:r>
      <w:r w:rsidR="001F365E" w:rsidRPr="00FC426F">
        <w:rPr>
          <w:rFonts w:ascii="Times New Roman" w:hAnsi="Times New Roman" w:cs="Times New Roman"/>
          <w:sz w:val="24"/>
          <w:szCs w:val="24"/>
        </w:rPr>
        <w:t>because of</w:t>
      </w:r>
      <w:r w:rsidR="00805935" w:rsidRPr="00FC426F">
        <w:rPr>
          <w:rFonts w:ascii="Times New Roman" w:hAnsi="Times New Roman" w:cs="Times New Roman"/>
          <w:sz w:val="24"/>
          <w:szCs w:val="24"/>
        </w:rPr>
        <w:t xml:space="preserve"> the peculiar circumstances in which they take place, happen not to give rise to </w:t>
      </w:r>
      <w:r w:rsidR="001F365E" w:rsidRPr="00FC426F">
        <w:rPr>
          <w:rFonts w:ascii="Times New Roman" w:hAnsi="Times New Roman" w:cs="Times New Roman"/>
          <w:sz w:val="24"/>
          <w:szCs w:val="24"/>
        </w:rPr>
        <w:t>the</w:t>
      </w:r>
      <w:r w:rsidR="00805935" w:rsidRPr="00FC426F">
        <w:rPr>
          <w:rFonts w:ascii="Times New Roman" w:hAnsi="Times New Roman" w:cs="Times New Roman"/>
          <w:sz w:val="24"/>
          <w:szCs w:val="24"/>
        </w:rPr>
        <w:t xml:space="preserve"> disaster</w:t>
      </w:r>
      <w:r w:rsidR="001F365E" w:rsidRPr="00FC426F">
        <w:rPr>
          <w:rFonts w:ascii="Times New Roman" w:hAnsi="Times New Roman" w:cs="Times New Roman"/>
          <w:sz w:val="24"/>
          <w:szCs w:val="24"/>
        </w:rPr>
        <w:t xml:space="preserve"> </w:t>
      </w:r>
      <w:r w:rsidR="007B2C3F" w:rsidRPr="00FC426F">
        <w:rPr>
          <w:rFonts w:ascii="Times New Roman" w:hAnsi="Times New Roman" w:cs="Times New Roman"/>
          <w:sz w:val="24"/>
          <w:szCs w:val="24"/>
        </w:rPr>
        <w:t>toward which they tend</w:t>
      </w:r>
      <w:r w:rsidR="00805935" w:rsidRPr="00FC426F">
        <w:rPr>
          <w:rFonts w:ascii="Times New Roman" w:hAnsi="Times New Roman" w:cs="Times New Roman"/>
          <w:sz w:val="24"/>
          <w:szCs w:val="24"/>
        </w:rPr>
        <w:t>.</w:t>
      </w:r>
    </w:p>
    <w:p w:rsidR="008C133B" w:rsidRPr="00FC426F" w:rsidRDefault="001F365E" w:rsidP="00E4676A">
      <w:pPr>
        <w:rPr>
          <w:rFonts w:ascii="Times New Roman" w:hAnsi="Times New Roman" w:cs="Times New Roman"/>
          <w:sz w:val="24"/>
          <w:szCs w:val="24"/>
        </w:rPr>
      </w:pPr>
      <w:r w:rsidRPr="00FC426F">
        <w:rPr>
          <w:rFonts w:ascii="Times New Roman" w:hAnsi="Times New Roman" w:cs="Times New Roman"/>
          <w:sz w:val="24"/>
          <w:szCs w:val="24"/>
        </w:rPr>
        <w:tab/>
        <w:t>Each of these lines of argument against claim (2*) in the revised moral argument for atheism can be strengthened through appeal to recent philosophical developments. The first line of argument tha</w:t>
      </w:r>
      <w:r w:rsidR="007B2C3F" w:rsidRPr="00FC426F">
        <w:rPr>
          <w:rFonts w:ascii="Times New Roman" w:hAnsi="Times New Roman" w:cs="Times New Roman"/>
          <w:sz w:val="24"/>
          <w:szCs w:val="24"/>
        </w:rPr>
        <w:t>t appeals</w:t>
      </w:r>
      <w:r w:rsidRPr="00FC426F">
        <w:rPr>
          <w:rFonts w:ascii="Times New Roman" w:hAnsi="Times New Roman" w:cs="Times New Roman"/>
          <w:sz w:val="24"/>
          <w:szCs w:val="24"/>
        </w:rPr>
        <w:t xml:space="preserve"> to </w:t>
      </w:r>
      <w:proofErr w:type="spellStart"/>
      <w:r w:rsidRPr="00FC426F">
        <w:rPr>
          <w:rFonts w:ascii="Times New Roman" w:hAnsi="Times New Roman" w:cs="Times New Roman"/>
          <w:sz w:val="24"/>
          <w:szCs w:val="24"/>
        </w:rPr>
        <w:t>counterpossible</w:t>
      </w:r>
      <w:proofErr w:type="spellEnd"/>
      <w:r w:rsidRPr="00FC426F">
        <w:rPr>
          <w:rFonts w:ascii="Times New Roman" w:hAnsi="Times New Roman" w:cs="Times New Roman"/>
          <w:sz w:val="24"/>
          <w:szCs w:val="24"/>
        </w:rPr>
        <w:t xml:space="preserve"> conditionals about what would be the case if human persons were to, as a general policy, fail to prevent undeserved, unwanted suffering, can be strengthened by appealing to recent work on </w:t>
      </w:r>
      <w:proofErr w:type="spellStart"/>
      <w:r w:rsidRPr="00FC426F">
        <w:rPr>
          <w:rFonts w:ascii="Times New Roman" w:hAnsi="Times New Roman" w:cs="Times New Roman"/>
          <w:sz w:val="24"/>
          <w:szCs w:val="24"/>
        </w:rPr>
        <w:t>counterpossible</w:t>
      </w:r>
      <w:proofErr w:type="spellEnd"/>
      <w:r w:rsidRPr="00FC426F">
        <w:rPr>
          <w:rFonts w:ascii="Times New Roman" w:hAnsi="Times New Roman" w:cs="Times New Roman"/>
          <w:sz w:val="24"/>
          <w:szCs w:val="24"/>
        </w:rPr>
        <w:t xml:space="preserve"> conditionals. It has become increasingly popular, especially within recent work in the Philosophy of Religion, to deny that all </w:t>
      </w:r>
      <w:proofErr w:type="spellStart"/>
      <w:r w:rsidRPr="00FC426F">
        <w:rPr>
          <w:rFonts w:ascii="Times New Roman" w:hAnsi="Times New Roman" w:cs="Times New Roman"/>
          <w:sz w:val="24"/>
          <w:szCs w:val="24"/>
        </w:rPr>
        <w:t>counterpossible</w:t>
      </w:r>
      <w:proofErr w:type="spellEnd"/>
      <w:r w:rsidRPr="00FC426F">
        <w:rPr>
          <w:rFonts w:ascii="Times New Roman" w:hAnsi="Times New Roman" w:cs="Times New Roman"/>
          <w:sz w:val="24"/>
          <w:szCs w:val="24"/>
        </w:rPr>
        <w:t xml:space="preserve"> conditionals are trivially true. One finds, for example, on both sides of the </w:t>
      </w:r>
      <w:r w:rsidR="00F92315">
        <w:rPr>
          <w:rFonts w:ascii="Times New Roman" w:hAnsi="Times New Roman" w:cs="Times New Roman"/>
          <w:sz w:val="24"/>
          <w:szCs w:val="24"/>
        </w:rPr>
        <w:t>a</w:t>
      </w:r>
      <w:r w:rsidRPr="00FC426F">
        <w:rPr>
          <w:rFonts w:ascii="Times New Roman" w:hAnsi="Times New Roman" w:cs="Times New Roman"/>
          <w:sz w:val="24"/>
          <w:szCs w:val="24"/>
        </w:rPr>
        <w:t xml:space="preserve">isle of the debate about the </w:t>
      </w:r>
      <w:proofErr w:type="spellStart"/>
      <w:r w:rsidRPr="00FC426F">
        <w:rPr>
          <w:rFonts w:ascii="Times New Roman" w:hAnsi="Times New Roman" w:cs="Times New Roman"/>
          <w:sz w:val="24"/>
          <w:szCs w:val="24"/>
        </w:rPr>
        <w:t>compossibility</w:t>
      </w:r>
      <w:proofErr w:type="spellEnd"/>
      <w:r w:rsidRPr="00FC426F">
        <w:rPr>
          <w:rFonts w:ascii="Times New Roman" w:hAnsi="Times New Roman" w:cs="Times New Roman"/>
          <w:sz w:val="24"/>
          <w:szCs w:val="24"/>
        </w:rPr>
        <w:t xml:space="preserve"> of perfect goodness and omnipotence authors who maintain that there are non-trivially true as well as false </w:t>
      </w:r>
      <w:proofErr w:type="spellStart"/>
      <w:r w:rsidRPr="00FC426F">
        <w:rPr>
          <w:rFonts w:ascii="Times New Roman" w:hAnsi="Times New Roman" w:cs="Times New Roman"/>
          <w:sz w:val="24"/>
          <w:szCs w:val="24"/>
        </w:rPr>
        <w:t>counterpossible</w:t>
      </w:r>
      <w:proofErr w:type="spellEnd"/>
      <w:r w:rsidRPr="00FC426F">
        <w:rPr>
          <w:rFonts w:ascii="Times New Roman" w:hAnsi="Times New Roman" w:cs="Times New Roman"/>
          <w:sz w:val="24"/>
          <w:szCs w:val="24"/>
        </w:rPr>
        <w:t xml:space="preserve"> conditionals.</w:t>
      </w:r>
      <w:r w:rsidRPr="00FC426F">
        <w:rPr>
          <w:rStyle w:val="FootnoteReference"/>
          <w:rFonts w:ascii="Times New Roman" w:hAnsi="Times New Roman" w:cs="Times New Roman"/>
          <w:sz w:val="24"/>
          <w:szCs w:val="24"/>
        </w:rPr>
        <w:footnoteReference w:id="13"/>
      </w:r>
      <w:r w:rsidR="007B2C3F" w:rsidRPr="00FC426F">
        <w:rPr>
          <w:rFonts w:ascii="Times New Roman" w:hAnsi="Times New Roman" w:cs="Times New Roman"/>
          <w:sz w:val="24"/>
          <w:szCs w:val="24"/>
        </w:rPr>
        <w:t xml:space="preserve"> </w:t>
      </w:r>
      <w:r w:rsidRPr="00FC426F">
        <w:rPr>
          <w:rFonts w:ascii="Times New Roman" w:hAnsi="Times New Roman" w:cs="Times New Roman"/>
          <w:sz w:val="24"/>
          <w:szCs w:val="24"/>
        </w:rPr>
        <w:t>This bolsters the key idea appealed to here that there is a non-trivial fact of the matter about the disaster that would (</w:t>
      </w:r>
      <w:proofErr w:type="spellStart"/>
      <w:r w:rsidRPr="00FC426F">
        <w:rPr>
          <w:rFonts w:ascii="Times New Roman" w:hAnsi="Times New Roman" w:cs="Times New Roman"/>
          <w:sz w:val="24"/>
          <w:szCs w:val="24"/>
        </w:rPr>
        <w:t>counterpossibly</w:t>
      </w:r>
      <w:proofErr w:type="spellEnd"/>
      <w:r w:rsidRPr="00FC426F">
        <w:rPr>
          <w:rFonts w:ascii="Times New Roman" w:hAnsi="Times New Roman" w:cs="Times New Roman"/>
          <w:sz w:val="24"/>
          <w:szCs w:val="24"/>
        </w:rPr>
        <w:t>) obtain were human persons to embark on a general policy of failing to prevent undeserved, unwanted suffering.</w:t>
      </w:r>
      <w:r w:rsidR="008C133B" w:rsidRPr="00FC426F">
        <w:rPr>
          <w:rFonts w:ascii="Times New Roman" w:hAnsi="Times New Roman" w:cs="Times New Roman"/>
          <w:sz w:val="24"/>
          <w:szCs w:val="24"/>
        </w:rPr>
        <w:t xml:space="preserve"> And given that there is such a fact of the matter, there is good reason to deny (2*), according to the moral theories cited earlier in which potential instances of action types play an important role in determining the moral status of actual instances of those action types.</w:t>
      </w:r>
    </w:p>
    <w:p w:rsidR="008B6E58" w:rsidRPr="00FC426F" w:rsidRDefault="008C133B" w:rsidP="00E4676A">
      <w:pPr>
        <w:rPr>
          <w:rFonts w:ascii="Times New Roman" w:hAnsi="Times New Roman" w:cs="Times New Roman"/>
          <w:sz w:val="24"/>
          <w:szCs w:val="24"/>
        </w:rPr>
      </w:pPr>
      <w:r w:rsidRPr="00FC426F">
        <w:rPr>
          <w:rFonts w:ascii="Times New Roman" w:hAnsi="Times New Roman" w:cs="Times New Roman"/>
          <w:sz w:val="24"/>
          <w:szCs w:val="24"/>
        </w:rPr>
        <w:tab/>
        <w:t>The second line of argument against (2*) can be bolstered through appealing to recent work defending the fundamentality of dispositions. This work challenges views which attempt to analyse dispositional ascriptions in terms of subjunctive conditionals</w:t>
      </w:r>
      <w:r w:rsidR="00A36B98" w:rsidRPr="00FC426F">
        <w:rPr>
          <w:rFonts w:ascii="Times New Roman" w:hAnsi="Times New Roman" w:cs="Times New Roman"/>
          <w:sz w:val="24"/>
          <w:szCs w:val="24"/>
        </w:rPr>
        <w:t>. It is commonly pointed out in this work that dispositions can be masked so that they do not give rise to their constitutive manifestations. The tendency of a fragile vase to shatter when dropped, for example, can be masked if the vase is wrapped in a protective covering.</w:t>
      </w:r>
      <w:r w:rsidR="007821E4" w:rsidRPr="00FC426F">
        <w:rPr>
          <w:rStyle w:val="FootnoteReference"/>
          <w:rFonts w:ascii="Times New Roman" w:hAnsi="Times New Roman" w:cs="Times New Roman"/>
          <w:sz w:val="24"/>
          <w:szCs w:val="24"/>
        </w:rPr>
        <w:footnoteReference w:id="14"/>
      </w:r>
      <w:r w:rsidR="00A36B98" w:rsidRPr="00FC426F">
        <w:rPr>
          <w:rFonts w:ascii="Times New Roman" w:hAnsi="Times New Roman" w:cs="Times New Roman"/>
          <w:sz w:val="24"/>
          <w:szCs w:val="24"/>
        </w:rPr>
        <w:t xml:space="preserve"> This bolsters the key idea appealed to in the second line of argument against (2*) that particular failures to prevent undeserved, unwanted suffering can have a tendency toward disaster even if they do not give rise to it in light of the peculiarities in which they take place. </w:t>
      </w:r>
      <w:r w:rsidR="008B6E58" w:rsidRPr="00FC426F">
        <w:rPr>
          <w:rFonts w:ascii="Times New Roman" w:hAnsi="Times New Roman" w:cs="Times New Roman"/>
          <w:sz w:val="24"/>
          <w:szCs w:val="24"/>
        </w:rPr>
        <w:t>Yet, given the moral theories alluded to earlier, the fact that failing to prevent instances of undeserved, unwanted suffering tends toward disaster, or the fact that it does so when practiced as a general policy, provides reason to think that we do have an obligation not to fail in this way.</w:t>
      </w:r>
    </w:p>
    <w:p w:rsidR="008C133B" w:rsidRPr="00FC426F" w:rsidRDefault="008B6E58" w:rsidP="00E4676A">
      <w:pPr>
        <w:rPr>
          <w:rFonts w:ascii="Times New Roman" w:hAnsi="Times New Roman" w:cs="Times New Roman"/>
          <w:sz w:val="24"/>
          <w:szCs w:val="24"/>
        </w:rPr>
      </w:pPr>
      <w:r w:rsidRPr="00FC426F">
        <w:rPr>
          <w:rFonts w:ascii="Times New Roman" w:hAnsi="Times New Roman" w:cs="Times New Roman"/>
          <w:sz w:val="24"/>
          <w:szCs w:val="24"/>
        </w:rPr>
        <w:tab/>
      </w:r>
      <w:r w:rsidR="007821E4" w:rsidRPr="00FC426F">
        <w:rPr>
          <w:rFonts w:ascii="Times New Roman" w:hAnsi="Times New Roman" w:cs="Times New Roman"/>
          <w:sz w:val="24"/>
          <w:szCs w:val="24"/>
        </w:rPr>
        <w:t>Thus, p</w:t>
      </w:r>
      <w:r w:rsidRPr="00FC426F">
        <w:rPr>
          <w:rFonts w:ascii="Times New Roman" w:hAnsi="Times New Roman" w:cs="Times New Roman"/>
          <w:sz w:val="24"/>
          <w:szCs w:val="24"/>
        </w:rPr>
        <w:t xml:space="preserve">erhaps somewhat surprisingly, it turns out that even the improved, necessity formulation of the moral argument for atheism is threatened by much the same objection that threatens the weaker, actual world formulation. </w:t>
      </w:r>
      <w:r w:rsidR="007821E4" w:rsidRPr="00FC426F">
        <w:rPr>
          <w:rFonts w:ascii="Times New Roman" w:hAnsi="Times New Roman" w:cs="Times New Roman"/>
          <w:sz w:val="24"/>
          <w:szCs w:val="24"/>
        </w:rPr>
        <w:t>Some may quibble with my description of this problem as involving an oversight of the role of merely potential instances of undeserved, unwanted suffering. After all, the instances in view in this section are impossible instances, and so one might well maintain they are not potential at all.</w:t>
      </w:r>
      <w:r w:rsidRPr="00FC426F">
        <w:rPr>
          <w:rFonts w:ascii="Times New Roman" w:hAnsi="Times New Roman" w:cs="Times New Roman"/>
          <w:sz w:val="24"/>
          <w:szCs w:val="24"/>
        </w:rPr>
        <w:t xml:space="preserve"> </w:t>
      </w:r>
      <w:r w:rsidR="00132C81" w:rsidRPr="00FC426F">
        <w:rPr>
          <w:rFonts w:ascii="Times New Roman" w:hAnsi="Times New Roman" w:cs="Times New Roman"/>
          <w:sz w:val="24"/>
          <w:szCs w:val="24"/>
        </w:rPr>
        <w:t xml:space="preserve">The point of the section remains, though, whether or not we eschew the convenient abbreviation “potential instances of suffering.” What matters is that the subjunctive and dispositional facts cited in </w:t>
      </w:r>
      <w:r w:rsidR="00132C81" w:rsidRPr="00FC426F">
        <w:rPr>
          <w:rFonts w:ascii="Times New Roman" w:hAnsi="Times New Roman" w:cs="Times New Roman"/>
          <w:sz w:val="24"/>
          <w:szCs w:val="24"/>
        </w:rPr>
        <w:lastRenderedPageBreak/>
        <w:t xml:space="preserve">this section are relevant for the moral status of our actual behaviours toward undeserved, unwanted suffering, and these facts are not determined by the fact that all </w:t>
      </w:r>
      <w:r w:rsidR="002926AC">
        <w:rPr>
          <w:rFonts w:ascii="Times New Roman" w:hAnsi="Times New Roman" w:cs="Times New Roman"/>
          <w:sz w:val="24"/>
          <w:szCs w:val="24"/>
        </w:rPr>
        <w:t>possible</w:t>
      </w:r>
      <w:r w:rsidR="00132C81" w:rsidRPr="00FC426F">
        <w:rPr>
          <w:rFonts w:ascii="Times New Roman" w:hAnsi="Times New Roman" w:cs="Times New Roman"/>
          <w:sz w:val="24"/>
          <w:szCs w:val="24"/>
        </w:rPr>
        <w:t xml:space="preserve"> instances of undeserved, unwanted suffering produce a net benefit for the sufferer.</w:t>
      </w:r>
      <w:r w:rsidR="007821E4" w:rsidRPr="00FC426F">
        <w:rPr>
          <w:rFonts w:ascii="Times New Roman" w:hAnsi="Times New Roman" w:cs="Times New Roman"/>
          <w:sz w:val="24"/>
          <w:szCs w:val="24"/>
        </w:rPr>
        <w:t xml:space="preserve"> </w:t>
      </w:r>
      <w:r w:rsidR="00132C81" w:rsidRPr="00FC426F">
        <w:rPr>
          <w:rFonts w:ascii="Times New Roman" w:hAnsi="Times New Roman" w:cs="Times New Roman"/>
          <w:sz w:val="24"/>
          <w:szCs w:val="24"/>
        </w:rPr>
        <w:t xml:space="preserve">Thus, (2*) is in jeopardy. </w:t>
      </w:r>
      <w:r w:rsidRPr="00FC426F">
        <w:rPr>
          <w:rFonts w:ascii="Times New Roman" w:hAnsi="Times New Roman" w:cs="Times New Roman"/>
          <w:sz w:val="24"/>
          <w:szCs w:val="24"/>
        </w:rPr>
        <w:t xml:space="preserve">The support for atheism offered by </w:t>
      </w:r>
      <w:r w:rsidR="00132C81" w:rsidRPr="00FC426F">
        <w:rPr>
          <w:rFonts w:ascii="Times New Roman" w:hAnsi="Times New Roman" w:cs="Times New Roman"/>
          <w:sz w:val="24"/>
          <w:szCs w:val="24"/>
        </w:rPr>
        <w:t>the necessity formulation of the moral argument for atheism is consequently</w:t>
      </w:r>
      <w:r w:rsidRPr="00FC426F">
        <w:rPr>
          <w:rFonts w:ascii="Times New Roman" w:hAnsi="Times New Roman" w:cs="Times New Roman"/>
          <w:sz w:val="24"/>
          <w:szCs w:val="24"/>
        </w:rPr>
        <w:t xml:space="preserve"> much weaker than its </w:t>
      </w:r>
      <w:r w:rsidR="00132C81" w:rsidRPr="00FC426F">
        <w:rPr>
          <w:rFonts w:ascii="Times New Roman" w:hAnsi="Times New Roman" w:cs="Times New Roman"/>
          <w:sz w:val="24"/>
          <w:szCs w:val="24"/>
        </w:rPr>
        <w:t>defenders</w:t>
      </w:r>
      <w:r w:rsidRPr="00FC426F">
        <w:rPr>
          <w:rFonts w:ascii="Times New Roman" w:hAnsi="Times New Roman" w:cs="Times New Roman"/>
          <w:sz w:val="24"/>
          <w:szCs w:val="24"/>
        </w:rPr>
        <w:t xml:space="preserve"> have thought.</w:t>
      </w:r>
    </w:p>
    <w:p w:rsidR="002926AC" w:rsidRDefault="002926AC" w:rsidP="002926AC">
      <w:pPr>
        <w:pStyle w:val="ListParagraph"/>
        <w:spacing w:after="0" w:line="240" w:lineRule="auto"/>
        <w:ind w:left="360"/>
        <w:rPr>
          <w:rFonts w:ascii="Times New Roman" w:hAnsi="Times New Roman" w:cs="Times New Roman"/>
          <w:sz w:val="24"/>
          <w:szCs w:val="24"/>
        </w:rPr>
      </w:pPr>
    </w:p>
    <w:p w:rsidR="00E4676A" w:rsidRDefault="008B6E58" w:rsidP="002926AC">
      <w:pPr>
        <w:pStyle w:val="ListParagraph"/>
        <w:numPr>
          <w:ilvl w:val="0"/>
          <w:numId w:val="1"/>
        </w:numPr>
        <w:spacing w:after="0" w:line="240" w:lineRule="auto"/>
        <w:rPr>
          <w:rFonts w:ascii="Times New Roman" w:hAnsi="Times New Roman" w:cs="Times New Roman"/>
          <w:sz w:val="24"/>
          <w:szCs w:val="24"/>
        </w:rPr>
      </w:pPr>
      <w:r w:rsidRPr="002926AC">
        <w:rPr>
          <w:rFonts w:ascii="Times New Roman" w:hAnsi="Times New Roman" w:cs="Times New Roman"/>
          <w:sz w:val="24"/>
          <w:szCs w:val="24"/>
        </w:rPr>
        <w:t>Responses to Objections</w:t>
      </w:r>
    </w:p>
    <w:p w:rsidR="002926AC" w:rsidRPr="002926AC" w:rsidRDefault="002926AC" w:rsidP="002926AC">
      <w:pPr>
        <w:pStyle w:val="ListParagraph"/>
        <w:spacing w:after="0" w:line="240" w:lineRule="auto"/>
        <w:ind w:left="360"/>
        <w:rPr>
          <w:rFonts w:ascii="Times New Roman" w:hAnsi="Times New Roman" w:cs="Times New Roman"/>
          <w:sz w:val="24"/>
          <w:szCs w:val="24"/>
        </w:rPr>
      </w:pPr>
    </w:p>
    <w:p w:rsidR="008B6E58" w:rsidRPr="00FC426F" w:rsidRDefault="008B6E58" w:rsidP="008B6E58">
      <w:pPr>
        <w:rPr>
          <w:rFonts w:ascii="Times New Roman" w:hAnsi="Times New Roman" w:cs="Times New Roman"/>
          <w:sz w:val="24"/>
          <w:szCs w:val="24"/>
        </w:rPr>
      </w:pPr>
      <w:r w:rsidRPr="00FC426F">
        <w:rPr>
          <w:rFonts w:ascii="Times New Roman" w:hAnsi="Times New Roman" w:cs="Times New Roman"/>
          <w:sz w:val="24"/>
          <w:szCs w:val="24"/>
        </w:rPr>
        <w:t>In this final section, I anticipate and respond to the two best objections to the argument I have thus far presented of which I am aware.</w:t>
      </w:r>
    </w:p>
    <w:p w:rsidR="002926AC" w:rsidRDefault="002926AC" w:rsidP="002926AC">
      <w:pPr>
        <w:pStyle w:val="ListParagraph"/>
        <w:ind w:left="360"/>
        <w:rPr>
          <w:rFonts w:ascii="Times New Roman" w:hAnsi="Times New Roman" w:cs="Times New Roman"/>
          <w:i/>
          <w:sz w:val="24"/>
          <w:szCs w:val="24"/>
        </w:rPr>
      </w:pPr>
    </w:p>
    <w:p w:rsidR="00C07D97" w:rsidRPr="00FC426F" w:rsidRDefault="008B6E58" w:rsidP="00E8758C">
      <w:pPr>
        <w:pStyle w:val="ListParagraph"/>
        <w:numPr>
          <w:ilvl w:val="1"/>
          <w:numId w:val="1"/>
        </w:numPr>
        <w:rPr>
          <w:rFonts w:ascii="Times New Roman" w:hAnsi="Times New Roman" w:cs="Times New Roman"/>
          <w:i/>
          <w:sz w:val="24"/>
          <w:szCs w:val="24"/>
        </w:rPr>
      </w:pPr>
      <w:r w:rsidRPr="00FC426F">
        <w:rPr>
          <w:rFonts w:ascii="Times New Roman" w:hAnsi="Times New Roman" w:cs="Times New Roman"/>
          <w:i/>
          <w:sz w:val="24"/>
          <w:szCs w:val="24"/>
        </w:rPr>
        <w:t>The Subjunctive and Dispositional Facts Cannot be Known</w:t>
      </w:r>
      <w:r w:rsidRPr="00FC426F">
        <w:rPr>
          <w:rFonts w:ascii="Times New Roman" w:hAnsi="Times New Roman" w:cs="Times New Roman"/>
          <w:sz w:val="24"/>
          <w:szCs w:val="24"/>
        </w:rPr>
        <w:t xml:space="preserve"> </w:t>
      </w:r>
    </w:p>
    <w:p w:rsidR="00C07D97" w:rsidRPr="00FC426F" w:rsidRDefault="00C07D97" w:rsidP="00C07D97">
      <w:pPr>
        <w:rPr>
          <w:rFonts w:ascii="Times New Roman" w:hAnsi="Times New Roman" w:cs="Times New Roman"/>
          <w:sz w:val="24"/>
          <w:szCs w:val="24"/>
        </w:rPr>
      </w:pPr>
      <w:r w:rsidRPr="00FC426F">
        <w:rPr>
          <w:rFonts w:ascii="Times New Roman" w:hAnsi="Times New Roman" w:cs="Times New Roman"/>
          <w:sz w:val="24"/>
          <w:szCs w:val="24"/>
        </w:rPr>
        <w:t xml:space="preserve">It is important for the defence of my argument that certain subjunctive or dispositional facts can be known by the theist. For example, the theist needs to be able to know that were all human persons to as a general policy fail to prevent undeserved, unwanted suffering, this would be disastrous. Or she needs to be able to know that failing to prevent undeserved, unwanted suffering tends toward disaster. </w:t>
      </w:r>
      <w:r w:rsidR="00212165">
        <w:rPr>
          <w:rFonts w:ascii="Times New Roman" w:hAnsi="Times New Roman" w:cs="Times New Roman"/>
          <w:sz w:val="24"/>
          <w:szCs w:val="24"/>
        </w:rPr>
        <w:t xml:space="preserve">For, it is on the basis of such facts that she claims that any world in which human persons were as a general policy to permit undeserved, unwanted suffering is an impossible world. </w:t>
      </w:r>
      <w:r w:rsidR="003D654C">
        <w:rPr>
          <w:rFonts w:ascii="Times New Roman" w:hAnsi="Times New Roman" w:cs="Times New Roman"/>
          <w:sz w:val="24"/>
          <w:szCs w:val="24"/>
        </w:rPr>
        <w:t xml:space="preserve">And this is key to her resistance to the moral argument for atheism. </w:t>
      </w:r>
      <w:r w:rsidR="00212165">
        <w:rPr>
          <w:rFonts w:ascii="Times New Roman" w:hAnsi="Times New Roman" w:cs="Times New Roman"/>
          <w:sz w:val="24"/>
          <w:szCs w:val="24"/>
        </w:rPr>
        <w:t>Yet</w:t>
      </w:r>
      <w:r w:rsidRPr="00FC426F">
        <w:rPr>
          <w:rFonts w:ascii="Times New Roman" w:hAnsi="Times New Roman" w:cs="Times New Roman"/>
          <w:sz w:val="24"/>
          <w:szCs w:val="24"/>
        </w:rPr>
        <w:t>, it seems problematic to maintain that she can know these facts.</w:t>
      </w:r>
    </w:p>
    <w:p w:rsidR="008B6E58" w:rsidRPr="00FC426F" w:rsidRDefault="00212165" w:rsidP="00E8758C">
      <w:pPr>
        <w:ind w:firstLine="720"/>
        <w:rPr>
          <w:rFonts w:ascii="Times New Roman" w:hAnsi="Times New Roman" w:cs="Times New Roman"/>
          <w:sz w:val="24"/>
          <w:szCs w:val="24"/>
        </w:rPr>
      </w:pPr>
      <w:r>
        <w:rPr>
          <w:rFonts w:ascii="Times New Roman" w:hAnsi="Times New Roman" w:cs="Times New Roman"/>
          <w:sz w:val="24"/>
          <w:szCs w:val="24"/>
        </w:rPr>
        <w:t xml:space="preserve">To see the problem, note the following asymmetry between the atheist and the theist. </w:t>
      </w:r>
      <w:r w:rsidR="00C07D97" w:rsidRPr="00FC426F">
        <w:rPr>
          <w:rFonts w:ascii="Times New Roman" w:hAnsi="Times New Roman" w:cs="Times New Roman"/>
          <w:sz w:val="24"/>
          <w:szCs w:val="24"/>
        </w:rPr>
        <w:t xml:space="preserve">The atheist can maintain that </w:t>
      </w:r>
      <w:r w:rsidR="003D654C">
        <w:rPr>
          <w:rFonts w:ascii="Times New Roman" w:hAnsi="Times New Roman" w:cs="Times New Roman"/>
          <w:sz w:val="24"/>
          <w:szCs w:val="24"/>
        </w:rPr>
        <w:t>we know the relevant facts, and that our</w:t>
      </w:r>
      <w:r w:rsidR="00C07D97" w:rsidRPr="00FC426F">
        <w:rPr>
          <w:rFonts w:ascii="Times New Roman" w:hAnsi="Times New Roman" w:cs="Times New Roman"/>
          <w:sz w:val="24"/>
          <w:szCs w:val="24"/>
        </w:rPr>
        <w:t xml:space="preserve"> knowledge of </w:t>
      </w:r>
      <w:r>
        <w:rPr>
          <w:rFonts w:ascii="Times New Roman" w:hAnsi="Times New Roman" w:cs="Times New Roman"/>
          <w:sz w:val="24"/>
          <w:szCs w:val="24"/>
        </w:rPr>
        <w:t>the relevant</w:t>
      </w:r>
      <w:r w:rsidR="00C07D97" w:rsidRPr="00FC426F">
        <w:rPr>
          <w:rFonts w:ascii="Times New Roman" w:hAnsi="Times New Roman" w:cs="Times New Roman"/>
          <w:sz w:val="24"/>
          <w:szCs w:val="24"/>
        </w:rPr>
        <w:t xml:space="preserve"> facts is inferred from our knowledge of the badness of particular, actual instances of failures to prevent undeserved, unwanted suffering. </w:t>
      </w:r>
      <w:r>
        <w:rPr>
          <w:rFonts w:ascii="Times New Roman" w:hAnsi="Times New Roman" w:cs="Times New Roman"/>
          <w:sz w:val="24"/>
          <w:szCs w:val="24"/>
        </w:rPr>
        <w:t>For instance, i</w:t>
      </w:r>
      <w:r w:rsidR="00C07D97" w:rsidRPr="00FC426F">
        <w:rPr>
          <w:rFonts w:ascii="Times New Roman" w:hAnsi="Times New Roman" w:cs="Times New Roman"/>
          <w:sz w:val="24"/>
          <w:szCs w:val="24"/>
        </w:rPr>
        <w:t xml:space="preserve">t is because we think that </w:t>
      </w:r>
      <w:r w:rsidR="00C07D97" w:rsidRPr="005A1249">
        <w:rPr>
          <w:rFonts w:ascii="Times New Roman" w:hAnsi="Times New Roman" w:cs="Times New Roman"/>
          <w:i/>
          <w:sz w:val="24"/>
          <w:szCs w:val="24"/>
        </w:rPr>
        <w:t>actual</w:t>
      </w:r>
      <w:r w:rsidR="00C07D97" w:rsidRPr="00FC426F">
        <w:rPr>
          <w:rFonts w:ascii="Times New Roman" w:hAnsi="Times New Roman" w:cs="Times New Roman"/>
          <w:sz w:val="24"/>
          <w:szCs w:val="24"/>
        </w:rPr>
        <w:t xml:space="preserve"> failures to prevent undeserved, unwanted suffering are disastrous that we are inclined to think that disaster </w:t>
      </w:r>
      <w:r w:rsidR="00C07D97" w:rsidRPr="00C50D3E">
        <w:rPr>
          <w:rFonts w:ascii="Times New Roman" w:hAnsi="Times New Roman" w:cs="Times New Roman"/>
          <w:i/>
          <w:sz w:val="24"/>
          <w:szCs w:val="24"/>
        </w:rPr>
        <w:t>would</w:t>
      </w:r>
      <w:r w:rsidR="00C07D97" w:rsidRPr="00FC426F">
        <w:rPr>
          <w:rFonts w:ascii="Times New Roman" w:hAnsi="Times New Roman" w:cs="Times New Roman"/>
          <w:sz w:val="24"/>
          <w:szCs w:val="24"/>
        </w:rPr>
        <w:t xml:space="preserve"> ensue if we as a general policy engaged in such failures. The theist, however, cannot accept this explanation of our knowledge of these facts. For, she denies that actual failures to prevent undeserved, unwanted suffering are disastrous. How, then, can she explain our knowledge of these facts, which is so important to her objection to the moral argument for atheism?</w:t>
      </w:r>
    </w:p>
    <w:p w:rsidR="00C07D97" w:rsidRPr="00FC426F" w:rsidRDefault="00C07D97" w:rsidP="003D654C">
      <w:pPr>
        <w:ind w:firstLine="720"/>
        <w:rPr>
          <w:rFonts w:ascii="Times New Roman" w:hAnsi="Times New Roman" w:cs="Times New Roman"/>
          <w:sz w:val="24"/>
          <w:szCs w:val="24"/>
        </w:rPr>
      </w:pPr>
      <w:r w:rsidRPr="00FC426F">
        <w:rPr>
          <w:rFonts w:ascii="Times New Roman" w:hAnsi="Times New Roman" w:cs="Times New Roman"/>
          <w:sz w:val="24"/>
          <w:szCs w:val="24"/>
        </w:rPr>
        <w:t xml:space="preserve">I propose the following response on behalf of the theist. Independent from the assumption of (1) or (1*), the theist has just as much reason as the atheist to affirm that actual failures to prevent undeserved, unwanted suffering are disastrous. When she comes to accept (1) or (1*) as a result of her theism, </w:t>
      </w:r>
      <w:r w:rsidR="002D1C7A" w:rsidRPr="00FC426F">
        <w:rPr>
          <w:rFonts w:ascii="Times New Roman" w:hAnsi="Times New Roman" w:cs="Times New Roman"/>
          <w:sz w:val="24"/>
          <w:szCs w:val="24"/>
        </w:rPr>
        <w:t xml:space="preserve">it </w:t>
      </w:r>
      <w:r w:rsidRPr="00FC426F">
        <w:rPr>
          <w:rFonts w:ascii="Times New Roman" w:hAnsi="Times New Roman" w:cs="Times New Roman"/>
          <w:i/>
          <w:sz w:val="24"/>
          <w:szCs w:val="24"/>
        </w:rPr>
        <w:t>surprises</w:t>
      </w:r>
      <w:r w:rsidRPr="00FC426F">
        <w:rPr>
          <w:rFonts w:ascii="Times New Roman" w:hAnsi="Times New Roman" w:cs="Times New Roman"/>
          <w:sz w:val="24"/>
          <w:szCs w:val="24"/>
        </w:rPr>
        <w:t xml:space="preserve"> to her to find out that that actual failures to prevent</w:t>
      </w:r>
      <w:r w:rsidR="00DF7E78">
        <w:rPr>
          <w:rFonts w:ascii="Times New Roman" w:hAnsi="Times New Roman" w:cs="Times New Roman"/>
          <w:sz w:val="24"/>
          <w:szCs w:val="24"/>
        </w:rPr>
        <w:t xml:space="preserve"> undeserved, unwanted suffering </w:t>
      </w:r>
      <w:r w:rsidRPr="00FC426F">
        <w:rPr>
          <w:rFonts w:ascii="Times New Roman" w:hAnsi="Times New Roman" w:cs="Times New Roman"/>
          <w:sz w:val="24"/>
          <w:szCs w:val="24"/>
        </w:rPr>
        <w:t>ultimately benefit the sufferer. There must be something peculiar about these actual instances</w:t>
      </w:r>
      <w:r w:rsidR="002D1C7A" w:rsidRPr="00FC426F">
        <w:rPr>
          <w:rFonts w:ascii="Times New Roman" w:hAnsi="Times New Roman" w:cs="Times New Roman"/>
          <w:sz w:val="24"/>
          <w:szCs w:val="24"/>
        </w:rPr>
        <w:t xml:space="preserve"> that explains how it is that they ultimately benefit the sufferer</w:t>
      </w:r>
      <w:r w:rsidRPr="00FC426F">
        <w:rPr>
          <w:rFonts w:ascii="Times New Roman" w:hAnsi="Times New Roman" w:cs="Times New Roman"/>
          <w:sz w:val="24"/>
          <w:szCs w:val="24"/>
        </w:rPr>
        <w:t xml:space="preserve">, she thinks. Indeed, to the extent that it is not plausible that there is something peculiar about them that explains how it is that they ultimately benefit the sufferer, </w:t>
      </w:r>
      <w:r w:rsidR="002D1C7A" w:rsidRPr="00FC426F">
        <w:rPr>
          <w:rFonts w:ascii="Times New Roman" w:hAnsi="Times New Roman" w:cs="Times New Roman"/>
          <w:sz w:val="24"/>
          <w:szCs w:val="24"/>
        </w:rPr>
        <w:t>her confidence in theism will diminish. If the world contained many more and v</w:t>
      </w:r>
      <w:r w:rsidR="003D654C">
        <w:rPr>
          <w:rFonts w:ascii="Times New Roman" w:hAnsi="Times New Roman" w:cs="Times New Roman"/>
          <w:sz w:val="24"/>
          <w:szCs w:val="24"/>
        </w:rPr>
        <w:t>arious instances of these kinds—in particular, if it were to be the case that every human person upon every opportunity permitted all manner of suffering to her fellows—</w:t>
      </w:r>
      <w:r w:rsidR="002D1C7A" w:rsidRPr="00FC426F">
        <w:rPr>
          <w:rFonts w:ascii="Times New Roman" w:hAnsi="Times New Roman" w:cs="Times New Roman"/>
          <w:sz w:val="24"/>
          <w:szCs w:val="24"/>
        </w:rPr>
        <w:t xml:space="preserve">she </w:t>
      </w:r>
      <w:r w:rsidR="00132C81" w:rsidRPr="00FC426F">
        <w:rPr>
          <w:rFonts w:ascii="Times New Roman" w:hAnsi="Times New Roman" w:cs="Times New Roman"/>
          <w:sz w:val="24"/>
          <w:szCs w:val="24"/>
        </w:rPr>
        <w:t>would</w:t>
      </w:r>
      <w:r w:rsidR="002D1C7A" w:rsidRPr="00FC426F">
        <w:rPr>
          <w:rFonts w:ascii="Times New Roman" w:hAnsi="Times New Roman" w:cs="Times New Roman"/>
          <w:sz w:val="24"/>
          <w:szCs w:val="24"/>
        </w:rPr>
        <w:t xml:space="preserve"> give up her theism altogether. </w:t>
      </w:r>
    </w:p>
    <w:p w:rsidR="002D1C7A" w:rsidRPr="00FC426F" w:rsidRDefault="002D1C7A" w:rsidP="00E8758C">
      <w:pPr>
        <w:ind w:firstLine="720"/>
        <w:rPr>
          <w:rFonts w:ascii="Times New Roman" w:hAnsi="Times New Roman" w:cs="Times New Roman"/>
          <w:sz w:val="24"/>
          <w:szCs w:val="24"/>
        </w:rPr>
      </w:pPr>
      <w:r w:rsidRPr="00FC426F">
        <w:rPr>
          <w:rFonts w:ascii="Times New Roman" w:hAnsi="Times New Roman" w:cs="Times New Roman"/>
          <w:sz w:val="24"/>
          <w:szCs w:val="24"/>
        </w:rPr>
        <w:lastRenderedPageBreak/>
        <w:t xml:space="preserve">Theists in this kind of evidential position can plausibly maintain that they know the relevant subjunctive or dispositional facts needed to embrace my response to the moral argument for atheism. Independent of (1) or (1*), their evidence would support the claim that certain actual failures to prevent undeserved, unwanted suffering </w:t>
      </w:r>
      <w:r w:rsidR="00DF7E78">
        <w:rPr>
          <w:rFonts w:ascii="Times New Roman" w:hAnsi="Times New Roman" w:cs="Times New Roman"/>
          <w:sz w:val="24"/>
          <w:szCs w:val="24"/>
        </w:rPr>
        <w:t xml:space="preserve">do not </w:t>
      </w:r>
      <w:r w:rsidRPr="00FC426F">
        <w:rPr>
          <w:rFonts w:ascii="Times New Roman" w:hAnsi="Times New Roman" w:cs="Times New Roman"/>
          <w:sz w:val="24"/>
          <w:szCs w:val="24"/>
        </w:rPr>
        <w:t xml:space="preserve">ultimately benefit the sufferer. (1) </w:t>
      </w:r>
      <w:proofErr w:type="gramStart"/>
      <w:r w:rsidRPr="00FC426F">
        <w:rPr>
          <w:rFonts w:ascii="Times New Roman" w:hAnsi="Times New Roman" w:cs="Times New Roman"/>
          <w:sz w:val="24"/>
          <w:szCs w:val="24"/>
        </w:rPr>
        <w:t>or</w:t>
      </w:r>
      <w:proofErr w:type="gramEnd"/>
      <w:r w:rsidRPr="00FC426F">
        <w:rPr>
          <w:rFonts w:ascii="Times New Roman" w:hAnsi="Times New Roman" w:cs="Times New Roman"/>
          <w:sz w:val="24"/>
          <w:szCs w:val="24"/>
        </w:rPr>
        <w:t xml:space="preserve"> (1*) provides a defeater for this. However, the conjunction of their former evidence with (1) or (1*) still supports the relevant claims from my objection: that failing to prevent undeserved, unwanted suffering </w:t>
      </w:r>
      <w:r w:rsidRPr="00DF7E78">
        <w:rPr>
          <w:rFonts w:ascii="Times New Roman" w:hAnsi="Times New Roman" w:cs="Times New Roman"/>
          <w:i/>
          <w:sz w:val="24"/>
          <w:szCs w:val="24"/>
        </w:rPr>
        <w:t>tends</w:t>
      </w:r>
      <w:r w:rsidRPr="00FC426F">
        <w:rPr>
          <w:rFonts w:ascii="Times New Roman" w:hAnsi="Times New Roman" w:cs="Times New Roman"/>
          <w:sz w:val="24"/>
          <w:szCs w:val="24"/>
        </w:rPr>
        <w:t xml:space="preserve"> toward disaster, and that </w:t>
      </w:r>
      <w:r w:rsidRPr="00DF7E78">
        <w:rPr>
          <w:rFonts w:ascii="Times New Roman" w:hAnsi="Times New Roman" w:cs="Times New Roman"/>
          <w:i/>
          <w:sz w:val="24"/>
          <w:szCs w:val="24"/>
        </w:rPr>
        <w:t>were</w:t>
      </w:r>
      <w:r w:rsidRPr="00FC426F">
        <w:rPr>
          <w:rFonts w:ascii="Times New Roman" w:hAnsi="Times New Roman" w:cs="Times New Roman"/>
          <w:sz w:val="24"/>
          <w:szCs w:val="24"/>
        </w:rPr>
        <w:t xml:space="preserve"> human beings as a general policy to fail to prevent undeserved, unwanted suffering, this </w:t>
      </w:r>
      <w:r w:rsidRPr="00DF7E78">
        <w:rPr>
          <w:rFonts w:ascii="Times New Roman" w:hAnsi="Times New Roman" w:cs="Times New Roman"/>
          <w:i/>
          <w:sz w:val="24"/>
          <w:szCs w:val="24"/>
        </w:rPr>
        <w:t>would</w:t>
      </w:r>
      <w:r w:rsidRPr="00FC426F">
        <w:rPr>
          <w:rFonts w:ascii="Times New Roman" w:hAnsi="Times New Roman" w:cs="Times New Roman"/>
          <w:sz w:val="24"/>
          <w:szCs w:val="24"/>
        </w:rPr>
        <w:t xml:space="preserve"> be disastrous.</w:t>
      </w:r>
      <w:r w:rsidR="00132C81" w:rsidRPr="00FC426F">
        <w:rPr>
          <w:rFonts w:ascii="Times New Roman" w:hAnsi="Times New Roman" w:cs="Times New Roman"/>
          <w:sz w:val="24"/>
          <w:szCs w:val="24"/>
        </w:rPr>
        <w:t xml:space="preserve"> </w:t>
      </w:r>
    </w:p>
    <w:p w:rsidR="007E4392" w:rsidRDefault="007E4392" w:rsidP="00E8758C">
      <w:pPr>
        <w:ind w:firstLine="720"/>
        <w:rPr>
          <w:rFonts w:ascii="Times New Roman" w:hAnsi="Times New Roman" w:cs="Times New Roman"/>
          <w:sz w:val="24"/>
          <w:szCs w:val="24"/>
        </w:rPr>
      </w:pPr>
      <w:r w:rsidRPr="00FC426F">
        <w:rPr>
          <w:rFonts w:ascii="Times New Roman" w:hAnsi="Times New Roman" w:cs="Times New Roman"/>
          <w:sz w:val="24"/>
          <w:szCs w:val="24"/>
        </w:rPr>
        <w:t xml:space="preserve">We might express the point using the language of anomaly. The theist who accepts (1) or (1*) </w:t>
      </w:r>
      <w:r w:rsidR="00564D9C" w:rsidRPr="00FC426F">
        <w:rPr>
          <w:rFonts w:ascii="Times New Roman" w:hAnsi="Times New Roman" w:cs="Times New Roman"/>
          <w:sz w:val="24"/>
          <w:szCs w:val="24"/>
        </w:rPr>
        <w:t xml:space="preserve">and wishes to coherently employ my response to the moral argument for atheism has the following cognitive features.  Her commitment to theism and to (1) or (1*) can withstand certain anomalies, or apparent </w:t>
      </w:r>
      <w:proofErr w:type="spellStart"/>
      <w:r w:rsidR="00564D9C" w:rsidRPr="00FC426F">
        <w:rPr>
          <w:rFonts w:ascii="Times New Roman" w:hAnsi="Times New Roman" w:cs="Times New Roman"/>
          <w:sz w:val="24"/>
          <w:szCs w:val="24"/>
        </w:rPr>
        <w:t>counterinstances</w:t>
      </w:r>
      <w:proofErr w:type="spellEnd"/>
      <w:r w:rsidR="00564D9C" w:rsidRPr="00FC426F">
        <w:rPr>
          <w:rFonts w:ascii="Times New Roman" w:hAnsi="Times New Roman" w:cs="Times New Roman"/>
          <w:sz w:val="24"/>
          <w:szCs w:val="24"/>
        </w:rPr>
        <w:t>—instances of undeserved, unwanted suffering that don’t seem to her, independent of (1) or (1*)</w:t>
      </w:r>
      <w:r w:rsidR="009D50E9" w:rsidRPr="00FC426F">
        <w:rPr>
          <w:rFonts w:ascii="Times New Roman" w:hAnsi="Times New Roman" w:cs="Times New Roman"/>
          <w:sz w:val="24"/>
          <w:szCs w:val="24"/>
        </w:rPr>
        <w:t>,</w:t>
      </w:r>
      <w:r w:rsidR="00564D9C" w:rsidRPr="00FC426F">
        <w:rPr>
          <w:rFonts w:ascii="Times New Roman" w:hAnsi="Times New Roman" w:cs="Times New Roman"/>
          <w:sz w:val="24"/>
          <w:szCs w:val="24"/>
        </w:rPr>
        <w:t xml:space="preserve"> to benefit the sufferer. In particular, her commitment to theism can withstand </w:t>
      </w:r>
      <w:r w:rsidR="009D50E9" w:rsidRPr="00FC426F">
        <w:rPr>
          <w:rFonts w:ascii="Times New Roman" w:hAnsi="Times New Roman" w:cs="Times New Roman"/>
          <w:sz w:val="24"/>
          <w:szCs w:val="24"/>
        </w:rPr>
        <w:t xml:space="preserve">apparent </w:t>
      </w:r>
      <w:proofErr w:type="spellStart"/>
      <w:r w:rsidR="00564D9C" w:rsidRPr="00FC426F">
        <w:rPr>
          <w:rFonts w:ascii="Times New Roman" w:hAnsi="Times New Roman" w:cs="Times New Roman"/>
          <w:sz w:val="24"/>
          <w:szCs w:val="24"/>
        </w:rPr>
        <w:t>counterinstances</w:t>
      </w:r>
      <w:proofErr w:type="spellEnd"/>
      <w:r w:rsidR="00564D9C" w:rsidRPr="00FC426F">
        <w:rPr>
          <w:rFonts w:ascii="Times New Roman" w:hAnsi="Times New Roman" w:cs="Times New Roman"/>
          <w:sz w:val="24"/>
          <w:szCs w:val="24"/>
        </w:rPr>
        <w:t xml:space="preserve"> comparable to those we find in the actual world. Yet, there is a threshold of such </w:t>
      </w:r>
      <w:r w:rsidR="009D50E9" w:rsidRPr="00FC426F">
        <w:rPr>
          <w:rFonts w:ascii="Times New Roman" w:hAnsi="Times New Roman" w:cs="Times New Roman"/>
          <w:sz w:val="24"/>
          <w:szCs w:val="24"/>
        </w:rPr>
        <w:t xml:space="preserve">apparent </w:t>
      </w:r>
      <w:proofErr w:type="spellStart"/>
      <w:r w:rsidR="00564D9C" w:rsidRPr="00FC426F">
        <w:rPr>
          <w:rFonts w:ascii="Times New Roman" w:hAnsi="Times New Roman" w:cs="Times New Roman"/>
          <w:sz w:val="24"/>
          <w:szCs w:val="24"/>
        </w:rPr>
        <w:t>counterinstances</w:t>
      </w:r>
      <w:proofErr w:type="spellEnd"/>
      <w:r w:rsidR="00564D9C" w:rsidRPr="00FC426F">
        <w:rPr>
          <w:rFonts w:ascii="Times New Roman" w:hAnsi="Times New Roman" w:cs="Times New Roman"/>
          <w:sz w:val="24"/>
          <w:szCs w:val="24"/>
        </w:rPr>
        <w:t xml:space="preserve"> beyond which her commitment to theism will be retracted. And this threshold would be surpassed exceedingly if the world were such that human beings as a general policy failed to prevent undeserved, unwanted suffering</w:t>
      </w:r>
      <w:r w:rsidR="003D654C">
        <w:rPr>
          <w:rFonts w:ascii="Times New Roman" w:hAnsi="Times New Roman" w:cs="Times New Roman"/>
          <w:sz w:val="24"/>
          <w:szCs w:val="24"/>
        </w:rPr>
        <w:t xml:space="preserve"> whenever opportunity arose</w:t>
      </w:r>
      <w:r w:rsidR="00564D9C" w:rsidRPr="00FC426F">
        <w:rPr>
          <w:rFonts w:ascii="Times New Roman" w:hAnsi="Times New Roman" w:cs="Times New Roman"/>
          <w:sz w:val="24"/>
          <w:szCs w:val="24"/>
        </w:rPr>
        <w:t xml:space="preserve">. Such a theist, I propose, can coherently maintain that she knows the relevant </w:t>
      </w:r>
      <w:r w:rsidR="003D654C">
        <w:rPr>
          <w:rFonts w:ascii="Times New Roman" w:hAnsi="Times New Roman" w:cs="Times New Roman"/>
          <w:sz w:val="24"/>
          <w:szCs w:val="24"/>
        </w:rPr>
        <w:t>subjunctive or dispositional</w:t>
      </w:r>
      <w:r w:rsidR="00564D9C" w:rsidRPr="00FC426F">
        <w:rPr>
          <w:rFonts w:ascii="Times New Roman" w:hAnsi="Times New Roman" w:cs="Times New Roman"/>
          <w:sz w:val="24"/>
          <w:szCs w:val="24"/>
        </w:rPr>
        <w:t xml:space="preserve"> facts necessary for defending my objection to the moral argument fo</w:t>
      </w:r>
      <w:r w:rsidR="009D50E9" w:rsidRPr="00FC426F">
        <w:rPr>
          <w:rFonts w:ascii="Times New Roman" w:hAnsi="Times New Roman" w:cs="Times New Roman"/>
          <w:sz w:val="24"/>
          <w:szCs w:val="24"/>
        </w:rPr>
        <w:t>r atheism, while denying that this knowledge</w:t>
      </w:r>
      <w:r w:rsidR="00564D9C" w:rsidRPr="00FC426F">
        <w:rPr>
          <w:rFonts w:ascii="Times New Roman" w:hAnsi="Times New Roman" w:cs="Times New Roman"/>
          <w:sz w:val="24"/>
          <w:szCs w:val="24"/>
        </w:rPr>
        <w:t xml:space="preserve"> is based on her knowledge that actual instances of undeserved, unwanted suffering are morally disastrous.</w:t>
      </w:r>
      <w:r w:rsidR="009D50E9" w:rsidRPr="00FC426F">
        <w:rPr>
          <w:rStyle w:val="FootnoteReference"/>
          <w:rFonts w:ascii="Times New Roman" w:hAnsi="Times New Roman" w:cs="Times New Roman"/>
          <w:sz w:val="24"/>
          <w:szCs w:val="24"/>
        </w:rPr>
        <w:footnoteReference w:id="15"/>
      </w:r>
    </w:p>
    <w:p w:rsidR="00C50D3E" w:rsidRPr="00FC426F" w:rsidRDefault="00C50D3E" w:rsidP="00E8758C">
      <w:pPr>
        <w:ind w:firstLine="720"/>
        <w:rPr>
          <w:rFonts w:ascii="Times New Roman" w:hAnsi="Times New Roman" w:cs="Times New Roman"/>
          <w:sz w:val="24"/>
          <w:szCs w:val="24"/>
        </w:rPr>
      </w:pPr>
      <w:r>
        <w:rPr>
          <w:rFonts w:ascii="Times New Roman" w:hAnsi="Times New Roman" w:cs="Times New Roman"/>
          <w:sz w:val="24"/>
          <w:szCs w:val="24"/>
        </w:rPr>
        <w:t xml:space="preserve">Of course, not every theist will be willing to embrace </w:t>
      </w:r>
      <w:r w:rsidR="003D654C">
        <w:rPr>
          <w:rFonts w:ascii="Times New Roman" w:hAnsi="Times New Roman" w:cs="Times New Roman"/>
          <w:sz w:val="24"/>
          <w:szCs w:val="24"/>
        </w:rPr>
        <w:t>the</w:t>
      </w:r>
      <w:r>
        <w:rPr>
          <w:rFonts w:ascii="Times New Roman" w:hAnsi="Times New Roman" w:cs="Times New Roman"/>
          <w:sz w:val="24"/>
          <w:szCs w:val="24"/>
        </w:rPr>
        <w:t xml:space="preserve"> perspective </w:t>
      </w:r>
      <w:r w:rsidR="003D654C">
        <w:rPr>
          <w:rFonts w:ascii="Times New Roman" w:hAnsi="Times New Roman" w:cs="Times New Roman"/>
          <w:sz w:val="24"/>
          <w:szCs w:val="24"/>
        </w:rPr>
        <w:t xml:space="preserve">required here concerning </w:t>
      </w:r>
      <w:r>
        <w:rPr>
          <w:rFonts w:ascii="Times New Roman" w:hAnsi="Times New Roman" w:cs="Times New Roman"/>
          <w:sz w:val="24"/>
          <w:szCs w:val="24"/>
        </w:rPr>
        <w:t>the extent to which evil disconfirms theism. Some theists will prefer the (in my opinion, very strong) view that no matter what evils there are, they do not disconfirm God’s existence.</w:t>
      </w:r>
      <w:r w:rsidR="00DB0045">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Perhaps, for example, it is by virtue of God’s omnipotence that for any evils whatsoever, God can guarantee that those evils are required for promoting outweighing goods for those who suffer </w:t>
      </w:r>
      <w:proofErr w:type="gramStart"/>
      <w:r>
        <w:rPr>
          <w:rFonts w:ascii="Times New Roman" w:hAnsi="Times New Roman" w:cs="Times New Roman"/>
          <w:sz w:val="24"/>
          <w:szCs w:val="24"/>
        </w:rPr>
        <w:t>them.</w:t>
      </w:r>
      <w:r w:rsidR="00C57F46">
        <w:rPr>
          <w:rStyle w:val="FootnoteReference"/>
          <w:rFonts w:ascii="Times New Roman" w:hAnsi="Times New Roman" w:cs="Times New Roman"/>
          <w:sz w:val="24"/>
          <w:szCs w:val="24"/>
        </w:rPr>
        <w:footnoteReference w:id="17"/>
      </w:r>
      <w:r w:rsidR="00C57F46">
        <w:rPr>
          <w:rFonts w:ascii="Times New Roman" w:hAnsi="Times New Roman" w:cs="Times New Roman"/>
          <w:sz w:val="24"/>
          <w:szCs w:val="24"/>
          <w:vertAlign w:val="superscript"/>
        </w:rPr>
        <w:t>,</w:t>
      </w:r>
      <w:proofErr w:type="gramEnd"/>
      <w:r w:rsidR="00C57F46">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Such theists cannot embrace the response to the moral argument for atheism that I have developed in this paper; they must search for an alternative. However, for any theists who do not embrace such a view regarding the extent to which evil disconfirms theism</w:t>
      </w:r>
      <w:r w:rsidR="00F7653A">
        <w:rPr>
          <w:rFonts w:ascii="Times New Roman" w:hAnsi="Times New Roman" w:cs="Times New Roman"/>
          <w:sz w:val="24"/>
          <w:szCs w:val="24"/>
        </w:rPr>
        <w:t>—and there are plenty</w:t>
      </w:r>
      <w:r w:rsidR="00C57F46">
        <w:rPr>
          <w:rStyle w:val="FootnoteReference"/>
          <w:rFonts w:ascii="Times New Roman" w:hAnsi="Times New Roman" w:cs="Times New Roman"/>
          <w:sz w:val="24"/>
          <w:szCs w:val="24"/>
        </w:rPr>
        <w:footnoteReference w:id="19"/>
      </w:r>
      <w:r w:rsidR="00F7653A">
        <w:rPr>
          <w:rFonts w:ascii="Times New Roman" w:hAnsi="Times New Roman" w:cs="Times New Roman"/>
          <w:sz w:val="24"/>
          <w:szCs w:val="24"/>
        </w:rPr>
        <w:t xml:space="preserve">—the response I have developed here remains a </w:t>
      </w:r>
      <w:r w:rsidR="00F7653A">
        <w:rPr>
          <w:rFonts w:ascii="Times New Roman" w:hAnsi="Times New Roman" w:cs="Times New Roman"/>
          <w:sz w:val="24"/>
          <w:szCs w:val="24"/>
        </w:rPr>
        <w:lastRenderedPageBreak/>
        <w:t>viable option.</w:t>
      </w:r>
      <w:r>
        <w:rPr>
          <w:rFonts w:ascii="Times New Roman" w:hAnsi="Times New Roman" w:cs="Times New Roman"/>
          <w:sz w:val="24"/>
          <w:szCs w:val="24"/>
        </w:rPr>
        <w:t xml:space="preserve"> </w:t>
      </w:r>
      <w:r w:rsidR="003D654C">
        <w:rPr>
          <w:rFonts w:ascii="Times New Roman" w:hAnsi="Times New Roman" w:cs="Times New Roman"/>
          <w:sz w:val="24"/>
          <w:szCs w:val="24"/>
        </w:rPr>
        <w:t>Thus, while the present objection teaches us that the response to the moral argument for atheism I have developed in this paper is not universally available for theists, it does not show that the response does not expose a significant shortcoming in this argument.</w:t>
      </w:r>
    </w:p>
    <w:p w:rsidR="00AE26BB" w:rsidRDefault="00AE26BB" w:rsidP="00AE26BB">
      <w:pPr>
        <w:pStyle w:val="ListParagraph"/>
        <w:ind w:left="360"/>
        <w:rPr>
          <w:rFonts w:ascii="Times New Roman" w:hAnsi="Times New Roman" w:cs="Times New Roman"/>
          <w:i/>
          <w:sz w:val="24"/>
          <w:szCs w:val="24"/>
        </w:rPr>
      </w:pPr>
    </w:p>
    <w:p w:rsidR="008B6E58" w:rsidRPr="00FC426F" w:rsidRDefault="0068443A" w:rsidP="008B6E58">
      <w:pPr>
        <w:pStyle w:val="ListParagraph"/>
        <w:numPr>
          <w:ilvl w:val="1"/>
          <w:numId w:val="1"/>
        </w:numPr>
        <w:rPr>
          <w:rFonts w:ascii="Times New Roman" w:hAnsi="Times New Roman" w:cs="Times New Roman"/>
          <w:i/>
          <w:sz w:val="24"/>
          <w:szCs w:val="24"/>
        </w:rPr>
      </w:pPr>
      <w:r w:rsidRPr="00FC426F">
        <w:rPr>
          <w:rFonts w:ascii="Times New Roman" w:hAnsi="Times New Roman" w:cs="Times New Roman"/>
          <w:i/>
          <w:sz w:val="24"/>
          <w:szCs w:val="24"/>
        </w:rPr>
        <w:t>The Response Eliminates Free Will</w:t>
      </w:r>
    </w:p>
    <w:p w:rsidR="008B6E58" w:rsidRPr="00FC426F" w:rsidRDefault="0068443A" w:rsidP="008B6E58">
      <w:pPr>
        <w:rPr>
          <w:rFonts w:ascii="Times New Roman" w:hAnsi="Times New Roman" w:cs="Times New Roman"/>
          <w:sz w:val="24"/>
          <w:szCs w:val="24"/>
        </w:rPr>
      </w:pPr>
      <w:r w:rsidRPr="00FC426F">
        <w:rPr>
          <w:rFonts w:ascii="Times New Roman" w:hAnsi="Times New Roman" w:cs="Times New Roman"/>
          <w:sz w:val="24"/>
          <w:szCs w:val="24"/>
        </w:rPr>
        <w:t xml:space="preserve">A second important objection to my response to the moral argument for atheism is that it eliminates free will. This is because the response maintains that it is impossible for human persons as a general policy to fail to prevent undeserved, unwanted suffering. Yet, if it is impossible for human persons as a general policy to fail to prevent undeserved, unwanted suffering, then human persons are not free to as a general policy fail to prevent undeserved, unwanted suffering. And surely they are free to do so. </w:t>
      </w:r>
    </w:p>
    <w:p w:rsidR="0068443A" w:rsidRPr="00FC426F" w:rsidRDefault="0068443A" w:rsidP="00E8758C">
      <w:pPr>
        <w:ind w:firstLine="720"/>
        <w:rPr>
          <w:rFonts w:ascii="Times New Roman" w:hAnsi="Times New Roman" w:cs="Times New Roman"/>
          <w:sz w:val="24"/>
          <w:szCs w:val="24"/>
        </w:rPr>
      </w:pPr>
      <w:r w:rsidRPr="00FC426F">
        <w:rPr>
          <w:rFonts w:ascii="Times New Roman" w:hAnsi="Times New Roman" w:cs="Times New Roman"/>
          <w:sz w:val="24"/>
          <w:szCs w:val="24"/>
        </w:rPr>
        <w:t xml:space="preserve">I think there are several worthwhile responses to this objection. One might question, first, why we should maintain that human persons are free, as a general policy, to fail to prevent undeserved, unwanted suffering. </w:t>
      </w:r>
      <w:r w:rsidR="00F27134" w:rsidRPr="00FC426F">
        <w:rPr>
          <w:rFonts w:ascii="Times New Roman" w:hAnsi="Times New Roman" w:cs="Times New Roman"/>
          <w:sz w:val="24"/>
          <w:szCs w:val="24"/>
        </w:rPr>
        <w:t>As some of the authors who have defended the arguments with which I am interacting in this paper have highlighted, many human beings find the prospect of inflicting or failing to prevent undeserved, unwanted suffering psychologically unbearable.</w:t>
      </w:r>
      <w:r w:rsidR="00E8758C" w:rsidRPr="00FC426F">
        <w:rPr>
          <w:rStyle w:val="FootnoteReference"/>
          <w:rFonts w:ascii="Times New Roman" w:hAnsi="Times New Roman" w:cs="Times New Roman"/>
          <w:sz w:val="24"/>
          <w:szCs w:val="24"/>
        </w:rPr>
        <w:footnoteReference w:id="20"/>
      </w:r>
      <w:r w:rsidR="00F27134" w:rsidRPr="00FC426F">
        <w:rPr>
          <w:rFonts w:ascii="Times New Roman" w:hAnsi="Times New Roman" w:cs="Times New Roman"/>
          <w:sz w:val="24"/>
          <w:szCs w:val="24"/>
        </w:rPr>
        <w:t xml:space="preserve"> Yet, it is quite a fashionable view that a psychological make-up that makes certain kinds of actions unbearable can render one unfree with respect to performing those actions.</w:t>
      </w:r>
      <w:r w:rsidR="00612668" w:rsidRPr="00FC426F">
        <w:rPr>
          <w:rFonts w:ascii="Times New Roman" w:hAnsi="Times New Roman" w:cs="Times New Roman"/>
          <w:sz w:val="24"/>
          <w:szCs w:val="24"/>
        </w:rPr>
        <w:t xml:space="preserve"> A good parent, for example, is not free to torture her child for a nickel.</w:t>
      </w:r>
      <w:r w:rsidR="00E8758C" w:rsidRPr="00FC426F">
        <w:rPr>
          <w:rStyle w:val="FootnoteReference"/>
          <w:rFonts w:ascii="Times New Roman" w:hAnsi="Times New Roman" w:cs="Times New Roman"/>
          <w:sz w:val="24"/>
          <w:szCs w:val="24"/>
        </w:rPr>
        <w:footnoteReference w:id="21"/>
      </w:r>
    </w:p>
    <w:p w:rsidR="00F27134" w:rsidRPr="00FC426F" w:rsidRDefault="00F27134" w:rsidP="00612668">
      <w:pPr>
        <w:ind w:firstLine="720"/>
        <w:rPr>
          <w:rFonts w:ascii="Times New Roman" w:hAnsi="Times New Roman" w:cs="Times New Roman"/>
          <w:sz w:val="24"/>
          <w:szCs w:val="24"/>
        </w:rPr>
      </w:pPr>
      <w:r w:rsidRPr="00FC426F">
        <w:rPr>
          <w:rFonts w:ascii="Times New Roman" w:hAnsi="Times New Roman" w:cs="Times New Roman"/>
          <w:sz w:val="24"/>
          <w:szCs w:val="24"/>
        </w:rPr>
        <w:t>Second, one might argue that while it is not possible that every actual person embarks simultaneously on a programme of failing to prevent undeserved, unwanted suffering, it nonetheless is possible of each actual person that she fails to prevent such suffering. In other words, there are possible worlds where each of us fail</w:t>
      </w:r>
      <w:r w:rsidR="00612668" w:rsidRPr="00FC426F">
        <w:rPr>
          <w:rFonts w:ascii="Times New Roman" w:hAnsi="Times New Roman" w:cs="Times New Roman"/>
          <w:sz w:val="24"/>
          <w:szCs w:val="24"/>
        </w:rPr>
        <w:t>s</w:t>
      </w:r>
      <w:r w:rsidRPr="00FC426F">
        <w:rPr>
          <w:rFonts w:ascii="Times New Roman" w:hAnsi="Times New Roman" w:cs="Times New Roman"/>
          <w:sz w:val="24"/>
          <w:szCs w:val="24"/>
        </w:rPr>
        <w:t xml:space="preserve"> to prevent such suffering, but no possible worlds where all of us do so routinely. </w:t>
      </w:r>
      <w:r w:rsidR="00612668" w:rsidRPr="00FC426F">
        <w:rPr>
          <w:rFonts w:ascii="Times New Roman" w:hAnsi="Times New Roman" w:cs="Times New Roman"/>
          <w:sz w:val="24"/>
          <w:szCs w:val="24"/>
        </w:rPr>
        <w:t>Yet, i</w:t>
      </w:r>
      <w:r w:rsidRPr="00FC426F">
        <w:rPr>
          <w:rFonts w:ascii="Times New Roman" w:hAnsi="Times New Roman" w:cs="Times New Roman"/>
          <w:sz w:val="24"/>
          <w:szCs w:val="24"/>
        </w:rPr>
        <w:t xml:space="preserve">t is enough to </w:t>
      </w:r>
      <w:r w:rsidR="00612668" w:rsidRPr="00FC426F">
        <w:rPr>
          <w:rFonts w:ascii="Times New Roman" w:hAnsi="Times New Roman" w:cs="Times New Roman"/>
          <w:sz w:val="24"/>
          <w:szCs w:val="24"/>
        </w:rPr>
        <w:t>retain</w:t>
      </w:r>
      <w:r w:rsidRPr="00FC426F">
        <w:rPr>
          <w:rFonts w:ascii="Times New Roman" w:hAnsi="Times New Roman" w:cs="Times New Roman"/>
          <w:sz w:val="24"/>
          <w:szCs w:val="24"/>
        </w:rPr>
        <w:t xml:space="preserve"> our freedom to </w:t>
      </w:r>
      <w:r w:rsidR="00612668" w:rsidRPr="00FC426F">
        <w:rPr>
          <w:rFonts w:ascii="Times New Roman" w:hAnsi="Times New Roman" w:cs="Times New Roman"/>
          <w:sz w:val="24"/>
          <w:szCs w:val="24"/>
        </w:rPr>
        <w:t xml:space="preserve">fail to prevent such suffering </w:t>
      </w:r>
      <w:r w:rsidRPr="00FC426F">
        <w:rPr>
          <w:rFonts w:ascii="Times New Roman" w:hAnsi="Times New Roman" w:cs="Times New Roman"/>
          <w:sz w:val="24"/>
          <w:szCs w:val="24"/>
        </w:rPr>
        <w:t xml:space="preserve">that each of us in some possible world fails to prevent such suffering. At least, these possibilities are enough to </w:t>
      </w:r>
      <w:r w:rsidR="00612668" w:rsidRPr="00FC426F">
        <w:rPr>
          <w:rFonts w:ascii="Times New Roman" w:hAnsi="Times New Roman" w:cs="Times New Roman"/>
          <w:sz w:val="24"/>
          <w:szCs w:val="24"/>
        </w:rPr>
        <w:t>retain</w:t>
      </w:r>
      <w:r w:rsidRPr="00FC426F">
        <w:rPr>
          <w:rFonts w:ascii="Times New Roman" w:hAnsi="Times New Roman" w:cs="Times New Roman"/>
          <w:sz w:val="24"/>
          <w:szCs w:val="24"/>
        </w:rPr>
        <w:t xml:space="preserve"> the extent of freedom to fail to prevent suffering</w:t>
      </w:r>
      <w:r w:rsidR="00612668" w:rsidRPr="00FC426F">
        <w:rPr>
          <w:rFonts w:ascii="Times New Roman" w:hAnsi="Times New Roman" w:cs="Times New Roman"/>
          <w:sz w:val="24"/>
          <w:szCs w:val="24"/>
        </w:rPr>
        <w:t xml:space="preserve"> that plausibly is</w:t>
      </w:r>
      <w:r w:rsidRPr="00FC426F">
        <w:rPr>
          <w:rFonts w:ascii="Times New Roman" w:hAnsi="Times New Roman" w:cs="Times New Roman"/>
          <w:sz w:val="24"/>
          <w:szCs w:val="24"/>
        </w:rPr>
        <w:t xml:space="preserve"> enjoyed by us.</w:t>
      </w:r>
    </w:p>
    <w:p w:rsidR="00703B54" w:rsidRPr="00FC426F" w:rsidRDefault="00F27134" w:rsidP="00612668">
      <w:pPr>
        <w:ind w:firstLine="720"/>
        <w:rPr>
          <w:rFonts w:ascii="Times New Roman" w:hAnsi="Times New Roman" w:cs="Times New Roman"/>
          <w:sz w:val="24"/>
          <w:szCs w:val="24"/>
        </w:rPr>
      </w:pPr>
      <w:r w:rsidRPr="00FC426F">
        <w:rPr>
          <w:rFonts w:ascii="Times New Roman" w:hAnsi="Times New Roman" w:cs="Times New Roman"/>
          <w:sz w:val="24"/>
          <w:szCs w:val="24"/>
        </w:rPr>
        <w:t xml:space="preserve">Third, </w:t>
      </w:r>
      <w:r w:rsidR="00DF7E78">
        <w:rPr>
          <w:rFonts w:ascii="Times New Roman" w:hAnsi="Times New Roman" w:cs="Times New Roman"/>
          <w:sz w:val="24"/>
          <w:szCs w:val="24"/>
        </w:rPr>
        <w:t xml:space="preserve">and perhaps most controversially, </w:t>
      </w:r>
      <w:r w:rsidRPr="00FC426F">
        <w:rPr>
          <w:rFonts w:ascii="Times New Roman" w:hAnsi="Times New Roman" w:cs="Times New Roman"/>
          <w:sz w:val="24"/>
          <w:szCs w:val="24"/>
        </w:rPr>
        <w:t xml:space="preserve">one might maintain that the fact that it is impossible for all of us simultaneously to embark on a programme of failing to prevent undeserved, unwanted suffering is not a sufficient reason for thinking that we are not free to do this. </w:t>
      </w:r>
      <w:r w:rsidR="00703B54" w:rsidRPr="00FC426F">
        <w:rPr>
          <w:rFonts w:ascii="Times New Roman" w:hAnsi="Times New Roman" w:cs="Times New Roman"/>
          <w:sz w:val="24"/>
          <w:szCs w:val="24"/>
        </w:rPr>
        <w:t>In much the way that failures to prevent undeserved, unwanted suffering can have a tendency to give rise to disaster, even if there is no possible world in which this tendency is manifested in disaster, we human persons have a power or ability to simultaneously embark on a programme of failing to prevent undeserved, unwanted suffering, even if there is no possible world in which we exercise this power or ability. Yet, the relev</w:t>
      </w:r>
      <w:r w:rsidR="00612668" w:rsidRPr="00FC426F">
        <w:rPr>
          <w:rFonts w:ascii="Times New Roman" w:hAnsi="Times New Roman" w:cs="Times New Roman"/>
          <w:sz w:val="24"/>
          <w:szCs w:val="24"/>
        </w:rPr>
        <w:t xml:space="preserve">ant power or ability is enough to retain </w:t>
      </w:r>
      <w:r w:rsidR="00703B54" w:rsidRPr="00FC426F">
        <w:rPr>
          <w:rFonts w:ascii="Times New Roman" w:hAnsi="Times New Roman" w:cs="Times New Roman"/>
          <w:sz w:val="24"/>
          <w:szCs w:val="24"/>
        </w:rPr>
        <w:t>the freedom the objector seeks to maintain. In much the way that some have recently maintained that God is free to bring about instances of suffering that ultimately do not benefit the sufferer, despite the impossibility of God’s doing so,</w:t>
      </w:r>
      <w:r w:rsidR="00612668" w:rsidRPr="00FC426F">
        <w:rPr>
          <w:rStyle w:val="FootnoteReference"/>
          <w:rFonts w:ascii="Times New Roman" w:hAnsi="Times New Roman" w:cs="Times New Roman"/>
          <w:sz w:val="24"/>
          <w:szCs w:val="24"/>
        </w:rPr>
        <w:footnoteReference w:id="22"/>
      </w:r>
      <w:r w:rsidR="00703B54" w:rsidRPr="00FC426F">
        <w:rPr>
          <w:rFonts w:ascii="Times New Roman" w:hAnsi="Times New Roman" w:cs="Times New Roman"/>
          <w:sz w:val="24"/>
          <w:szCs w:val="24"/>
        </w:rPr>
        <w:t xml:space="preserve"> human persons are free to embark on the relevant disastrous programme, despite the impossibility of their doing so.</w:t>
      </w:r>
      <w:r w:rsidR="00DF7E78">
        <w:rPr>
          <w:rFonts w:ascii="Times New Roman" w:hAnsi="Times New Roman" w:cs="Times New Roman"/>
          <w:sz w:val="24"/>
          <w:szCs w:val="24"/>
        </w:rPr>
        <w:t xml:space="preserve"> The fact that the relevant actions are impossible for God is no sign of God’s lack of control </w:t>
      </w:r>
      <w:r w:rsidR="00DF7E78">
        <w:rPr>
          <w:rFonts w:ascii="Times New Roman" w:hAnsi="Times New Roman" w:cs="Times New Roman"/>
          <w:sz w:val="24"/>
          <w:szCs w:val="24"/>
        </w:rPr>
        <w:lastRenderedPageBreak/>
        <w:t>over Godself, but rather is a sign of God’s control over Godself. Likewise, one might maintain that if it is impossible that all us human persons simultaneously of our own choosing to embark on a programme of systematically refraining from preventing suffering, this is a sign of at least some of us having significant control over ourselves—we simply wouldn’t let ourselves do this.</w:t>
      </w:r>
      <w:r w:rsidR="00612668" w:rsidRPr="00FC426F">
        <w:rPr>
          <w:rFonts w:ascii="Times New Roman" w:hAnsi="Times New Roman" w:cs="Times New Roman"/>
          <w:sz w:val="24"/>
          <w:szCs w:val="24"/>
        </w:rPr>
        <w:t xml:space="preserve"> </w:t>
      </w:r>
      <w:r w:rsidR="00DF7E78">
        <w:rPr>
          <w:rFonts w:ascii="Times New Roman" w:hAnsi="Times New Roman" w:cs="Times New Roman"/>
          <w:sz w:val="24"/>
          <w:szCs w:val="24"/>
        </w:rPr>
        <w:t>So, even if behaving this way is impossible, it may be that this does not rule out our being free to do it. The</w:t>
      </w:r>
      <w:r w:rsidR="00703B54" w:rsidRPr="00FC426F">
        <w:rPr>
          <w:rFonts w:ascii="Times New Roman" w:hAnsi="Times New Roman" w:cs="Times New Roman"/>
          <w:sz w:val="24"/>
          <w:szCs w:val="24"/>
        </w:rPr>
        <w:t>re are, then, several initially promising responses to this second objection as well.</w:t>
      </w:r>
    </w:p>
    <w:p w:rsidR="00612668" w:rsidRDefault="00612668" w:rsidP="00612668">
      <w:pPr>
        <w:pStyle w:val="ListParagraph"/>
        <w:ind w:left="360"/>
        <w:rPr>
          <w:rFonts w:ascii="Times New Roman" w:hAnsi="Times New Roman" w:cs="Times New Roman"/>
          <w:sz w:val="24"/>
          <w:szCs w:val="24"/>
        </w:rPr>
      </w:pPr>
    </w:p>
    <w:p w:rsidR="00703B54" w:rsidRPr="00FC426F" w:rsidRDefault="00703B54" w:rsidP="00612668">
      <w:pPr>
        <w:pStyle w:val="ListParagraph"/>
        <w:numPr>
          <w:ilvl w:val="0"/>
          <w:numId w:val="1"/>
        </w:numPr>
        <w:rPr>
          <w:rFonts w:ascii="Times New Roman" w:hAnsi="Times New Roman" w:cs="Times New Roman"/>
          <w:sz w:val="24"/>
          <w:szCs w:val="24"/>
        </w:rPr>
      </w:pPr>
      <w:r w:rsidRPr="00FC426F">
        <w:rPr>
          <w:rFonts w:ascii="Times New Roman" w:hAnsi="Times New Roman" w:cs="Times New Roman"/>
          <w:sz w:val="24"/>
          <w:szCs w:val="24"/>
        </w:rPr>
        <w:t>Conclusion</w:t>
      </w:r>
    </w:p>
    <w:p w:rsidR="00703B54" w:rsidRPr="00FC426F" w:rsidRDefault="00F56633" w:rsidP="00703B54">
      <w:pPr>
        <w:rPr>
          <w:rFonts w:ascii="Times New Roman" w:hAnsi="Times New Roman" w:cs="Times New Roman"/>
          <w:sz w:val="24"/>
          <w:szCs w:val="24"/>
        </w:rPr>
      </w:pPr>
      <w:r w:rsidRPr="00FC426F">
        <w:rPr>
          <w:rFonts w:ascii="Times New Roman" w:hAnsi="Times New Roman" w:cs="Times New Roman"/>
          <w:sz w:val="24"/>
          <w:szCs w:val="24"/>
        </w:rPr>
        <w:t>This paper has developed an objection to a kind of argument recently employed by several authors to show that theism conflicts with ordinary morality. All extant defences of this kind of argument</w:t>
      </w:r>
      <w:r w:rsidR="000B045A" w:rsidRPr="00FC426F">
        <w:rPr>
          <w:rFonts w:ascii="Times New Roman" w:hAnsi="Times New Roman" w:cs="Times New Roman"/>
          <w:sz w:val="24"/>
          <w:szCs w:val="24"/>
        </w:rPr>
        <w:t xml:space="preserve"> make a common mistake in overlooking the role of merely potential instances of suffering in determining the nature of our moral obligations or reasons. This is not to say that no moral argument for atheism stressing the surprising consequences of theism for actual or possible instances of suffering can be defended. But arguments of the kind examined in this paper cannot, without the present oversight being addressed.</w:t>
      </w:r>
      <w:r w:rsidR="000A1227">
        <w:rPr>
          <w:rStyle w:val="FootnoteReference"/>
          <w:rFonts w:ascii="Times New Roman" w:hAnsi="Times New Roman" w:cs="Times New Roman"/>
          <w:sz w:val="24"/>
          <w:szCs w:val="24"/>
        </w:rPr>
        <w:footnoteReference w:id="23"/>
      </w:r>
      <w:r w:rsidR="000B045A" w:rsidRPr="00FC426F">
        <w:rPr>
          <w:rFonts w:ascii="Times New Roman" w:hAnsi="Times New Roman" w:cs="Times New Roman"/>
          <w:sz w:val="24"/>
          <w:szCs w:val="24"/>
        </w:rPr>
        <w:t xml:space="preserve">  </w:t>
      </w:r>
      <w:r w:rsidRPr="00FC426F">
        <w:rPr>
          <w:rFonts w:ascii="Times New Roman" w:hAnsi="Times New Roman" w:cs="Times New Roman"/>
          <w:sz w:val="24"/>
          <w:szCs w:val="24"/>
        </w:rPr>
        <w:t xml:space="preserve"> </w:t>
      </w:r>
    </w:p>
    <w:p w:rsidR="003067FB" w:rsidRDefault="003067FB" w:rsidP="009138FC">
      <w:pPr>
        <w:rPr>
          <w:rFonts w:ascii="Times New Roman" w:hAnsi="Times New Roman" w:cs="Times New Roman"/>
          <w:sz w:val="24"/>
          <w:szCs w:val="24"/>
        </w:rPr>
      </w:pPr>
    </w:p>
    <w:p w:rsidR="00FC426F" w:rsidRDefault="00FC426F" w:rsidP="009138FC">
      <w:pPr>
        <w:rPr>
          <w:rFonts w:ascii="Times New Roman" w:hAnsi="Times New Roman" w:cs="Times New Roman"/>
          <w:sz w:val="24"/>
          <w:szCs w:val="24"/>
        </w:rPr>
      </w:pPr>
      <w:r>
        <w:rPr>
          <w:rFonts w:ascii="Times New Roman" w:hAnsi="Times New Roman" w:cs="Times New Roman"/>
          <w:sz w:val="24"/>
          <w:szCs w:val="24"/>
        </w:rPr>
        <w:t>References</w:t>
      </w:r>
    </w:p>
    <w:p w:rsidR="00855A3C" w:rsidRPr="00855A3C" w:rsidRDefault="00855A3C" w:rsidP="009138FC">
      <w:pPr>
        <w:rPr>
          <w:rFonts w:ascii="Times New Roman" w:hAnsi="Times New Roman" w:cs="Times New Roman"/>
          <w:sz w:val="24"/>
          <w:szCs w:val="24"/>
          <w:lang w:val="en-US"/>
        </w:rPr>
      </w:pPr>
      <w:r w:rsidRPr="00855A3C">
        <w:rPr>
          <w:rFonts w:ascii="Times New Roman" w:hAnsi="Times New Roman" w:cs="Times New Roman"/>
          <w:sz w:val="24"/>
          <w:szCs w:val="24"/>
          <w:lang w:val="en-US"/>
        </w:rPr>
        <w:t xml:space="preserve">Adams, Marilyn McCord. 1999. </w:t>
      </w:r>
      <w:r w:rsidRPr="00855A3C">
        <w:rPr>
          <w:rFonts w:ascii="Times New Roman" w:hAnsi="Times New Roman" w:cs="Times New Roman"/>
          <w:i/>
          <w:sz w:val="24"/>
          <w:szCs w:val="24"/>
          <w:lang w:val="en-US"/>
        </w:rPr>
        <w:t>Horrendous Evils and the Goodness of God</w:t>
      </w:r>
      <w:r w:rsidRPr="00855A3C">
        <w:rPr>
          <w:rFonts w:ascii="Times New Roman" w:hAnsi="Times New Roman" w:cs="Times New Roman"/>
          <w:sz w:val="24"/>
          <w:szCs w:val="24"/>
          <w:lang w:val="en-US"/>
        </w:rPr>
        <w:t>. Ithaca: Cornell University Press.</w:t>
      </w:r>
    </w:p>
    <w:p w:rsidR="00855A3C" w:rsidRPr="00855A3C" w:rsidRDefault="00855A3C" w:rsidP="009138FC">
      <w:pPr>
        <w:rPr>
          <w:rFonts w:ascii="Times New Roman" w:hAnsi="Times New Roman" w:cs="Times New Roman"/>
          <w:sz w:val="24"/>
          <w:szCs w:val="24"/>
        </w:rPr>
      </w:pPr>
      <w:r w:rsidRPr="00855A3C">
        <w:rPr>
          <w:rFonts w:ascii="Times New Roman" w:hAnsi="Times New Roman" w:cs="Times New Roman"/>
          <w:sz w:val="24"/>
          <w:szCs w:val="24"/>
        </w:rPr>
        <w:t xml:space="preserve">Alston, William. 1996. “The Inductive Argument from Evil and the Human Cognitive Condition.” In </w:t>
      </w:r>
      <w:r w:rsidRPr="00855A3C">
        <w:rPr>
          <w:rFonts w:ascii="Times New Roman" w:hAnsi="Times New Roman" w:cs="Times New Roman"/>
          <w:i/>
          <w:sz w:val="24"/>
          <w:szCs w:val="24"/>
        </w:rPr>
        <w:t>The Evidential Argument from Evil</w:t>
      </w:r>
      <w:r w:rsidRPr="00855A3C">
        <w:rPr>
          <w:rFonts w:ascii="Times New Roman" w:hAnsi="Times New Roman" w:cs="Times New Roman"/>
          <w:sz w:val="24"/>
          <w:szCs w:val="24"/>
        </w:rPr>
        <w:t>, ed. Daniel Howard-Snyder, pp.97-125. Bloomington: Indiana University Press.</w:t>
      </w:r>
    </w:p>
    <w:p w:rsidR="00855A3C" w:rsidRPr="00855A3C" w:rsidRDefault="00855A3C" w:rsidP="009138FC">
      <w:pPr>
        <w:rPr>
          <w:rFonts w:ascii="Times New Roman" w:hAnsi="Times New Roman" w:cs="Times New Roman"/>
          <w:sz w:val="24"/>
          <w:szCs w:val="24"/>
          <w:lang w:val="en-US"/>
        </w:rPr>
      </w:pPr>
      <w:r w:rsidRPr="00855A3C">
        <w:rPr>
          <w:rFonts w:ascii="Times New Roman" w:hAnsi="Times New Roman" w:cs="Times New Roman"/>
          <w:sz w:val="24"/>
          <w:szCs w:val="24"/>
          <w:lang w:val="en-US"/>
        </w:rPr>
        <w:t xml:space="preserve">Bird, Alexander. 1998. “Dispositions and Antidotes.” </w:t>
      </w:r>
      <w:r w:rsidRPr="00855A3C">
        <w:rPr>
          <w:rFonts w:ascii="Times New Roman" w:hAnsi="Times New Roman" w:cs="Times New Roman"/>
          <w:i/>
          <w:sz w:val="24"/>
          <w:szCs w:val="24"/>
          <w:lang w:val="en-US"/>
        </w:rPr>
        <w:t>Philosophical Quarterly</w:t>
      </w:r>
      <w:r w:rsidRPr="00855A3C">
        <w:rPr>
          <w:rFonts w:ascii="Times New Roman" w:hAnsi="Times New Roman" w:cs="Times New Roman"/>
          <w:sz w:val="24"/>
          <w:szCs w:val="24"/>
          <w:lang w:val="en-US"/>
        </w:rPr>
        <w:t xml:space="preserve"> 48: 227-34.</w:t>
      </w:r>
    </w:p>
    <w:p w:rsidR="003A3E30" w:rsidRPr="003A3E30" w:rsidRDefault="003A3E30" w:rsidP="009138FC">
      <w:pPr>
        <w:rPr>
          <w:rFonts w:ascii="Times New Roman" w:hAnsi="Times New Roman" w:cs="Times New Roman"/>
          <w:sz w:val="24"/>
          <w:szCs w:val="24"/>
          <w:lang w:val="en-US"/>
        </w:rPr>
      </w:pPr>
      <w:r>
        <w:rPr>
          <w:rFonts w:ascii="Times New Roman" w:hAnsi="Times New Roman" w:cs="Times New Roman"/>
          <w:sz w:val="24"/>
          <w:szCs w:val="24"/>
          <w:lang w:val="en-US"/>
        </w:rPr>
        <w:t xml:space="preserve">Byerly, T. Ryan. </w:t>
      </w:r>
      <w:proofErr w:type="gramStart"/>
      <w:r>
        <w:rPr>
          <w:rFonts w:ascii="Times New Roman" w:hAnsi="Times New Roman" w:cs="Times New Roman"/>
          <w:sz w:val="24"/>
          <w:szCs w:val="24"/>
          <w:lang w:val="en-US"/>
        </w:rPr>
        <w:t>forthcoming</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“The All-Powerful, Perfectly Good, and Free God.”</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In </w:t>
      </w:r>
      <w:r>
        <w:rPr>
          <w:rFonts w:ascii="Times New Roman" w:hAnsi="Times New Roman" w:cs="Times New Roman"/>
          <w:i/>
          <w:sz w:val="24"/>
          <w:szCs w:val="24"/>
          <w:lang w:val="en-US"/>
        </w:rPr>
        <w:t>Oxford Studies in Philosophy of Religion</w:t>
      </w:r>
      <w:r>
        <w:rPr>
          <w:rFonts w:ascii="Times New Roman" w:hAnsi="Times New Roman" w:cs="Times New Roman"/>
          <w:sz w:val="24"/>
          <w:szCs w:val="24"/>
          <w:lang w:val="en-US"/>
        </w:rPr>
        <w:t xml:space="preserve">, vol. 8, ed. Jonathan </w:t>
      </w:r>
      <w:proofErr w:type="spellStart"/>
      <w:r>
        <w:rPr>
          <w:rFonts w:ascii="Times New Roman" w:hAnsi="Times New Roman" w:cs="Times New Roman"/>
          <w:sz w:val="24"/>
          <w:szCs w:val="24"/>
          <w:lang w:val="en-US"/>
        </w:rPr>
        <w:t>Kvanvig</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Oxford: Oxford University Press.</w:t>
      </w:r>
    </w:p>
    <w:p w:rsidR="00855A3C" w:rsidRPr="00855A3C" w:rsidRDefault="00855A3C" w:rsidP="009138FC">
      <w:pPr>
        <w:rPr>
          <w:rFonts w:ascii="Times New Roman" w:hAnsi="Times New Roman" w:cs="Times New Roman"/>
          <w:sz w:val="24"/>
          <w:szCs w:val="24"/>
          <w:lang w:val="en-US"/>
        </w:rPr>
      </w:pPr>
      <w:proofErr w:type="spellStart"/>
      <w:proofErr w:type="gramStart"/>
      <w:r w:rsidRPr="00855A3C">
        <w:rPr>
          <w:rFonts w:ascii="Times New Roman" w:hAnsi="Times New Roman" w:cs="Times New Roman"/>
          <w:sz w:val="24"/>
          <w:szCs w:val="24"/>
          <w:lang w:val="en-US"/>
        </w:rPr>
        <w:t>Choi</w:t>
      </w:r>
      <w:proofErr w:type="spellEnd"/>
      <w:r w:rsidRPr="00855A3C">
        <w:rPr>
          <w:rFonts w:ascii="Times New Roman" w:hAnsi="Times New Roman" w:cs="Times New Roman"/>
          <w:sz w:val="24"/>
          <w:szCs w:val="24"/>
          <w:lang w:val="en-US"/>
        </w:rPr>
        <w:t xml:space="preserve">, </w:t>
      </w:r>
      <w:proofErr w:type="spellStart"/>
      <w:r w:rsidRPr="00855A3C">
        <w:rPr>
          <w:rFonts w:ascii="Times New Roman" w:hAnsi="Times New Roman" w:cs="Times New Roman"/>
          <w:sz w:val="24"/>
          <w:szCs w:val="24"/>
          <w:lang w:val="en-US"/>
        </w:rPr>
        <w:t>Sungho</w:t>
      </w:r>
      <w:proofErr w:type="spellEnd"/>
      <w:r w:rsidRPr="00855A3C">
        <w:rPr>
          <w:rFonts w:ascii="Times New Roman" w:hAnsi="Times New Roman" w:cs="Times New Roman"/>
          <w:sz w:val="24"/>
          <w:szCs w:val="24"/>
          <w:lang w:val="en-US"/>
        </w:rPr>
        <w:t xml:space="preserve"> and Michael </w:t>
      </w:r>
      <w:proofErr w:type="spellStart"/>
      <w:r w:rsidRPr="00855A3C">
        <w:rPr>
          <w:rFonts w:ascii="Times New Roman" w:hAnsi="Times New Roman" w:cs="Times New Roman"/>
          <w:sz w:val="24"/>
          <w:szCs w:val="24"/>
          <w:lang w:val="en-US"/>
        </w:rPr>
        <w:t>Fara</w:t>
      </w:r>
      <w:proofErr w:type="spellEnd"/>
      <w:r w:rsidRPr="00855A3C">
        <w:rPr>
          <w:rFonts w:ascii="Times New Roman" w:hAnsi="Times New Roman" w:cs="Times New Roman"/>
          <w:sz w:val="24"/>
          <w:szCs w:val="24"/>
          <w:lang w:val="en-US"/>
        </w:rPr>
        <w:t>.</w:t>
      </w:r>
      <w:proofErr w:type="gramEnd"/>
      <w:r w:rsidRPr="00855A3C">
        <w:rPr>
          <w:rFonts w:ascii="Times New Roman" w:hAnsi="Times New Roman" w:cs="Times New Roman"/>
          <w:sz w:val="24"/>
          <w:szCs w:val="24"/>
          <w:lang w:val="en-US"/>
        </w:rPr>
        <w:t xml:space="preserve"> 2012. “Dispositions.” </w:t>
      </w:r>
      <w:r w:rsidRPr="00855A3C">
        <w:rPr>
          <w:rFonts w:ascii="Times New Roman" w:hAnsi="Times New Roman" w:cs="Times New Roman"/>
          <w:sz w:val="24"/>
          <w:szCs w:val="24"/>
        </w:rPr>
        <w:t xml:space="preserve">In </w:t>
      </w:r>
      <w:r w:rsidRPr="00855A3C">
        <w:rPr>
          <w:rFonts w:ascii="Times New Roman" w:hAnsi="Times New Roman" w:cs="Times New Roman"/>
          <w:i/>
          <w:sz w:val="24"/>
          <w:szCs w:val="24"/>
        </w:rPr>
        <w:t xml:space="preserve">Stanford </w:t>
      </w:r>
      <w:proofErr w:type="spellStart"/>
      <w:r w:rsidRPr="00855A3C">
        <w:rPr>
          <w:rFonts w:ascii="Times New Roman" w:hAnsi="Times New Roman" w:cs="Times New Roman"/>
          <w:i/>
          <w:sz w:val="24"/>
          <w:szCs w:val="24"/>
        </w:rPr>
        <w:t>Encyclopedia</w:t>
      </w:r>
      <w:proofErr w:type="spellEnd"/>
      <w:r w:rsidRPr="00855A3C">
        <w:rPr>
          <w:rFonts w:ascii="Times New Roman" w:hAnsi="Times New Roman" w:cs="Times New Roman"/>
          <w:i/>
          <w:sz w:val="24"/>
          <w:szCs w:val="24"/>
        </w:rPr>
        <w:t xml:space="preserve"> of Philosophy</w:t>
      </w:r>
      <w:r w:rsidRPr="00855A3C">
        <w:rPr>
          <w:rFonts w:ascii="Times New Roman" w:hAnsi="Times New Roman" w:cs="Times New Roman"/>
          <w:sz w:val="24"/>
          <w:szCs w:val="24"/>
        </w:rPr>
        <w:t xml:space="preserve">, ed. Edward N </w:t>
      </w:r>
      <w:proofErr w:type="spellStart"/>
      <w:r w:rsidRPr="00855A3C">
        <w:rPr>
          <w:rFonts w:ascii="Times New Roman" w:hAnsi="Times New Roman" w:cs="Times New Roman"/>
          <w:sz w:val="24"/>
          <w:szCs w:val="24"/>
        </w:rPr>
        <w:t>Zalta</w:t>
      </w:r>
      <w:proofErr w:type="spellEnd"/>
      <w:r w:rsidRPr="00855A3C">
        <w:rPr>
          <w:rFonts w:ascii="Times New Roman" w:hAnsi="Times New Roman" w:cs="Times New Roman"/>
          <w:sz w:val="24"/>
          <w:szCs w:val="24"/>
        </w:rPr>
        <w:t>. Available at http://plato.stanford.edu/entries/dispositions/</w:t>
      </w:r>
    </w:p>
    <w:p w:rsidR="00922DD3" w:rsidRDefault="00922DD3" w:rsidP="009138FC">
      <w:pPr>
        <w:rPr>
          <w:rFonts w:ascii="Times New Roman" w:hAnsi="Times New Roman" w:cs="Times New Roman"/>
          <w:sz w:val="24"/>
          <w:szCs w:val="24"/>
        </w:rPr>
      </w:pPr>
      <w:r>
        <w:rPr>
          <w:rFonts w:ascii="Times New Roman" w:hAnsi="Times New Roman" w:cs="Times New Roman"/>
          <w:sz w:val="24"/>
          <w:szCs w:val="24"/>
        </w:rPr>
        <w:t xml:space="preserve">Dougherty, Trent and Alexander </w:t>
      </w:r>
      <w:proofErr w:type="spellStart"/>
      <w:r>
        <w:rPr>
          <w:rFonts w:ascii="Times New Roman" w:hAnsi="Times New Roman" w:cs="Times New Roman"/>
          <w:sz w:val="24"/>
          <w:szCs w:val="24"/>
        </w:rPr>
        <w:t>Pruss</w:t>
      </w:r>
      <w:proofErr w:type="spellEnd"/>
      <w:r>
        <w:rPr>
          <w:rFonts w:ascii="Times New Roman" w:hAnsi="Times New Roman" w:cs="Times New Roman"/>
          <w:sz w:val="24"/>
          <w:szCs w:val="24"/>
        </w:rPr>
        <w:t xml:space="preserve">. </w:t>
      </w:r>
      <w:r w:rsidRPr="00922DD3">
        <w:rPr>
          <w:rFonts w:ascii="Times New Roman" w:hAnsi="Times New Roman" w:cs="Times New Roman"/>
          <w:sz w:val="24"/>
          <w:szCs w:val="24"/>
        </w:rPr>
        <w:t>2014. “</w:t>
      </w:r>
      <w:r w:rsidRPr="00922DD3">
        <w:rPr>
          <w:rFonts w:ascii="Times New Roman" w:hAnsi="Times New Roman" w:cs="Times New Roman"/>
          <w:color w:val="000000"/>
          <w:sz w:val="24"/>
          <w:szCs w:val="24"/>
          <w:shd w:val="clear" w:color="auto" w:fill="FFFFFF"/>
        </w:rPr>
        <w:t xml:space="preserve">Evil and the problem of anomaly.” In </w:t>
      </w:r>
      <w:r w:rsidRPr="00922DD3">
        <w:rPr>
          <w:rFonts w:ascii="Times New Roman" w:hAnsi="Times New Roman" w:cs="Times New Roman"/>
          <w:i/>
          <w:iCs/>
          <w:color w:val="000000"/>
          <w:sz w:val="24"/>
          <w:szCs w:val="24"/>
          <w:shd w:val="clear" w:color="auto" w:fill="FFFFFF"/>
        </w:rPr>
        <w:t>Oxford Studies in Philosophy of Religion</w:t>
      </w:r>
      <w:r w:rsidRPr="00922DD3">
        <w:rPr>
          <w:rFonts w:ascii="Times New Roman" w:hAnsi="Times New Roman" w:cs="Times New Roman"/>
          <w:color w:val="000000"/>
          <w:sz w:val="24"/>
          <w:szCs w:val="24"/>
          <w:shd w:val="clear" w:color="auto" w:fill="FFFFFF"/>
        </w:rPr>
        <w:t>, Volume 5,</w:t>
      </w:r>
      <w:r w:rsidRPr="00922DD3">
        <w:rPr>
          <w:rStyle w:val="apple-converted-space"/>
          <w:rFonts w:ascii="Times New Roman" w:hAnsi="Times New Roman" w:cs="Times New Roman"/>
          <w:color w:val="000000"/>
          <w:sz w:val="24"/>
          <w:szCs w:val="24"/>
          <w:shd w:val="clear" w:color="auto" w:fill="FFFFFF"/>
        </w:rPr>
        <w:t xml:space="preserve"> ed. Jonathan </w:t>
      </w:r>
      <w:proofErr w:type="spellStart"/>
      <w:r w:rsidRPr="00922DD3">
        <w:rPr>
          <w:rStyle w:val="apple-converted-space"/>
          <w:rFonts w:ascii="Times New Roman" w:hAnsi="Times New Roman" w:cs="Times New Roman"/>
          <w:color w:val="000000"/>
          <w:sz w:val="24"/>
          <w:szCs w:val="24"/>
          <w:shd w:val="clear" w:color="auto" w:fill="FFFFFF"/>
        </w:rPr>
        <w:t>Kvanvig</w:t>
      </w:r>
      <w:proofErr w:type="spellEnd"/>
      <w:r w:rsidRPr="00922DD3">
        <w:rPr>
          <w:rStyle w:val="apple-converted-space"/>
          <w:rFonts w:ascii="Times New Roman" w:hAnsi="Times New Roman" w:cs="Times New Roman"/>
          <w:color w:val="000000"/>
          <w:sz w:val="24"/>
          <w:szCs w:val="24"/>
          <w:shd w:val="clear" w:color="auto" w:fill="FFFFFF"/>
        </w:rPr>
        <w:t xml:space="preserve">, 49-87. </w:t>
      </w:r>
      <w:r w:rsidRPr="00922DD3">
        <w:rPr>
          <w:rFonts w:ascii="Times New Roman" w:hAnsi="Times New Roman" w:cs="Times New Roman"/>
          <w:sz w:val="24"/>
          <w:szCs w:val="24"/>
        </w:rPr>
        <w:t>Oxford</w:t>
      </w:r>
      <w:r w:rsidRPr="00922DD3">
        <w:rPr>
          <w:rFonts w:ascii="Times New Roman" w:hAnsi="Times New Roman" w:cs="Times New Roman"/>
          <w:color w:val="000000"/>
          <w:sz w:val="24"/>
          <w:szCs w:val="24"/>
          <w:shd w:val="clear" w:color="auto" w:fill="FFFFFF"/>
        </w:rPr>
        <w:t>: Oxford University Press.</w:t>
      </w:r>
    </w:p>
    <w:p w:rsidR="00855A3C" w:rsidRPr="00855A3C" w:rsidRDefault="00855A3C" w:rsidP="009138FC">
      <w:pPr>
        <w:rPr>
          <w:rFonts w:ascii="Times New Roman" w:hAnsi="Times New Roman" w:cs="Times New Roman"/>
          <w:sz w:val="24"/>
          <w:szCs w:val="24"/>
        </w:rPr>
      </w:pPr>
      <w:r w:rsidRPr="00855A3C">
        <w:rPr>
          <w:rFonts w:ascii="Times New Roman" w:hAnsi="Times New Roman" w:cs="Times New Roman"/>
          <w:sz w:val="24"/>
          <w:szCs w:val="24"/>
        </w:rPr>
        <w:t xml:space="preserve">Gellman, Gerome. 2010. “On God, Suffering, and </w:t>
      </w:r>
      <w:proofErr w:type="spellStart"/>
      <w:r w:rsidRPr="00855A3C">
        <w:rPr>
          <w:rFonts w:ascii="Times New Roman" w:hAnsi="Times New Roman" w:cs="Times New Roman"/>
          <w:sz w:val="24"/>
          <w:szCs w:val="24"/>
        </w:rPr>
        <w:t>Theodical</w:t>
      </w:r>
      <w:proofErr w:type="spellEnd"/>
      <w:r w:rsidRPr="00855A3C">
        <w:rPr>
          <w:rFonts w:ascii="Times New Roman" w:hAnsi="Times New Roman" w:cs="Times New Roman"/>
          <w:sz w:val="24"/>
          <w:szCs w:val="24"/>
        </w:rPr>
        <w:t xml:space="preserve"> Individualism.” </w:t>
      </w:r>
      <w:r w:rsidRPr="00855A3C">
        <w:rPr>
          <w:rFonts w:ascii="Times New Roman" w:hAnsi="Times New Roman" w:cs="Times New Roman"/>
          <w:i/>
          <w:sz w:val="24"/>
          <w:szCs w:val="24"/>
        </w:rPr>
        <w:t>European Journal for Philosophy of Religion</w:t>
      </w:r>
      <w:r w:rsidRPr="00855A3C">
        <w:rPr>
          <w:rFonts w:ascii="Times New Roman" w:hAnsi="Times New Roman" w:cs="Times New Roman"/>
          <w:sz w:val="24"/>
          <w:szCs w:val="24"/>
        </w:rPr>
        <w:t xml:space="preserve"> 2, 1: 187-91. </w:t>
      </w:r>
    </w:p>
    <w:p w:rsidR="00C57F46" w:rsidRPr="00C57F46" w:rsidRDefault="00C57F46" w:rsidP="009138FC">
      <w:pPr>
        <w:rPr>
          <w:rFonts w:ascii="Times New Roman" w:hAnsi="Times New Roman" w:cs="Times New Roman"/>
          <w:sz w:val="24"/>
          <w:szCs w:val="24"/>
        </w:rPr>
      </w:pPr>
      <w:r>
        <w:rPr>
          <w:rFonts w:ascii="Times New Roman" w:hAnsi="Times New Roman" w:cs="Times New Roman"/>
          <w:sz w:val="24"/>
          <w:szCs w:val="24"/>
        </w:rPr>
        <w:t xml:space="preserve">Gould, Paul, ed. 2014. </w:t>
      </w:r>
      <w:r>
        <w:rPr>
          <w:rFonts w:ascii="Times New Roman" w:hAnsi="Times New Roman" w:cs="Times New Roman"/>
          <w:i/>
          <w:sz w:val="24"/>
          <w:szCs w:val="24"/>
        </w:rPr>
        <w:t>Beyond the Control of God: Six Views on the Problem of God and Abstract Objects</w:t>
      </w:r>
      <w:r>
        <w:rPr>
          <w:rFonts w:ascii="Times New Roman" w:hAnsi="Times New Roman" w:cs="Times New Roman"/>
          <w:sz w:val="24"/>
          <w:szCs w:val="24"/>
        </w:rPr>
        <w:t xml:space="preserve">. New York: Bloomsbury. </w:t>
      </w:r>
    </w:p>
    <w:p w:rsidR="00855A3C" w:rsidRPr="00855A3C" w:rsidRDefault="00855A3C" w:rsidP="009138FC">
      <w:pPr>
        <w:rPr>
          <w:rFonts w:ascii="Times New Roman" w:hAnsi="Times New Roman" w:cs="Times New Roman"/>
          <w:sz w:val="24"/>
          <w:szCs w:val="24"/>
        </w:rPr>
      </w:pPr>
      <w:r w:rsidRPr="00855A3C">
        <w:rPr>
          <w:rFonts w:ascii="Times New Roman" w:hAnsi="Times New Roman" w:cs="Times New Roman"/>
          <w:sz w:val="24"/>
          <w:szCs w:val="24"/>
        </w:rPr>
        <w:lastRenderedPageBreak/>
        <w:t xml:space="preserve">Hooker, Brad. 2015. “Rule Consequentialism.” In </w:t>
      </w:r>
      <w:r w:rsidRPr="00855A3C">
        <w:rPr>
          <w:rFonts w:ascii="Times New Roman" w:hAnsi="Times New Roman" w:cs="Times New Roman"/>
          <w:i/>
          <w:sz w:val="24"/>
          <w:szCs w:val="24"/>
        </w:rPr>
        <w:t xml:space="preserve">Stanford </w:t>
      </w:r>
      <w:proofErr w:type="spellStart"/>
      <w:r w:rsidRPr="00855A3C">
        <w:rPr>
          <w:rFonts w:ascii="Times New Roman" w:hAnsi="Times New Roman" w:cs="Times New Roman"/>
          <w:i/>
          <w:sz w:val="24"/>
          <w:szCs w:val="24"/>
        </w:rPr>
        <w:t>Encyclopedia</w:t>
      </w:r>
      <w:proofErr w:type="spellEnd"/>
      <w:r w:rsidRPr="00855A3C">
        <w:rPr>
          <w:rFonts w:ascii="Times New Roman" w:hAnsi="Times New Roman" w:cs="Times New Roman"/>
          <w:i/>
          <w:sz w:val="24"/>
          <w:szCs w:val="24"/>
        </w:rPr>
        <w:t xml:space="preserve"> of Philosophy</w:t>
      </w:r>
      <w:r w:rsidRPr="00855A3C">
        <w:rPr>
          <w:rFonts w:ascii="Times New Roman" w:hAnsi="Times New Roman" w:cs="Times New Roman"/>
          <w:sz w:val="24"/>
          <w:szCs w:val="24"/>
        </w:rPr>
        <w:t xml:space="preserve">, ed. Edward N </w:t>
      </w:r>
      <w:proofErr w:type="spellStart"/>
      <w:r w:rsidRPr="00855A3C">
        <w:rPr>
          <w:rFonts w:ascii="Times New Roman" w:hAnsi="Times New Roman" w:cs="Times New Roman"/>
          <w:sz w:val="24"/>
          <w:szCs w:val="24"/>
        </w:rPr>
        <w:t>Zalta</w:t>
      </w:r>
      <w:proofErr w:type="spellEnd"/>
      <w:r w:rsidRPr="00855A3C">
        <w:rPr>
          <w:rFonts w:ascii="Times New Roman" w:hAnsi="Times New Roman" w:cs="Times New Roman"/>
          <w:sz w:val="24"/>
          <w:szCs w:val="24"/>
        </w:rPr>
        <w:t>. Available at http://plato.stanford.edu/entries/consequentialism-rule/</w:t>
      </w:r>
    </w:p>
    <w:p w:rsidR="00DB0045" w:rsidRPr="00DB0045" w:rsidRDefault="00DB0045" w:rsidP="009138FC">
      <w:pPr>
        <w:rPr>
          <w:rFonts w:ascii="Times New Roman" w:hAnsi="Times New Roman" w:cs="Times New Roman"/>
          <w:sz w:val="24"/>
          <w:szCs w:val="24"/>
        </w:rPr>
      </w:pPr>
      <w:r>
        <w:rPr>
          <w:rFonts w:ascii="Times New Roman" w:hAnsi="Times New Roman" w:cs="Times New Roman"/>
          <w:sz w:val="24"/>
          <w:szCs w:val="24"/>
        </w:rPr>
        <w:t xml:space="preserve">Howard-Snyder, Daniel and Michael Bergmann. 2004. “Evil </w:t>
      </w:r>
      <w:proofErr w:type="gramStart"/>
      <w:r>
        <w:rPr>
          <w:rFonts w:ascii="Times New Roman" w:hAnsi="Times New Roman" w:cs="Times New Roman"/>
          <w:sz w:val="24"/>
          <w:szCs w:val="24"/>
        </w:rPr>
        <w:t>Does</w:t>
      </w:r>
      <w:proofErr w:type="gramEnd"/>
      <w:r>
        <w:rPr>
          <w:rFonts w:ascii="Times New Roman" w:hAnsi="Times New Roman" w:cs="Times New Roman"/>
          <w:sz w:val="24"/>
          <w:szCs w:val="24"/>
        </w:rPr>
        <w:t xml:space="preserve"> not Make Atheism More Reasonable than Theism.” In </w:t>
      </w:r>
      <w:r>
        <w:rPr>
          <w:rFonts w:ascii="Times New Roman" w:hAnsi="Times New Roman" w:cs="Times New Roman"/>
          <w:i/>
          <w:sz w:val="24"/>
          <w:szCs w:val="24"/>
        </w:rPr>
        <w:t>Contemporary Debates in Philosophy of Religion</w:t>
      </w:r>
      <w:r>
        <w:rPr>
          <w:rFonts w:ascii="Times New Roman" w:hAnsi="Times New Roman" w:cs="Times New Roman"/>
          <w:sz w:val="24"/>
          <w:szCs w:val="24"/>
        </w:rPr>
        <w:t xml:space="preserve">, ed. Michael Peterson and Raymond </w:t>
      </w:r>
      <w:proofErr w:type="spellStart"/>
      <w:r>
        <w:rPr>
          <w:rFonts w:ascii="Times New Roman" w:hAnsi="Times New Roman" w:cs="Times New Roman"/>
          <w:sz w:val="24"/>
          <w:szCs w:val="24"/>
        </w:rPr>
        <w:t>VanArragon</w:t>
      </w:r>
      <w:proofErr w:type="spellEnd"/>
      <w:r>
        <w:rPr>
          <w:rFonts w:ascii="Times New Roman" w:hAnsi="Times New Roman" w:cs="Times New Roman"/>
          <w:sz w:val="24"/>
          <w:szCs w:val="24"/>
        </w:rPr>
        <w:t>, 13-24. Malden, MA: Blackwell.</w:t>
      </w:r>
    </w:p>
    <w:p w:rsidR="00855A3C" w:rsidRPr="00855A3C" w:rsidRDefault="00855A3C" w:rsidP="009138FC">
      <w:pPr>
        <w:rPr>
          <w:rFonts w:ascii="Times New Roman" w:hAnsi="Times New Roman" w:cs="Times New Roman"/>
          <w:sz w:val="24"/>
          <w:szCs w:val="24"/>
        </w:rPr>
      </w:pPr>
      <w:r w:rsidRPr="00855A3C">
        <w:rPr>
          <w:rFonts w:ascii="Times New Roman" w:hAnsi="Times New Roman" w:cs="Times New Roman"/>
          <w:sz w:val="24"/>
          <w:szCs w:val="24"/>
        </w:rPr>
        <w:t xml:space="preserve">Johnson, Robert. 2008. “Kant’s Moral Philosophy.” In </w:t>
      </w:r>
      <w:r w:rsidRPr="00855A3C">
        <w:rPr>
          <w:rFonts w:ascii="Times New Roman" w:hAnsi="Times New Roman" w:cs="Times New Roman"/>
          <w:i/>
          <w:sz w:val="24"/>
          <w:szCs w:val="24"/>
        </w:rPr>
        <w:t xml:space="preserve">Stanford </w:t>
      </w:r>
      <w:proofErr w:type="spellStart"/>
      <w:r w:rsidRPr="00855A3C">
        <w:rPr>
          <w:rFonts w:ascii="Times New Roman" w:hAnsi="Times New Roman" w:cs="Times New Roman"/>
          <w:i/>
          <w:sz w:val="24"/>
          <w:szCs w:val="24"/>
        </w:rPr>
        <w:t>Encyclopedia</w:t>
      </w:r>
      <w:proofErr w:type="spellEnd"/>
      <w:r w:rsidRPr="00855A3C">
        <w:rPr>
          <w:rFonts w:ascii="Times New Roman" w:hAnsi="Times New Roman" w:cs="Times New Roman"/>
          <w:i/>
          <w:sz w:val="24"/>
          <w:szCs w:val="24"/>
        </w:rPr>
        <w:t xml:space="preserve"> of Philosophy</w:t>
      </w:r>
      <w:r w:rsidRPr="00855A3C">
        <w:rPr>
          <w:rFonts w:ascii="Times New Roman" w:hAnsi="Times New Roman" w:cs="Times New Roman"/>
          <w:sz w:val="24"/>
          <w:szCs w:val="24"/>
        </w:rPr>
        <w:t xml:space="preserve">, ed. Edward N </w:t>
      </w:r>
      <w:proofErr w:type="spellStart"/>
      <w:r w:rsidRPr="00855A3C">
        <w:rPr>
          <w:rFonts w:ascii="Times New Roman" w:hAnsi="Times New Roman" w:cs="Times New Roman"/>
          <w:sz w:val="24"/>
          <w:szCs w:val="24"/>
        </w:rPr>
        <w:t>Zalta</w:t>
      </w:r>
      <w:proofErr w:type="spellEnd"/>
      <w:r w:rsidRPr="00855A3C">
        <w:rPr>
          <w:rFonts w:ascii="Times New Roman" w:hAnsi="Times New Roman" w:cs="Times New Roman"/>
          <w:sz w:val="24"/>
          <w:szCs w:val="24"/>
        </w:rPr>
        <w:t>. Available at http://plato.stanford.edu/entries/kant-moral/</w:t>
      </w:r>
    </w:p>
    <w:p w:rsidR="00855A3C" w:rsidRPr="00855A3C" w:rsidRDefault="00855A3C" w:rsidP="009138FC">
      <w:pPr>
        <w:rPr>
          <w:rFonts w:ascii="Times New Roman" w:hAnsi="Times New Roman" w:cs="Times New Roman"/>
          <w:sz w:val="24"/>
          <w:szCs w:val="24"/>
          <w:lang w:val="en-US"/>
        </w:rPr>
      </w:pPr>
      <w:r w:rsidRPr="00855A3C">
        <w:rPr>
          <w:rFonts w:ascii="Times New Roman" w:hAnsi="Times New Roman" w:cs="Times New Roman"/>
          <w:sz w:val="24"/>
          <w:szCs w:val="24"/>
          <w:lang w:val="en-US"/>
        </w:rPr>
        <w:t xml:space="preserve">Johnston, Michael. 1992. “How to Speak of the Colors.” </w:t>
      </w:r>
      <w:r w:rsidRPr="00855A3C">
        <w:rPr>
          <w:rFonts w:ascii="Times New Roman" w:hAnsi="Times New Roman" w:cs="Times New Roman"/>
          <w:i/>
          <w:sz w:val="24"/>
          <w:szCs w:val="24"/>
          <w:lang w:val="en-US"/>
        </w:rPr>
        <w:t xml:space="preserve">Philosophical Studies </w:t>
      </w:r>
      <w:r w:rsidRPr="00855A3C">
        <w:rPr>
          <w:rFonts w:ascii="Times New Roman" w:hAnsi="Times New Roman" w:cs="Times New Roman"/>
          <w:sz w:val="24"/>
          <w:szCs w:val="24"/>
          <w:lang w:val="en-US"/>
        </w:rPr>
        <w:t>68: 221-63.</w:t>
      </w:r>
    </w:p>
    <w:p w:rsidR="00855A3C" w:rsidRDefault="00855A3C" w:rsidP="00FC426F">
      <w:pPr>
        <w:pStyle w:val="FootnoteText"/>
        <w:rPr>
          <w:rFonts w:ascii="Times New Roman" w:hAnsi="Times New Roman" w:cs="Times New Roman"/>
          <w:sz w:val="24"/>
          <w:szCs w:val="24"/>
          <w:lang w:val="en-US"/>
        </w:rPr>
      </w:pPr>
      <w:r w:rsidRPr="00855A3C">
        <w:rPr>
          <w:rFonts w:ascii="Times New Roman" w:hAnsi="Times New Roman" w:cs="Times New Roman"/>
          <w:sz w:val="24"/>
          <w:szCs w:val="24"/>
          <w:lang w:val="en-US"/>
        </w:rPr>
        <w:t xml:space="preserve">Jordan, Jeff. 2004. “Divine Love and Human Suffering.” </w:t>
      </w:r>
      <w:r w:rsidRPr="00855A3C">
        <w:rPr>
          <w:rFonts w:ascii="Times New Roman" w:hAnsi="Times New Roman" w:cs="Times New Roman"/>
          <w:i/>
          <w:sz w:val="24"/>
          <w:szCs w:val="24"/>
          <w:lang w:val="en-US"/>
        </w:rPr>
        <w:t>International Journal for Philosophy of Religion</w:t>
      </w:r>
      <w:r w:rsidRPr="00855A3C">
        <w:rPr>
          <w:rFonts w:ascii="Times New Roman" w:hAnsi="Times New Roman" w:cs="Times New Roman"/>
          <w:sz w:val="24"/>
          <w:szCs w:val="24"/>
          <w:lang w:val="en-US"/>
        </w:rPr>
        <w:t xml:space="preserve"> 52, 2: 169-87.</w:t>
      </w:r>
    </w:p>
    <w:p w:rsidR="00855A3C" w:rsidRPr="00855A3C" w:rsidRDefault="00855A3C" w:rsidP="00FC426F">
      <w:pPr>
        <w:pStyle w:val="FootnoteText"/>
        <w:rPr>
          <w:rFonts w:ascii="Times New Roman" w:hAnsi="Times New Roman" w:cs="Times New Roman"/>
          <w:sz w:val="24"/>
          <w:szCs w:val="24"/>
          <w:lang w:val="en-US"/>
        </w:rPr>
      </w:pPr>
    </w:p>
    <w:p w:rsidR="00855A3C" w:rsidRDefault="00855A3C" w:rsidP="00FC426F">
      <w:pPr>
        <w:pStyle w:val="FootnoteText"/>
        <w:rPr>
          <w:rFonts w:ascii="Times New Roman" w:hAnsi="Times New Roman" w:cs="Times New Roman"/>
          <w:sz w:val="24"/>
          <w:szCs w:val="24"/>
          <w:lang w:val="en-US"/>
        </w:rPr>
      </w:pPr>
      <w:proofErr w:type="spellStart"/>
      <w:r w:rsidRPr="00855A3C">
        <w:rPr>
          <w:rFonts w:ascii="Times New Roman" w:hAnsi="Times New Roman" w:cs="Times New Roman"/>
          <w:sz w:val="24"/>
          <w:szCs w:val="24"/>
          <w:lang w:val="en-US"/>
        </w:rPr>
        <w:t>Maitzen</w:t>
      </w:r>
      <w:proofErr w:type="spellEnd"/>
      <w:r w:rsidRPr="00855A3C">
        <w:rPr>
          <w:rFonts w:ascii="Times New Roman" w:hAnsi="Times New Roman" w:cs="Times New Roman"/>
          <w:sz w:val="24"/>
          <w:szCs w:val="24"/>
          <w:lang w:val="en-US"/>
        </w:rPr>
        <w:t xml:space="preserve">, Stephen. 2009. “Ordinary Morality Implies Atheism.” </w:t>
      </w:r>
      <w:r w:rsidRPr="00855A3C">
        <w:rPr>
          <w:rFonts w:ascii="Times New Roman" w:hAnsi="Times New Roman" w:cs="Times New Roman"/>
          <w:i/>
          <w:sz w:val="24"/>
          <w:szCs w:val="24"/>
          <w:lang w:val="en-US"/>
        </w:rPr>
        <w:t>European Journal for Philosophy of Religion</w:t>
      </w:r>
      <w:r w:rsidRPr="00855A3C">
        <w:rPr>
          <w:rFonts w:ascii="Times New Roman" w:hAnsi="Times New Roman" w:cs="Times New Roman"/>
          <w:sz w:val="24"/>
          <w:szCs w:val="24"/>
          <w:lang w:val="en-US"/>
        </w:rPr>
        <w:t xml:space="preserve"> 2: 107-26.</w:t>
      </w:r>
    </w:p>
    <w:p w:rsidR="00855A3C" w:rsidRPr="00855A3C" w:rsidRDefault="00855A3C" w:rsidP="00FC426F">
      <w:pPr>
        <w:pStyle w:val="FootnoteText"/>
        <w:rPr>
          <w:rFonts w:ascii="Times New Roman" w:hAnsi="Times New Roman" w:cs="Times New Roman"/>
          <w:sz w:val="24"/>
          <w:szCs w:val="24"/>
          <w:lang w:val="en-US"/>
        </w:rPr>
      </w:pPr>
    </w:p>
    <w:p w:rsidR="00855A3C" w:rsidRPr="00855A3C" w:rsidRDefault="00855A3C" w:rsidP="009138FC">
      <w:pPr>
        <w:rPr>
          <w:rFonts w:ascii="Times New Roman" w:hAnsi="Times New Roman" w:cs="Times New Roman"/>
          <w:sz w:val="24"/>
          <w:szCs w:val="24"/>
        </w:rPr>
      </w:pPr>
      <w:proofErr w:type="spellStart"/>
      <w:r w:rsidRPr="00855A3C">
        <w:rPr>
          <w:rFonts w:ascii="Times New Roman" w:hAnsi="Times New Roman" w:cs="Times New Roman"/>
          <w:sz w:val="24"/>
          <w:szCs w:val="24"/>
        </w:rPr>
        <w:t>Maitzen</w:t>
      </w:r>
      <w:proofErr w:type="spellEnd"/>
      <w:r w:rsidRPr="00855A3C">
        <w:rPr>
          <w:rFonts w:ascii="Times New Roman" w:hAnsi="Times New Roman" w:cs="Times New Roman"/>
          <w:sz w:val="24"/>
          <w:szCs w:val="24"/>
        </w:rPr>
        <w:t xml:space="preserve">, Stephen. 2010. “On Gellman’s Attempted Rescue.” </w:t>
      </w:r>
      <w:r w:rsidRPr="00855A3C">
        <w:rPr>
          <w:rFonts w:ascii="Times New Roman" w:hAnsi="Times New Roman" w:cs="Times New Roman"/>
          <w:i/>
          <w:sz w:val="24"/>
          <w:szCs w:val="24"/>
        </w:rPr>
        <w:t xml:space="preserve">European Journal for Philosophy of Religion </w:t>
      </w:r>
      <w:r w:rsidRPr="00855A3C">
        <w:rPr>
          <w:rFonts w:ascii="Times New Roman" w:hAnsi="Times New Roman" w:cs="Times New Roman"/>
          <w:sz w:val="24"/>
          <w:szCs w:val="24"/>
        </w:rPr>
        <w:t>2, 1: 193-98.</w:t>
      </w:r>
    </w:p>
    <w:p w:rsidR="00855A3C" w:rsidRDefault="00855A3C" w:rsidP="00FC426F">
      <w:pPr>
        <w:pStyle w:val="FootnoteText"/>
        <w:rPr>
          <w:rFonts w:ascii="Times New Roman" w:hAnsi="Times New Roman" w:cs="Times New Roman"/>
          <w:sz w:val="24"/>
          <w:szCs w:val="24"/>
          <w:lang w:val="en-US"/>
        </w:rPr>
      </w:pPr>
      <w:proofErr w:type="spellStart"/>
      <w:r w:rsidRPr="00855A3C">
        <w:rPr>
          <w:rFonts w:ascii="Times New Roman" w:hAnsi="Times New Roman" w:cs="Times New Roman"/>
          <w:sz w:val="24"/>
          <w:szCs w:val="24"/>
          <w:lang w:val="en-US"/>
        </w:rPr>
        <w:t>Maitzen</w:t>
      </w:r>
      <w:proofErr w:type="spellEnd"/>
      <w:r w:rsidRPr="00855A3C">
        <w:rPr>
          <w:rFonts w:ascii="Times New Roman" w:hAnsi="Times New Roman" w:cs="Times New Roman"/>
          <w:sz w:val="24"/>
          <w:szCs w:val="24"/>
          <w:lang w:val="en-US"/>
        </w:rPr>
        <w:t xml:space="preserve">, Stephen. 2013. “Atheism and the Basis of Morality.” In </w:t>
      </w:r>
      <w:r w:rsidRPr="00855A3C">
        <w:rPr>
          <w:rFonts w:ascii="Times New Roman" w:hAnsi="Times New Roman" w:cs="Times New Roman"/>
          <w:i/>
          <w:sz w:val="24"/>
          <w:szCs w:val="24"/>
          <w:lang w:val="en-US"/>
        </w:rPr>
        <w:t>What Makes Us Moral? On the Capacities and Conditions for Being Moral</w:t>
      </w:r>
      <w:r w:rsidRPr="00855A3C">
        <w:rPr>
          <w:rFonts w:ascii="Times New Roman" w:hAnsi="Times New Roman" w:cs="Times New Roman"/>
          <w:sz w:val="24"/>
          <w:szCs w:val="24"/>
          <w:lang w:val="en-US"/>
        </w:rPr>
        <w:t xml:space="preserve">, ed. B. </w:t>
      </w:r>
      <w:proofErr w:type="spellStart"/>
      <w:r w:rsidRPr="00855A3C">
        <w:rPr>
          <w:rFonts w:ascii="Times New Roman" w:hAnsi="Times New Roman" w:cs="Times New Roman"/>
          <w:sz w:val="24"/>
          <w:szCs w:val="24"/>
          <w:lang w:val="en-US"/>
        </w:rPr>
        <w:t>Musschenga</w:t>
      </w:r>
      <w:proofErr w:type="spellEnd"/>
      <w:r w:rsidRPr="00855A3C">
        <w:rPr>
          <w:rFonts w:ascii="Times New Roman" w:hAnsi="Times New Roman" w:cs="Times New Roman"/>
          <w:sz w:val="24"/>
          <w:szCs w:val="24"/>
          <w:lang w:val="en-US"/>
        </w:rPr>
        <w:t xml:space="preserve"> and A. van </w:t>
      </w:r>
      <w:proofErr w:type="spellStart"/>
      <w:r w:rsidRPr="00855A3C">
        <w:rPr>
          <w:rFonts w:ascii="Times New Roman" w:hAnsi="Times New Roman" w:cs="Times New Roman"/>
          <w:sz w:val="24"/>
          <w:szCs w:val="24"/>
          <w:lang w:val="en-US"/>
        </w:rPr>
        <w:t>Harskamp</w:t>
      </w:r>
      <w:proofErr w:type="spellEnd"/>
      <w:r w:rsidRPr="00855A3C">
        <w:rPr>
          <w:rFonts w:ascii="Times New Roman" w:hAnsi="Times New Roman" w:cs="Times New Roman"/>
          <w:sz w:val="24"/>
          <w:szCs w:val="24"/>
          <w:lang w:val="en-US"/>
        </w:rPr>
        <w:t>, 257-69. Springer.</w:t>
      </w:r>
    </w:p>
    <w:p w:rsidR="00855A3C" w:rsidRPr="00855A3C" w:rsidRDefault="00855A3C" w:rsidP="00FC426F">
      <w:pPr>
        <w:pStyle w:val="FootnoteText"/>
        <w:rPr>
          <w:rFonts w:ascii="Times New Roman" w:hAnsi="Times New Roman" w:cs="Times New Roman"/>
          <w:sz w:val="24"/>
          <w:szCs w:val="24"/>
          <w:lang w:val="en-US"/>
        </w:rPr>
      </w:pPr>
    </w:p>
    <w:p w:rsidR="00855A3C" w:rsidRPr="00855A3C" w:rsidRDefault="00855A3C" w:rsidP="009138FC">
      <w:pPr>
        <w:rPr>
          <w:rFonts w:ascii="Times New Roman" w:hAnsi="Times New Roman" w:cs="Times New Roman"/>
          <w:sz w:val="24"/>
          <w:szCs w:val="24"/>
          <w:lang w:val="en-US"/>
        </w:rPr>
      </w:pPr>
      <w:proofErr w:type="spellStart"/>
      <w:r w:rsidRPr="00855A3C">
        <w:rPr>
          <w:rFonts w:ascii="Times New Roman" w:hAnsi="Times New Roman" w:cs="Times New Roman"/>
          <w:sz w:val="24"/>
          <w:szCs w:val="24"/>
          <w:lang w:val="en-US"/>
        </w:rPr>
        <w:t>Morriston</w:t>
      </w:r>
      <w:proofErr w:type="spellEnd"/>
      <w:r w:rsidRPr="00855A3C">
        <w:rPr>
          <w:rFonts w:ascii="Times New Roman" w:hAnsi="Times New Roman" w:cs="Times New Roman"/>
          <w:sz w:val="24"/>
          <w:szCs w:val="24"/>
          <w:lang w:val="en-US"/>
        </w:rPr>
        <w:t xml:space="preserve">, Wes. 2009. “What if God Commanded Something Terrible? A Worry for Divine-Command Meta-Ethics.” </w:t>
      </w:r>
      <w:r w:rsidRPr="00855A3C">
        <w:rPr>
          <w:rFonts w:ascii="Times New Roman" w:hAnsi="Times New Roman" w:cs="Times New Roman"/>
          <w:i/>
          <w:sz w:val="24"/>
          <w:szCs w:val="24"/>
          <w:lang w:val="en-US"/>
        </w:rPr>
        <w:t xml:space="preserve">Religious Studies </w:t>
      </w:r>
      <w:r w:rsidRPr="00855A3C">
        <w:rPr>
          <w:rFonts w:ascii="Times New Roman" w:hAnsi="Times New Roman" w:cs="Times New Roman"/>
          <w:sz w:val="24"/>
          <w:szCs w:val="24"/>
          <w:lang w:val="en-US"/>
        </w:rPr>
        <w:t>45, 3: 249-67.</w:t>
      </w:r>
    </w:p>
    <w:p w:rsidR="00855A3C" w:rsidRPr="00855A3C" w:rsidRDefault="00F92315" w:rsidP="009138FC">
      <w:pPr>
        <w:rPr>
          <w:rFonts w:ascii="Times New Roman" w:hAnsi="Times New Roman" w:cs="Times New Roman"/>
          <w:sz w:val="24"/>
          <w:szCs w:val="24"/>
          <w:lang w:val="en-US"/>
        </w:rPr>
      </w:pPr>
      <w:r>
        <w:rPr>
          <w:rFonts w:ascii="Times New Roman" w:hAnsi="Times New Roman" w:cs="Times New Roman"/>
          <w:sz w:val="24"/>
          <w:szCs w:val="24"/>
          <w:lang w:val="en-US"/>
        </w:rPr>
        <w:t xml:space="preserve">Pearce, Kenneth and Alexander </w:t>
      </w:r>
      <w:proofErr w:type="spellStart"/>
      <w:r>
        <w:rPr>
          <w:rFonts w:ascii="Times New Roman" w:hAnsi="Times New Roman" w:cs="Times New Roman"/>
          <w:sz w:val="24"/>
          <w:szCs w:val="24"/>
          <w:lang w:val="en-US"/>
        </w:rPr>
        <w:t>Pruss</w:t>
      </w:r>
      <w:bookmarkStart w:id="0" w:name="_GoBack"/>
      <w:bookmarkEnd w:id="0"/>
      <w:proofErr w:type="spellEnd"/>
      <w:r w:rsidR="00855A3C" w:rsidRPr="00855A3C">
        <w:rPr>
          <w:rFonts w:ascii="Times New Roman" w:hAnsi="Times New Roman" w:cs="Times New Roman"/>
          <w:sz w:val="24"/>
          <w:szCs w:val="24"/>
          <w:lang w:val="en-US"/>
        </w:rPr>
        <w:t xml:space="preserve">. 2012. “Understanding Omnipotence.” </w:t>
      </w:r>
      <w:r w:rsidR="00855A3C" w:rsidRPr="00855A3C">
        <w:rPr>
          <w:rFonts w:ascii="Times New Roman" w:hAnsi="Times New Roman" w:cs="Times New Roman"/>
          <w:i/>
          <w:sz w:val="24"/>
          <w:szCs w:val="24"/>
          <w:lang w:val="en-US"/>
        </w:rPr>
        <w:t>Religious Studies</w:t>
      </w:r>
      <w:r w:rsidR="00855A3C" w:rsidRPr="00855A3C">
        <w:rPr>
          <w:rFonts w:ascii="Times New Roman" w:hAnsi="Times New Roman" w:cs="Times New Roman"/>
          <w:sz w:val="24"/>
          <w:szCs w:val="24"/>
          <w:lang w:val="en-US"/>
        </w:rPr>
        <w:t xml:space="preserve"> 48, 3: 403-14.</w:t>
      </w:r>
    </w:p>
    <w:p w:rsidR="00855A3C" w:rsidRPr="00855A3C" w:rsidRDefault="00855A3C" w:rsidP="009138FC">
      <w:pPr>
        <w:rPr>
          <w:rFonts w:ascii="Times New Roman" w:hAnsi="Times New Roman" w:cs="Times New Roman"/>
          <w:sz w:val="24"/>
          <w:szCs w:val="24"/>
          <w:lang w:val="en-US"/>
        </w:rPr>
      </w:pPr>
      <w:r w:rsidRPr="00855A3C">
        <w:rPr>
          <w:rFonts w:ascii="Times New Roman" w:hAnsi="Times New Roman" w:cs="Times New Roman"/>
          <w:sz w:val="24"/>
          <w:szCs w:val="24"/>
          <w:lang w:val="en-US"/>
        </w:rPr>
        <w:t xml:space="preserve">Rowe, William. 1986. “The Empirical Argument from Evil.” In </w:t>
      </w:r>
      <w:r w:rsidRPr="00855A3C">
        <w:rPr>
          <w:rFonts w:ascii="Times New Roman" w:hAnsi="Times New Roman" w:cs="Times New Roman"/>
          <w:i/>
          <w:sz w:val="24"/>
          <w:szCs w:val="24"/>
          <w:lang w:val="en-US"/>
        </w:rPr>
        <w:t>Rationality, Religious Belief, &amp; Moral Commitment</w:t>
      </w:r>
      <w:r w:rsidRPr="00855A3C">
        <w:rPr>
          <w:rFonts w:ascii="Times New Roman" w:hAnsi="Times New Roman" w:cs="Times New Roman"/>
          <w:sz w:val="24"/>
          <w:szCs w:val="24"/>
          <w:lang w:val="en-US"/>
        </w:rPr>
        <w:t>, ed. Robert Audi and William Wainwright. Ithaca: Cornell University Press.</w:t>
      </w:r>
    </w:p>
    <w:p w:rsidR="00855A3C" w:rsidRPr="00855A3C" w:rsidRDefault="00855A3C" w:rsidP="009138FC">
      <w:pPr>
        <w:rPr>
          <w:rFonts w:ascii="Times New Roman" w:hAnsi="Times New Roman" w:cs="Times New Roman"/>
          <w:sz w:val="24"/>
          <w:szCs w:val="24"/>
          <w:lang w:val="en-US"/>
        </w:rPr>
      </w:pPr>
      <w:r w:rsidRPr="00855A3C">
        <w:rPr>
          <w:rFonts w:ascii="Times New Roman" w:hAnsi="Times New Roman" w:cs="Times New Roman"/>
          <w:sz w:val="24"/>
          <w:szCs w:val="24"/>
          <w:lang w:val="en-US"/>
        </w:rPr>
        <w:t xml:space="preserve">Stump, Eleonore. 1985. “The Problem of Evil.” </w:t>
      </w:r>
      <w:r w:rsidRPr="00855A3C">
        <w:rPr>
          <w:rFonts w:ascii="Times New Roman" w:hAnsi="Times New Roman" w:cs="Times New Roman"/>
          <w:i/>
          <w:sz w:val="24"/>
          <w:szCs w:val="24"/>
          <w:lang w:val="en-US"/>
        </w:rPr>
        <w:t>Faith and Philosophy</w:t>
      </w:r>
      <w:r w:rsidRPr="00855A3C">
        <w:rPr>
          <w:rFonts w:ascii="Times New Roman" w:hAnsi="Times New Roman" w:cs="Times New Roman"/>
          <w:sz w:val="24"/>
          <w:szCs w:val="24"/>
          <w:lang w:val="en-US"/>
        </w:rPr>
        <w:t xml:space="preserve"> 2, 4: 392-423. </w:t>
      </w:r>
    </w:p>
    <w:p w:rsidR="00855A3C" w:rsidRPr="00855A3C" w:rsidRDefault="00855A3C" w:rsidP="009138FC">
      <w:pPr>
        <w:rPr>
          <w:rFonts w:ascii="Times New Roman" w:hAnsi="Times New Roman" w:cs="Times New Roman"/>
          <w:sz w:val="24"/>
          <w:szCs w:val="24"/>
          <w:lang w:val="en-US"/>
        </w:rPr>
      </w:pPr>
      <w:r w:rsidRPr="00855A3C">
        <w:rPr>
          <w:rFonts w:ascii="Times New Roman" w:hAnsi="Times New Roman" w:cs="Times New Roman"/>
          <w:sz w:val="24"/>
          <w:szCs w:val="24"/>
          <w:lang w:val="en-US"/>
        </w:rPr>
        <w:t xml:space="preserve">Stump, Eleonore. 1990. “Providence and the Problem of Evil.” In </w:t>
      </w:r>
      <w:r w:rsidRPr="00855A3C">
        <w:rPr>
          <w:rFonts w:ascii="Times New Roman" w:hAnsi="Times New Roman" w:cs="Times New Roman"/>
          <w:i/>
          <w:sz w:val="24"/>
          <w:szCs w:val="24"/>
          <w:lang w:val="en-US"/>
        </w:rPr>
        <w:t>Christian Philosophy</w:t>
      </w:r>
      <w:r w:rsidRPr="00855A3C">
        <w:rPr>
          <w:rFonts w:ascii="Times New Roman" w:hAnsi="Times New Roman" w:cs="Times New Roman"/>
          <w:sz w:val="24"/>
          <w:szCs w:val="24"/>
          <w:lang w:val="en-US"/>
        </w:rPr>
        <w:t>, ed. Thomas Flint. Notre Dame: University of Notre Dame Press.</w:t>
      </w:r>
    </w:p>
    <w:p w:rsidR="00855A3C" w:rsidRPr="00855A3C" w:rsidRDefault="00855A3C" w:rsidP="009138FC">
      <w:pPr>
        <w:rPr>
          <w:rFonts w:ascii="Times New Roman" w:hAnsi="Times New Roman" w:cs="Times New Roman"/>
          <w:sz w:val="24"/>
          <w:szCs w:val="24"/>
        </w:rPr>
      </w:pPr>
      <w:proofErr w:type="spellStart"/>
      <w:r w:rsidRPr="00855A3C">
        <w:rPr>
          <w:rFonts w:ascii="Times New Roman" w:hAnsi="Times New Roman" w:cs="Times New Roman"/>
          <w:sz w:val="24"/>
          <w:szCs w:val="24"/>
          <w:lang w:val="en-US"/>
        </w:rPr>
        <w:t>Timpe</w:t>
      </w:r>
      <w:proofErr w:type="spellEnd"/>
      <w:r w:rsidRPr="00855A3C">
        <w:rPr>
          <w:rFonts w:ascii="Times New Roman" w:hAnsi="Times New Roman" w:cs="Times New Roman"/>
          <w:sz w:val="24"/>
          <w:szCs w:val="24"/>
          <w:lang w:val="en-US"/>
        </w:rPr>
        <w:t xml:space="preserve">, Kevin. 2012. “An Analogical Approach to Divine Freedom.” </w:t>
      </w:r>
      <w:r w:rsidRPr="00855A3C">
        <w:rPr>
          <w:rFonts w:ascii="Times New Roman" w:hAnsi="Times New Roman" w:cs="Times New Roman"/>
          <w:i/>
          <w:sz w:val="24"/>
          <w:szCs w:val="24"/>
          <w:lang w:val="en-US"/>
        </w:rPr>
        <w:t>Proceedings of the Irish Philosophical Society</w:t>
      </w:r>
      <w:r w:rsidRPr="00855A3C">
        <w:rPr>
          <w:rFonts w:ascii="Times New Roman" w:hAnsi="Times New Roman" w:cs="Times New Roman"/>
          <w:sz w:val="24"/>
          <w:szCs w:val="24"/>
          <w:lang w:val="en-US"/>
        </w:rPr>
        <w:t xml:space="preserve">: 88-99.  </w:t>
      </w:r>
    </w:p>
    <w:p w:rsidR="00855A3C" w:rsidRPr="00855A3C" w:rsidRDefault="00855A3C" w:rsidP="009138FC">
      <w:pPr>
        <w:rPr>
          <w:rFonts w:ascii="Times New Roman" w:hAnsi="Times New Roman" w:cs="Times New Roman"/>
          <w:sz w:val="24"/>
          <w:szCs w:val="24"/>
          <w:lang w:val="en-US"/>
        </w:rPr>
      </w:pPr>
      <w:r w:rsidRPr="00855A3C">
        <w:rPr>
          <w:rFonts w:ascii="Times New Roman" w:hAnsi="Times New Roman" w:cs="Times New Roman"/>
          <w:sz w:val="24"/>
          <w:szCs w:val="24"/>
          <w:lang w:val="en-US"/>
        </w:rPr>
        <w:t xml:space="preserve"> </w:t>
      </w:r>
      <w:proofErr w:type="spellStart"/>
      <w:r w:rsidRPr="00855A3C">
        <w:rPr>
          <w:rFonts w:ascii="Times New Roman" w:hAnsi="Times New Roman" w:cs="Times New Roman"/>
          <w:sz w:val="24"/>
          <w:szCs w:val="24"/>
          <w:lang w:val="en-US"/>
        </w:rPr>
        <w:t>Tooley</w:t>
      </w:r>
      <w:proofErr w:type="spellEnd"/>
      <w:r w:rsidRPr="00855A3C">
        <w:rPr>
          <w:rFonts w:ascii="Times New Roman" w:hAnsi="Times New Roman" w:cs="Times New Roman"/>
          <w:sz w:val="24"/>
          <w:szCs w:val="24"/>
          <w:lang w:val="en-US"/>
        </w:rPr>
        <w:t xml:space="preserve">, Michael. 1991. “The Argument from Evil.” In </w:t>
      </w:r>
      <w:r w:rsidRPr="00855A3C">
        <w:rPr>
          <w:rFonts w:ascii="Times New Roman" w:hAnsi="Times New Roman" w:cs="Times New Roman"/>
          <w:i/>
          <w:sz w:val="24"/>
          <w:szCs w:val="24"/>
          <w:lang w:val="en-US"/>
        </w:rPr>
        <w:t>Philosophical Perspectives 5, Philosophy of Religion</w:t>
      </w:r>
      <w:r w:rsidRPr="00855A3C">
        <w:rPr>
          <w:rFonts w:ascii="Times New Roman" w:hAnsi="Times New Roman" w:cs="Times New Roman"/>
          <w:sz w:val="24"/>
          <w:szCs w:val="24"/>
          <w:lang w:val="en-US"/>
        </w:rPr>
        <w:t xml:space="preserve">, ed. James </w:t>
      </w:r>
      <w:proofErr w:type="spellStart"/>
      <w:r w:rsidRPr="00855A3C">
        <w:rPr>
          <w:rFonts w:ascii="Times New Roman" w:hAnsi="Times New Roman" w:cs="Times New Roman"/>
          <w:sz w:val="24"/>
          <w:szCs w:val="24"/>
          <w:lang w:val="en-US"/>
        </w:rPr>
        <w:t>Toberlin</w:t>
      </w:r>
      <w:proofErr w:type="spellEnd"/>
      <w:r w:rsidRPr="00855A3C">
        <w:rPr>
          <w:rFonts w:ascii="Times New Roman" w:hAnsi="Times New Roman" w:cs="Times New Roman"/>
          <w:sz w:val="24"/>
          <w:szCs w:val="24"/>
          <w:lang w:val="en-US"/>
        </w:rPr>
        <w:t>, 89-134.</w:t>
      </w:r>
    </w:p>
    <w:p w:rsidR="00855A3C" w:rsidRPr="00855A3C" w:rsidRDefault="00855A3C" w:rsidP="00FC426F">
      <w:pPr>
        <w:pStyle w:val="FootnoteText"/>
        <w:rPr>
          <w:rFonts w:ascii="Times New Roman" w:hAnsi="Times New Roman" w:cs="Times New Roman"/>
          <w:sz w:val="24"/>
          <w:szCs w:val="24"/>
          <w:lang w:val="en-US"/>
        </w:rPr>
      </w:pPr>
      <w:proofErr w:type="spellStart"/>
      <w:r w:rsidRPr="00855A3C">
        <w:rPr>
          <w:rFonts w:ascii="Times New Roman" w:hAnsi="Times New Roman" w:cs="Times New Roman"/>
          <w:sz w:val="24"/>
          <w:szCs w:val="24"/>
          <w:lang w:val="en-US"/>
        </w:rPr>
        <w:t>Wielenberg</w:t>
      </w:r>
      <w:proofErr w:type="spellEnd"/>
      <w:r w:rsidRPr="00855A3C">
        <w:rPr>
          <w:rFonts w:ascii="Times New Roman" w:hAnsi="Times New Roman" w:cs="Times New Roman"/>
          <w:sz w:val="24"/>
          <w:szCs w:val="24"/>
          <w:lang w:val="en-US"/>
        </w:rPr>
        <w:t xml:space="preserve">, Erik. MS. “The Absurdity of Life in a Christian Universe as a Reason to Prefer that God not Exist.” </w:t>
      </w:r>
    </w:p>
    <w:sectPr w:rsidR="00855A3C" w:rsidRPr="00855A3C" w:rsidSect="006126A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2A1" w:rsidRDefault="00C452A1" w:rsidP="009138FC">
      <w:pPr>
        <w:spacing w:after="0" w:line="240" w:lineRule="auto"/>
      </w:pPr>
      <w:r>
        <w:separator/>
      </w:r>
    </w:p>
  </w:endnote>
  <w:endnote w:type="continuationSeparator" w:id="0">
    <w:p w:rsidR="00C452A1" w:rsidRDefault="00C452A1" w:rsidP="009138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2A1" w:rsidRDefault="00C452A1" w:rsidP="009138FC">
      <w:pPr>
        <w:spacing w:after="0" w:line="240" w:lineRule="auto"/>
      </w:pPr>
      <w:r>
        <w:separator/>
      </w:r>
    </w:p>
  </w:footnote>
  <w:footnote w:type="continuationSeparator" w:id="0">
    <w:p w:rsidR="00C452A1" w:rsidRDefault="00C452A1" w:rsidP="009138FC">
      <w:pPr>
        <w:spacing w:after="0" w:line="240" w:lineRule="auto"/>
      </w:pPr>
      <w:r>
        <w:continuationSeparator/>
      </w:r>
    </w:p>
  </w:footnote>
  <w:footnote w:id="1">
    <w:p w:rsidR="00880AB5" w:rsidRPr="00855A3C" w:rsidRDefault="00880AB5">
      <w:pPr>
        <w:pStyle w:val="FootnoteText"/>
        <w:rPr>
          <w:rFonts w:ascii="Times New Roman" w:hAnsi="Times New Roman" w:cs="Times New Roman"/>
          <w:lang w:val="en-US"/>
        </w:rPr>
      </w:pPr>
      <w:r w:rsidRPr="00855A3C">
        <w:rPr>
          <w:rStyle w:val="FootnoteReference"/>
          <w:rFonts w:ascii="Times New Roman" w:hAnsi="Times New Roman" w:cs="Times New Roman"/>
        </w:rPr>
        <w:footnoteRef/>
      </w:r>
      <w:r w:rsidRPr="00855A3C">
        <w:rPr>
          <w:rFonts w:ascii="Times New Roman" w:hAnsi="Times New Roman" w:cs="Times New Roman"/>
        </w:rPr>
        <w:t xml:space="preserve"> </w:t>
      </w:r>
      <w:r w:rsidRPr="00855A3C">
        <w:rPr>
          <w:rFonts w:ascii="Times New Roman" w:hAnsi="Times New Roman" w:cs="Times New Roman"/>
          <w:lang w:val="en-US"/>
        </w:rPr>
        <w:t>In addition to the main interlocutors of this paper, proponents of this claim include (</w:t>
      </w:r>
      <w:r w:rsidR="00BC5D2C" w:rsidRPr="00855A3C">
        <w:rPr>
          <w:rFonts w:ascii="Times New Roman" w:hAnsi="Times New Roman" w:cs="Times New Roman"/>
          <w:lang w:val="en-US"/>
        </w:rPr>
        <w:t>Adams 1999), (Rowe 1986), (Stump 1990), and (</w:t>
      </w:r>
      <w:proofErr w:type="spellStart"/>
      <w:r w:rsidR="00BC5D2C" w:rsidRPr="00855A3C">
        <w:rPr>
          <w:rFonts w:ascii="Times New Roman" w:hAnsi="Times New Roman" w:cs="Times New Roman"/>
          <w:lang w:val="en-US"/>
        </w:rPr>
        <w:t>Tooley</w:t>
      </w:r>
      <w:proofErr w:type="spellEnd"/>
      <w:r w:rsidR="00BC5D2C" w:rsidRPr="00855A3C">
        <w:rPr>
          <w:rFonts w:ascii="Times New Roman" w:hAnsi="Times New Roman" w:cs="Times New Roman"/>
          <w:lang w:val="en-US"/>
        </w:rPr>
        <w:t xml:space="preserve"> 1991).</w:t>
      </w:r>
    </w:p>
  </w:footnote>
  <w:footnote w:id="2">
    <w:p w:rsidR="00880AB5" w:rsidRPr="00855A3C" w:rsidRDefault="00880AB5">
      <w:pPr>
        <w:pStyle w:val="FootnoteText"/>
        <w:rPr>
          <w:rFonts w:ascii="Times New Roman" w:hAnsi="Times New Roman" w:cs="Times New Roman"/>
          <w:lang w:val="en-US"/>
        </w:rPr>
      </w:pPr>
      <w:r w:rsidRPr="00855A3C">
        <w:rPr>
          <w:rStyle w:val="FootnoteReference"/>
          <w:rFonts w:ascii="Times New Roman" w:hAnsi="Times New Roman" w:cs="Times New Roman"/>
        </w:rPr>
        <w:footnoteRef/>
      </w:r>
      <w:r w:rsidRPr="00855A3C">
        <w:rPr>
          <w:rFonts w:ascii="Times New Roman" w:hAnsi="Times New Roman" w:cs="Times New Roman"/>
        </w:rPr>
        <w:t xml:space="preserve"> </w:t>
      </w:r>
      <w:r w:rsidRPr="00855A3C">
        <w:rPr>
          <w:rFonts w:ascii="Times New Roman" w:hAnsi="Times New Roman" w:cs="Times New Roman"/>
          <w:lang w:val="en-US"/>
        </w:rPr>
        <w:t>See (Jordan 2004), (</w:t>
      </w:r>
      <w:proofErr w:type="spellStart"/>
      <w:r w:rsidRPr="00855A3C">
        <w:rPr>
          <w:rFonts w:ascii="Times New Roman" w:hAnsi="Times New Roman" w:cs="Times New Roman"/>
          <w:lang w:val="en-US"/>
        </w:rPr>
        <w:t>Maitzen</w:t>
      </w:r>
      <w:proofErr w:type="spellEnd"/>
      <w:r w:rsidRPr="00855A3C">
        <w:rPr>
          <w:rFonts w:ascii="Times New Roman" w:hAnsi="Times New Roman" w:cs="Times New Roman"/>
          <w:lang w:val="en-US"/>
        </w:rPr>
        <w:t xml:space="preserve"> 2009, 2013), and (</w:t>
      </w:r>
      <w:proofErr w:type="spellStart"/>
      <w:r w:rsidRPr="00855A3C">
        <w:rPr>
          <w:rFonts w:ascii="Times New Roman" w:hAnsi="Times New Roman" w:cs="Times New Roman"/>
          <w:lang w:val="en-US"/>
        </w:rPr>
        <w:t>Wielenberg</w:t>
      </w:r>
      <w:proofErr w:type="spellEnd"/>
      <w:r w:rsidRPr="00855A3C">
        <w:rPr>
          <w:rFonts w:ascii="Times New Roman" w:hAnsi="Times New Roman" w:cs="Times New Roman"/>
          <w:lang w:val="en-US"/>
        </w:rPr>
        <w:t xml:space="preserve"> MS).</w:t>
      </w:r>
    </w:p>
  </w:footnote>
  <w:footnote w:id="3">
    <w:p w:rsidR="001354E6" w:rsidRPr="00855A3C" w:rsidRDefault="001354E6">
      <w:pPr>
        <w:pStyle w:val="FootnoteText"/>
        <w:rPr>
          <w:rFonts w:ascii="Times New Roman" w:hAnsi="Times New Roman" w:cs="Times New Roman"/>
        </w:rPr>
      </w:pPr>
      <w:r w:rsidRPr="00855A3C">
        <w:rPr>
          <w:rStyle w:val="FootnoteReference"/>
          <w:rFonts w:ascii="Times New Roman" w:hAnsi="Times New Roman" w:cs="Times New Roman"/>
        </w:rPr>
        <w:footnoteRef/>
      </w:r>
      <w:r w:rsidRPr="00855A3C">
        <w:rPr>
          <w:rFonts w:ascii="Times New Roman" w:hAnsi="Times New Roman" w:cs="Times New Roman"/>
        </w:rPr>
        <w:t xml:space="preserve"> </w:t>
      </w:r>
      <w:r w:rsidR="007A02C4" w:rsidRPr="00855A3C">
        <w:rPr>
          <w:rFonts w:ascii="Times New Roman" w:hAnsi="Times New Roman" w:cs="Times New Roman"/>
        </w:rPr>
        <w:t>The arguments</w:t>
      </w:r>
      <w:r w:rsidRPr="00855A3C">
        <w:rPr>
          <w:rFonts w:ascii="Times New Roman" w:hAnsi="Times New Roman" w:cs="Times New Roman"/>
        </w:rPr>
        <w:t xml:space="preserve"> in (Jordan 2004</w:t>
      </w:r>
      <w:r w:rsidR="00C81620" w:rsidRPr="00855A3C">
        <w:rPr>
          <w:rFonts w:ascii="Times New Roman" w:hAnsi="Times New Roman" w:cs="Times New Roman"/>
        </w:rPr>
        <w:t>: 174</w:t>
      </w:r>
      <w:r w:rsidRPr="00855A3C">
        <w:rPr>
          <w:rFonts w:ascii="Times New Roman" w:hAnsi="Times New Roman" w:cs="Times New Roman"/>
        </w:rPr>
        <w:t>) and (</w:t>
      </w:r>
      <w:proofErr w:type="spellStart"/>
      <w:r w:rsidRPr="00855A3C">
        <w:rPr>
          <w:rFonts w:ascii="Times New Roman" w:hAnsi="Times New Roman" w:cs="Times New Roman"/>
        </w:rPr>
        <w:t>Maitzen</w:t>
      </w:r>
      <w:proofErr w:type="spellEnd"/>
      <w:r w:rsidRPr="00855A3C">
        <w:rPr>
          <w:rFonts w:ascii="Times New Roman" w:hAnsi="Times New Roman" w:cs="Times New Roman"/>
        </w:rPr>
        <w:t xml:space="preserve"> 2013</w:t>
      </w:r>
      <w:r w:rsidR="00C81620" w:rsidRPr="00855A3C">
        <w:rPr>
          <w:rFonts w:ascii="Times New Roman" w:hAnsi="Times New Roman" w:cs="Times New Roman"/>
        </w:rPr>
        <w:t>: 260</w:t>
      </w:r>
      <w:r w:rsidRPr="00855A3C">
        <w:rPr>
          <w:rFonts w:ascii="Times New Roman" w:hAnsi="Times New Roman" w:cs="Times New Roman"/>
        </w:rPr>
        <w:t>) come closest to endorsing this version, rather than the version to be discussed in section 2. The presentation in (</w:t>
      </w:r>
      <w:proofErr w:type="spellStart"/>
      <w:r w:rsidRPr="00855A3C">
        <w:rPr>
          <w:rFonts w:ascii="Times New Roman" w:hAnsi="Times New Roman" w:cs="Times New Roman"/>
        </w:rPr>
        <w:t>Maitzen</w:t>
      </w:r>
      <w:proofErr w:type="spellEnd"/>
      <w:r w:rsidRPr="00855A3C">
        <w:rPr>
          <w:rFonts w:ascii="Times New Roman" w:hAnsi="Times New Roman" w:cs="Times New Roman"/>
        </w:rPr>
        <w:t xml:space="preserve"> 2013), however, is perhaps to be explained in part by the context in which it appears—in a book not aimed primarily at philosophers. </w:t>
      </w:r>
      <w:r w:rsidR="007A02C4" w:rsidRPr="00855A3C">
        <w:rPr>
          <w:rFonts w:ascii="Times New Roman" w:hAnsi="Times New Roman" w:cs="Times New Roman"/>
        </w:rPr>
        <w:t>The earlier (</w:t>
      </w:r>
      <w:proofErr w:type="spellStart"/>
      <w:r w:rsidR="007A02C4" w:rsidRPr="00855A3C">
        <w:rPr>
          <w:rFonts w:ascii="Times New Roman" w:hAnsi="Times New Roman" w:cs="Times New Roman"/>
        </w:rPr>
        <w:t>Maitzen</w:t>
      </w:r>
      <w:proofErr w:type="spellEnd"/>
      <w:r w:rsidR="007A02C4" w:rsidRPr="00855A3C">
        <w:rPr>
          <w:rFonts w:ascii="Times New Roman" w:hAnsi="Times New Roman" w:cs="Times New Roman"/>
        </w:rPr>
        <w:t xml:space="preserve"> 2009), published in a specialist journal in philosophy of religion, presents a version more akin to that discussed in section 2.</w:t>
      </w:r>
    </w:p>
  </w:footnote>
  <w:footnote w:id="4">
    <w:p w:rsidR="001354E6" w:rsidRPr="00855A3C" w:rsidRDefault="001354E6">
      <w:pPr>
        <w:pStyle w:val="FootnoteText"/>
        <w:rPr>
          <w:rFonts w:ascii="Times New Roman" w:hAnsi="Times New Roman" w:cs="Times New Roman"/>
        </w:rPr>
      </w:pPr>
      <w:r w:rsidRPr="00855A3C">
        <w:rPr>
          <w:rStyle w:val="FootnoteReference"/>
          <w:rFonts w:ascii="Times New Roman" w:hAnsi="Times New Roman" w:cs="Times New Roman"/>
        </w:rPr>
        <w:footnoteRef/>
      </w:r>
      <w:r w:rsidRPr="00855A3C">
        <w:rPr>
          <w:rFonts w:ascii="Times New Roman" w:hAnsi="Times New Roman" w:cs="Times New Roman"/>
        </w:rPr>
        <w:t xml:space="preserve"> Although they play no significant role in this paper, two features of claim (1) are worth highlighting for those interested in the broader context of the debate to which this paper is contributing. First, </w:t>
      </w:r>
      <w:r w:rsidR="00EA7EE6" w:rsidRPr="00855A3C">
        <w:rPr>
          <w:rFonts w:ascii="Times New Roman" w:hAnsi="Times New Roman" w:cs="Times New Roman"/>
        </w:rPr>
        <w:t>the language of “producing a net benefit” has a narrow meaning that is important in some contributions to this debate. By claiming that the suffering produces a net benefit, the consequent of (1) implies that the suffering was necessary for this benefit, and that the net value had the suffering not occu</w:t>
      </w:r>
      <w:r w:rsidR="00BC5D2C" w:rsidRPr="00855A3C">
        <w:rPr>
          <w:rFonts w:ascii="Times New Roman" w:hAnsi="Times New Roman" w:cs="Times New Roman"/>
        </w:rPr>
        <w:t>rred would not have been as high</w:t>
      </w:r>
      <w:r w:rsidR="00EA7EE6" w:rsidRPr="00855A3C">
        <w:rPr>
          <w:rFonts w:ascii="Times New Roman" w:hAnsi="Times New Roman" w:cs="Times New Roman"/>
        </w:rPr>
        <w:t xml:space="preserve"> as it was with the suffering and this benefit. Second, following (</w:t>
      </w:r>
      <w:proofErr w:type="spellStart"/>
      <w:r w:rsidR="00EA7EE6" w:rsidRPr="00855A3C">
        <w:rPr>
          <w:rFonts w:ascii="Times New Roman" w:hAnsi="Times New Roman" w:cs="Times New Roman"/>
        </w:rPr>
        <w:t>Maitzen</w:t>
      </w:r>
      <w:proofErr w:type="spellEnd"/>
      <w:r w:rsidR="00EA7EE6" w:rsidRPr="00855A3C">
        <w:rPr>
          <w:rFonts w:ascii="Times New Roman" w:hAnsi="Times New Roman" w:cs="Times New Roman"/>
        </w:rPr>
        <w:t xml:space="preserve"> 2009, 2013), an argument with the same structure as that in the text can get off the ground with a weaker first premise that takes into account the idea of retrospective consent appealed to by some theist philosophers</w:t>
      </w:r>
      <w:r w:rsidR="00BC5D2C" w:rsidRPr="00855A3C">
        <w:rPr>
          <w:rFonts w:ascii="Times New Roman" w:hAnsi="Times New Roman" w:cs="Times New Roman"/>
        </w:rPr>
        <w:t>, such as Alston (1996)</w:t>
      </w:r>
      <w:r w:rsidR="00EA7EE6" w:rsidRPr="00855A3C">
        <w:rPr>
          <w:rFonts w:ascii="Times New Roman" w:hAnsi="Times New Roman" w:cs="Times New Roman"/>
        </w:rPr>
        <w:t>. The weaker premise would be: If God exists, then either (</w:t>
      </w:r>
      <w:proofErr w:type="spellStart"/>
      <w:r w:rsidR="00EA7EE6" w:rsidRPr="00855A3C">
        <w:rPr>
          <w:rFonts w:ascii="Times New Roman" w:hAnsi="Times New Roman" w:cs="Times New Roman"/>
        </w:rPr>
        <w:t>i</w:t>
      </w:r>
      <w:proofErr w:type="spellEnd"/>
      <w:r w:rsidR="00EA7EE6" w:rsidRPr="00855A3C">
        <w:rPr>
          <w:rFonts w:ascii="Times New Roman" w:hAnsi="Times New Roman" w:cs="Times New Roman"/>
        </w:rPr>
        <w:t>) all actual instances of undeserved, unwanted suffering produce a net benefit for the sufferer or (ii) all subjects who undergo instances of undeserved, unwanted suffering will ultimately retrospectively consent to this suffering.</w:t>
      </w:r>
    </w:p>
  </w:footnote>
  <w:footnote w:id="5">
    <w:p w:rsidR="006F7E5F" w:rsidRPr="00855A3C" w:rsidRDefault="006F7E5F">
      <w:pPr>
        <w:pStyle w:val="FootnoteText"/>
        <w:rPr>
          <w:rFonts w:ascii="Times New Roman" w:hAnsi="Times New Roman" w:cs="Times New Roman"/>
        </w:rPr>
      </w:pPr>
      <w:r w:rsidRPr="00855A3C">
        <w:rPr>
          <w:rStyle w:val="FootnoteReference"/>
          <w:rFonts w:ascii="Times New Roman" w:hAnsi="Times New Roman" w:cs="Times New Roman"/>
        </w:rPr>
        <w:footnoteRef/>
      </w:r>
      <w:r w:rsidR="00B5106F" w:rsidRPr="00855A3C">
        <w:rPr>
          <w:rFonts w:ascii="Times New Roman" w:hAnsi="Times New Roman" w:cs="Times New Roman"/>
        </w:rPr>
        <w:t xml:space="preserve"> </w:t>
      </w:r>
      <w:proofErr w:type="spellStart"/>
      <w:r w:rsidR="00B5106F" w:rsidRPr="00855A3C">
        <w:rPr>
          <w:rFonts w:ascii="Times New Roman" w:hAnsi="Times New Roman" w:cs="Times New Roman"/>
        </w:rPr>
        <w:t>Maitzen</w:t>
      </w:r>
      <w:proofErr w:type="spellEnd"/>
      <w:r w:rsidR="00B5106F" w:rsidRPr="00855A3C">
        <w:rPr>
          <w:rFonts w:ascii="Times New Roman" w:hAnsi="Times New Roman" w:cs="Times New Roman"/>
        </w:rPr>
        <w:t xml:space="preserve"> (2009, 2013) and Jordan (2004) each survey several strategies at length, including strategies that deny (1), strategies that attempt to retain our ordinary moral commitments by appealing to self-directed reasons for preventing </w:t>
      </w:r>
      <w:r w:rsidR="00101AAB">
        <w:rPr>
          <w:rFonts w:ascii="Times New Roman" w:hAnsi="Times New Roman" w:cs="Times New Roman"/>
        </w:rPr>
        <w:t xml:space="preserve">or </w:t>
      </w:r>
      <w:r w:rsidR="00B5106F" w:rsidRPr="00855A3C">
        <w:rPr>
          <w:rFonts w:ascii="Times New Roman" w:hAnsi="Times New Roman" w:cs="Times New Roman"/>
        </w:rPr>
        <w:t>refraining from causing suffering, and strategies that attempt to retain o</w:t>
      </w:r>
      <w:r w:rsidR="00101AAB">
        <w:rPr>
          <w:rFonts w:ascii="Times New Roman" w:hAnsi="Times New Roman" w:cs="Times New Roman"/>
        </w:rPr>
        <w:t>u</w:t>
      </w:r>
      <w:r w:rsidR="00B5106F" w:rsidRPr="00855A3C">
        <w:rPr>
          <w:rFonts w:ascii="Times New Roman" w:hAnsi="Times New Roman" w:cs="Times New Roman"/>
        </w:rPr>
        <w:t xml:space="preserve">r ordinary moral commitments by appealing to </w:t>
      </w:r>
      <w:r w:rsidR="00FC426F" w:rsidRPr="00855A3C">
        <w:rPr>
          <w:rFonts w:ascii="Times New Roman" w:hAnsi="Times New Roman" w:cs="Times New Roman"/>
        </w:rPr>
        <w:t xml:space="preserve">divine command </w:t>
      </w:r>
      <w:proofErr w:type="spellStart"/>
      <w:r w:rsidR="00FC426F" w:rsidRPr="00855A3C">
        <w:rPr>
          <w:rFonts w:ascii="Times New Roman" w:hAnsi="Times New Roman" w:cs="Times New Roman"/>
        </w:rPr>
        <w:t>metaethics</w:t>
      </w:r>
      <w:proofErr w:type="spellEnd"/>
      <w:r w:rsidR="00FC426F" w:rsidRPr="00855A3C">
        <w:rPr>
          <w:rFonts w:ascii="Times New Roman" w:hAnsi="Times New Roman" w:cs="Times New Roman"/>
        </w:rPr>
        <w:t>. Gell</w:t>
      </w:r>
      <w:r w:rsidR="00B5106F" w:rsidRPr="00855A3C">
        <w:rPr>
          <w:rFonts w:ascii="Times New Roman" w:hAnsi="Times New Roman" w:cs="Times New Roman"/>
        </w:rPr>
        <w:t xml:space="preserve">man (2010) develops a different response, and </w:t>
      </w:r>
      <w:proofErr w:type="spellStart"/>
      <w:r w:rsidR="00B5106F" w:rsidRPr="00855A3C">
        <w:rPr>
          <w:rFonts w:ascii="Times New Roman" w:hAnsi="Times New Roman" w:cs="Times New Roman"/>
        </w:rPr>
        <w:t>Maitzen</w:t>
      </w:r>
      <w:proofErr w:type="spellEnd"/>
      <w:r w:rsidR="00B5106F" w:rsidRPr="00855A3C">
        <w:rPr>
          <w:rFonts w:ascii="Times New Roman" w:hAnsi="Times New Roman" w:cs="Times New Roman"/>
        </w:rPr>
        <w:t xml:space="preserve"> (2010) replies.</w:t>
      </w:r>
    </w:p>
  </w:footnote>
  <w:footnote w:id="6">
    <w:p w:rsidR="006F7E5F" w:rsidRPr="00855A3C" w:rsidRDefault="006F7E5F">
      <w:pPr>
        <w:pStyle w:val="FootnoteText"/>
        <w:rPr>
          <w:rFonts w:ascii="Times New Roman" w:hAnsi="Times New Roman" w:cs="Times New Roman"/>
        </w:rPr>
      </w:pPr>
      <w:r w:rsidRPr="00855A3C">
        <w:rPr>
          <w:rStyle w:val="FootnoteReference"/>
          <w:rFonts w:ascii="Times New Roman" w:hAnsi="Times New Roman" w:cs="Times New Roman"/>
        </w:rPr>
        <w:footnoteRef/>
      </w:r>
      <w:r w:rsidR="00B5106F" w:rsidRPr="00855A3C">
        <w:rPr>
          <w:rFonts w:ascii="Times New Roman" w:hAnsi="Times New Roman" w:cs="Times New Roman"/>
        </w:rPr>
        <w:t xml:space="preserve"> To the extent that it is discussed at all, it is discussed only briefly in (</w:t>
      </w:r>
      <w:proofErr w:type="spellStart"/>
      <w:r w:rsidR="00B5106F" w:rsidRPr="00855A3C">
        <w:rPr>
          <w:rFonts w:ascii="Times New Roman" w:hAnsi="Times New Roman" w:cs="Times New Roman"/>
        </w:rPr>
        <w:t>Maitzen</w:t>
      </w:r>
      <w:proofErr w:type="spellEnd"/>
      <w:r w:rsidR="00B5106F" w:rsidRPr="00855A3C">
        <w:rPr>
          <w:rFonts w:ascii="Times New Roman" w:hAnsi="Times New Roman" w:cs="Times New Roman"/>
        </w:rPr>
        <w:t xml:space="preserve"> 2009: fn.4). However, this brief discussion overlooks the arguments made in section 2 below.</w:t>
      </w:r>
      <w:r w:rsidRPr="00855A3C">
        <w:rPr>
          <w:rFonts w:ascii="Times New Roman" w:hAnsi="Times New Roman" w:cs="Times New Roman"/>
        </w:rPr>
        <w:t xml:space="preserve"> </w:t>
      </w:r>
    </w:p>
  </w:footnote>
  <w:footnote w:id="7">
    <w:p w:rsidR="00657B7B" w:rsidRPr="00855A3C" w:rsidRDefault="00657B7B">
      <w:pPr>
        <w:pStyle w:val="FootnoteText"/>
        <w:rPr>
          <w:rFonts w:ascii="Times New Roman" w:hAnsi="Times New Roman" w:cs="Times New Roman"/>
        </w:rPr>
      </w:pPr>
      <w:r w:rsidRPr="00855A3C">
        <w:rPr>
          <w:rStyle w:val="FootnoteReference"/>
          <w:rFonts w:ascii="Times New Roman" w:hAnsi="Times New Roman" w:cs="Times New Roman"/>
        </w:rPr>
        <w:footnoteRef/>
      </w:r>
      <w:r w:rsidRPr="00855A3C">
        <w:rPr>
          <w:rFonts w:ascii="Times New Roman" w:hAnsi="Times New Roman" w:cs="Times New Roman"/>
        </w:rPr>
        <w:t xml:space="preserve"> </w:t>
      </w:r>
      <w:r w:rsidR="00926853" w:rsidRPr="00855A3C">
        <w:rPr>
          <w:rFonts w:ascii="Times New Roman" w:hAnsi="Times New Roman" w:cs="Times New Roman"/>
        </w:rPr>
        <w:t>F</w:t>
      </w:r>
      <w:r w:rsidR="00A03D25" w:rsidRPr="00855A3C">
        <w:rPr>
          <w:rFonts w:ascii="Times New Roman" w:hAnsi="Times New Roman" w:cs="Times New Roman"/>
        </w:rPr>
        <w:t>or a recent discussion of Kant’s own employment of universalizability as well as contemporary adaptations of it, see (Johnson 2008)</w:t>
      </w:r>
      <w:r w:rsidR="00926853" w:rsidRPr="00855A3C">
        <w:rPr>
          <w:rFonts w:ascii="Times New Roman" w:hAnsi="Times New Roman" w:cs="Times New Roman"/>
        </w:rPr>
        <w:t xml:space="preserve">. </w:t>
      </w:r>
    </w:p>
  </w:footnote>
  <w:footnote w:id="8">
    <w:p w:rsidR="00926853" w:rsidRPr="00855A3C" w:rsidRDefault="00926853">
      <w:pPr>
        <w:pStyle w:val="FootnoteText"/>
        <w:rPr>
          <w:rFonts w:ascii="Times New Roman" w:hAnsi="Times New Roman" w:cs="Times New Roman"/>
          <w:lang w:val="en-US"/>
        </w:rPr>
      </w:pPr>
      <w:r w:rsidRPr="00855A3C">
        <w:rPr>
          <w:rStyle w:val="FootnoteReference"/>
          <w:rFonts w:ascii="Times New Roman" w:hAnsi="Times New Roman" w:cs="Times New Roman"/>
        </w:rPr>
        <w:footnoteRef/>
      </w:r>
      <w:r w:rsidRPr="00855A3C">
        <w:rPr>
          <w:rFonts w:ascii="Times New Roman" w:hAnsi="Times New Roman" w:cs="Times New Roman"/>
        </w:rPr>
        <w:t xml:space="preserve"> </w:t>
      </w:r>
      <w:r w:rsidR="00A03D25" w:rsidRPr="00855A3C">
        <w:rPr>
          <w:rFonts w:ascii="Times New Roman" w:hAnsi="Times New Roman" w:cs="Times New Roman"/>
          <w:lang w:val="en-US"/>
        </w:rPr>
        <w:t>For an up-to-date overview of rule consequentialist moral theories, see (Hooker 2015).</w:t>
      </w:r>
      <w:r w:rsidR="00101AAB">
        <w:rPr>
          <w:rFonts w:ascii="Times New Roman" w:hAnsi="Times New Roman" w:cs="Times New Roman"/>
          <w:lang w:val="en-US"/>
        </w:rPr>
        <w:t xml:space="preserve"> </w:t>
      </w:r>
      <w:r w:rsidRPr="00855A3C">
        <w:rPr>
          <w:rFonts w:ascii="Times New Roman" w:hAnsi="Times New Roman" w:cs="Times New Roman"/>
          <w:lang w:val="en-US"/>
        </w:rPr>
        <w:t xml:space="preserve"> </w:t>
      </w:r>
    </w:p>
  </w:footnote>
  <w:footnote w:id="9">
    <w:p w:rsidR="00880AB5" w:rsidRPr="00855A3C" w:rsidRDefault="00880AB5">
      <w:pPr>
        <w:pStyle w:val="FootnoteText"/>
        <w:rPr>
          <w:rFonts w:ascii="Times New Roman" w:hAnsi="Times New Roman" w:cs="Times New Roman"/>
          <w:lang w:val="en-US"/>
        </w:rPr>
      </w:pPr>
      <w:r w:rsidRPr="00855A3C">
        <w:rPr>
          <w:rStyle w:val="FootnoteReference"/>
          <w:rFonts w:ascii="Times New Roman" w:hAnsi="Times New Roman" w:cs="Times New Roman"/>
        </w:rPr>
        <w:footnoteRef/>
      </w:r>
      <w:r w:rsidRPr="00855A3C">
        <w:rPr>
          <w:rFonts w:ascii="Times New Roman" w:hAnsi="Times New Roman" w:cs="Times New Roman"/>
        </w:rPr>
        <w:t xml:space="preserve"> </w:t>
      </w:r>
      <w:r w:rsidRPr="00855A3C">
        <w:rPr>
          <w:rFonts w:ascii="Times New Roman" w:hAnsi="Times New Roman" w:cs="Times New Roman"/>
          <w:lang w:val="en-US"/>
        </w:rPr>
        <w:t>The relationship between ascriptions of dispositions and ascriptions of relevant subjunctive conditionals is a complex one, with some philosophers maintaining that such ascriptions are ultimately just different ways of saying the same thing. For an overvie</w:t>
      </w:r>
      <w:r w:rsidR="00A03D25" w:rsidRPr="00855A3C">
        <w:rPr>
          <w:rFonts w:ascii="Times New Roman" w:hAnsi="Times New Roman" w:cs="Times New Roman"/>
          <w:lang w:val="en-US"/>
        </w:rPr>
        <w:t>w of the relationship, see (</w:t>
      </w:r>
      <w:proofErr w:type="spellStart"/>
      <w:r w:rsidR="00F92315">
        <w:rPr>
          <w:rFonts w:ascii="Times New Roman" w:hAnsi="Times New Roman" w:cs="Times New Roman"/>
          <w:lang w:val="en-US"/>
        </w:rPr>
        <w:t>Choi</w:t>
      </w:r>
      <w:proofErr w:type="spellEnd"/>
      <w:r w:rsidR="00F92315">
        <w:rPr>
          <w:rFonts w:ascii="Times New Roman" w:hAnsi="Times New Roman" w:cs="Times New Roman"/>
          <w:lang w:val="en-US"/>
        </w:rPr>
        <w:t xml:space="preserve"> and </w:t>
      </w:r>
      <w:proofErr w:type="spellStart"/>
      <w:r w:rsidR="00A03D25" w:rsidRPr="00855A3C">
        <w:rPr>
          <w:rFonts w:ascii="Times New Roman" w:hAnsi="Times New Roman" w:cs="Times New Roman"/>
          <w:lang w:val="en-US"/>
        </w:rPr>
        <w:t>Fara</w:t>
      </w:r>
      <w:proofErr w:type="spellEnd"/>
      <w:r w:rsidR="00A03D25" w:rsidRPr="00855A3C">
        <w:rPr>
          <w:rFonts w:ascii="Times New Roman" w:hAnsi="Times New Roman" w:cs="Times New Roman"/>
          <w:lang w:val="en-US"/>
        </w:rPr>
        <w:t xml:space="preserve"> 2012</w:t>
      </w:r>
      <w:r w:rsidRPr="00855A3C">
        <w:rPr>
          <w:rFonts w:ascii="Times New Roman" w:hAnsi="Times New Roman" w:cs="Times New Roman"/>
          <w:lang w:val="en-US"/>
        </w:rPr>
        <w:t xml:space="preserve">). </w:t>
      </w:r>
    </w:p>
  </w:footnote>
  <w:footnote w:id="10">
    <w:p w:rsidR="00604FA7" w:rsidRPr="00855A3C" w:rsidRDefault="00604FA7">
      <w:pPr>
        <w:pStyle w:val="FootnoteText"/>
        <w:rPr>
          <w:rFonts w:ascii="Times New Roman" w:hAnsi="Times New Roman" w:cs="Times New Roman"/>
          <w:i/>
          <w:lang w:val="en-US"/>
        </w:rPr>
      </w:pPr>
      <w:r w:rsidRPr="00855A3C">
        <w:rPr>
          <w:rStyle w:val="FootnoteReference"/>
          <w:rFonts w:ascii="Times New Roman" w:hAnsi="Times New Roman" w:cs="Times New Roman"/>
        </w:rPr>
        <w:footnoteRef/>
      </w:r>
      <w:r w:rsidRPr="00855A3C">
        <w:rPr>
          <w:rFonts w:ascii="Times New Roman" w:hAnsi="Times New Roman" w:cs="Times New Roman"/>
        </w:rPr>
        <w:t xml:space="preserve"> </w:t>
      </w:r>
      <w:r w:rsidRPr="00855A3C">
        <w:rPr>
          <w:rFonts w:ascii="Times New Roman" w:hAnsi="Times New Roman" w:cs="Times New Roman"/>
          <w:lang w:val="en-US"/>
        </w:rPr>
        <w:t>Throughout the remainder of the paper, I will often talk of human persons “refraining from preventing suffering,” and when I do so I mean to imply that the suffering in fact occurs because of this refraining. I will not unnecessarily complicate the presentation by repeating the parenthetical phrase inserted in the text here.</w:t>
      </w:r>
    </w:p>
  </w:footnote>
  <w:footnote w:id="11">
    <w:p w:rsidR="00604FA7" w:rsidRPr="00855A3C" w:rsidRDefault="00604FA7">
      <w:pPr>
        <w:pStyle w:val="FootnoteText"/>
        <w:rPr>
          <w:rFonts w:ascii="Times New Roman" w:hAnsi="Times New Roman" w:cs="Times New Roman"/>
          <w:lang w:val="en-US"/>
        </w:rPr>
      </w:pPr>
      <w:r w:rsidRPr="00855A3C">
        <w:rPr>
          <w:rStyle w:val="FootnoteReference"/>
          <w:rFonts w:ascii="Times New Roman" w:hAnsi="Times New Roman" w:cs="Times New Roman"/>
        </w:rPr>
        <w:footnoteRef/>
      </w:r>
      <w:r w:rsidRPr="00855A3C">
        <w:rPr>
          <w:rFonts w:ascii="Times New Roman" w:hAnsi="Times New Roman" w:cs="Times New Roman"/>
        </w:rPr>
        <w:t xml:space="preserve"> </w:t>
      </w:r>
      <w:r w:rsidRPr="00855A3C">
        <w:rPr>
          <w:rFonts w:ascii="Times New Roman" w:hAnsi="Times New Roman" w:cs="Times New Roman"/>
          <w:lang w:val="en-US"/>
        </w:rPr>
        <w:t xml:space="preserve">“Disastrous” here needn’t be given a consequentialist reading. The claim that such refraining would be “disastrous” might be understood to mean that such refraining would have everything going against </w:t>
      </w:r>
      <w:r w:rsidR="00101AAB">
        <w:rPr>
          <w:rFonts w:ascii="Times New Roman" w:hAnsi="Times New Roman" w:cs="Times New Roman"/>
          <w:lang w:val="en-US"/>
        </w:rPr>
        <w:t>it</w:t>
      </w:r>
      <w:r w:rsidRPr="00855A3C">
        <w:rPr>
          <w:rFonts w:ascii="Times New Roman" w:hAnsi="Times New Roman" w:cs="Times New Roman"/>
          <w:lang w:val="en-US"/>
        </w:rPr>
        <w:t xml:space="preserve"> according to one’s preferred moral theory (whether consequentialist or not) without also having in </w:t>
      </w:r>
      <w:r w:rsidR="00101AAB">
        <w:rPr>
          <w:rFonts w:ascii="Times New Roman" w:hAnsi="Times New Roman" w:cs="Times New Roman"/>
          <w:lang w:val="en-US"/>
        </w:rPr>
        <w:t>its favor the fact that it</w:t>
      </w:r>
      <w:r w:rsidRPr="00855A3C">
        <w:rPr>
          <w:rFonts w:ascii="Times New Roman" w:hAnsi="Times New Roman" w:cs="Times New Roman"/>
          <w:lang w:val="en-US"/>
        </w:rPr>
        <w:t xml:space="preserve"> produce</w:t>
      </w:r>
      <w:r w:rsidR="00101AAB">
        <w:rPr>
          <w:rFonts w:ascii="Times New Roman" w:hAnsi="Times New Roman" w:cs="Times New Roman"/>
          <w:lang w:val="en-US"/>
        </w:rPr>
        <w:t>s</w:t>
      </w:r>
      <w:r w:rsidRPr="00855A3C">
        <w:rPr>
          <w:rFonts w:ascii="Times New Roman" w:hAnsi="Times New Roman" w:cs="Times New Roman"/>
          <w:lang w:val="en-US"/>
        </w:rPr>
        <w:t xml:space="preserve"> a net benefit for the sufferers. </w:t>
      </w:r>
    </w:p>
  </w:footnote>
  <w:footnote w:id="12">
    <w:p w:rsidR="002926AC" w:rsidRPr="002926AC" w:rsidRDefault="002926AC">
      <w:pPr>
        <w:pStyle w:val="FootnoteText"/>
        <w:rPr>
          <w:rFonts w:ascii="Times New Roman" w:hAnsi="Times New Roman" w:cs="Times New Roman"/>
          <w:lang w:val="en-US"/>
        </w:rPr>
      </w:pPr>
      <w:r w:rsidRPr="002926AC">
        <w:rPr>
          <w:rStyle w:val="FootnoteReference"/>
          <w:rFonts w:ascii="Times New Roman" w:hAnsi="Times New Roman" w:cs="Times New Roman"/>
        </w:rPr>
        <w:footnoteRef/>
      </w:r>
      <w:r w:rsidRPr="002926AC">
        <w:rPr>
          <w:rFonts w:ascii="Times New Roman" w:hAnsi="Times New Roman" w:cs="Times New Roman"/>
        </w:rPr>
        <w:t xml:space="preserve"> </w:t>
      </w:r>
      <w:r w:rsidR="00212165">
        <w:rPr>
          <w:rFonts w:ascii="Times New Roman" w:hAnsi="Times New Roman" w:cs="Times New Roman"/>
        </w:rPr>
        <w:t xml:space="preserve">Some readers will wonder whether the theist can reasonably maintain that there is good reason to think such a world would indeed be morally disastrous. I discuss this question at length in Section 3.1. </w:t>
      </w:r>
    </w:p>
  </w:footnote>
  <w:footnote w:id="13">
    <w:p w:rsidR="001F365E" w:rsidRPr="00855A3C" w:rsidRDefault="001F365E">
      <w:pPr>
        <w:pStyle w:val="FootnoteText"/>
        <w:rPr>
          <w:rFonts w:ascii="Times New Roman" w:hAnsi="Times New Roman" w:cs="Times New Roman"/>
          <w:lang w:val="en-US"/>
        </w:rPr>
      </w:pPr>
      <w:r w:rsidRPr="00855A3C">
        <w:rPr>
          <w:rStyle w:val="FootnoteReference"/>
          <w:rFonts w:ascii="Times New Roman" w:hAnsi="Times New Roman" w:cs="Times New Roman"/>
        </w:rPr>
        <w:footnoteRef/>
      </w:r>
      <w:r w:rsidRPr="00855A3C">
        <w:rPr>
          <w:rFonts w:ascii="Times New Roman" w:hAnsi="Times New Roman" w:cs="Times New Roman"/>
        </w:rPr>
        <w:t xml:space="preserve"> </w:t>
      </w:r>
      <w:r w:rsidRPr="00855A3C">
        <w:rPr>
          <w:rFonts w:ascii="Times New Roman" w:hAnsi="Times New Roman" w:cs="Times New Roman"/>
          <w:lang w:val="en-US"/>
        </w:rPr>
        <w:t>See,</w:t>
      </w:r>
      <w:r w:rsidR="007821E4" w:rsidRPr="00855A3C">
        <w:rPr>
          <w:rFonts w:ascii="Times New Roman" w:hAnsi="Times New Roman" w:cs="Times New Roman"/>
          <w:lang w:val="en-US"/>
        </w:rPr>
        <w:t xml:space="preserve"> e.g., (</w:t>
      </w:r>
      <w:r w:rsidR="00F92315" w:rsidRPr="00855A3C">
        <w:rPr>
          <w:rFonts w:ascii="Times New Roman" w:hAnsi="Times New Roman" w:cs="Times New Roman"/>
          <w:lang w:val="en-US"/>
        </w:rPr>
        <w:t xml:space="preserve">Pearce </w:t>
      </w:r>
      <w:r w:rsidR="00F92315">
        <w:rPr>
          <w:rFonts w:ascii="Times New Roman" w:hAnsi="Times New Roman" w:cs="Times New Roman"/>
          <w:lang w:val="en-US"/>
        </w:rPr>
        <w:t xml:space="preserve">and </w:t>
      </w:r>
      <w:proofErr w:type="spellStart"/>
      <w:r w:rsidR="007821E4" w:rsidRPr="00855A3C">
        <w:rPr>
          <w:rFonts w:ascii="Times New Roman" w:hAnsi="Times New Roman" w:cs="Times New Roman"/>
          <w:lang w:val="en-US"/>
        </w:rPr>
        <w:t>Pruss</w:t>
      </w:r>
      <w:proofErr w:type="spellEnd"/>
      <w:r w:rsidR="007821E4" w:rsidRPr="00855A3C">
        <w:rPr>
          <w:rFonts w:ascii="Times New Roman" w:hAnsi="Times New Roman" w:cs="Times New Roman"/>
          <w:lang w:val="en-US"/>
        </w:rPr>
        <w:t xml:space="preserve"> 2012) and (</w:t>
      </w:r>
      <w:proofErr w:type="spellStart"/>
      <w:r w:rsidR="007821E4" w:rsidRPr="00855A3C">
        <w:rPr>
          <w:rFonts w:ascii="Times New Roman" w:hAnsi="Times New Roman" w:cs="Times New Roman"/>
          <w:lang w:val="en-US"/>
        </w:rPr>
        <w:t>Morriston</w:t>
      </w:r>
      <w:proofErr w:type="spellEnd"/>
      <w:r w:rsidR="007821E4" w:rsidRPr="00855A3C">
        <w:rPr>
          <w:rFonts w:ascii="Times New Roman" w:hAnsi="Times New Roman" w:cs="Times New Roman"/>
          <w:lang w:val="en-US"/>
        </w:rPr>
        <w:t xml:space="preserve"> 2009</w:t>
      </w:r>
      <w:r w:rsidRPr="00855A3C">
        <w:rPr>
          <w:rFonts w:ascii="Times New Roman" w:hAnsi="Times New Roman" w:cs="Times New Roman"/>
          <w:lang w:val="en-US"/>
        </w:rPr>
        <w:t>).</w:t>
      </w:r>
    </w:p>
  </w:footnote>
  <w:footnote w:id="14">
    <w:p w:rsidR="007821E4" w:rsidRPr="00855A3C" w:rsidRDefault="007821E4">
      <w:pPr>
        <w:pStyle w:val="FootnoteText"/>
        <w:rPr>
          <w:rFonts w:ascii="Times New Roman" w:hAnsi="Times New Roman" w:cs="Times New Roman"/>
          <w:lang w:val="en-US"/>
        </w:rPr>
      </w:pPr>
      <w:r w:rsidRPr="00855A3C">
        <w:rPr>
          <w:rStyle w:val="FootnoteReference"/>
          <w:rFonts w:ascii="Times New Roman" w:hAnsi="Times New Roman" w:cs="Times New Roman"/>
        </w:rPr>
        <w:footnoteRef/>
      </w:r>
      <w:r w:rsidRPr="00855A3C">
        <w:rPr>
          <w:rFonts w:ascii="Times New Roman" w:hAnsi="Times New Roman" w:cs="Times New Roman"/>
        </w:rPr>
        <w:t xml:space="preserve"> </w:t>
      </w:r>
      <w:r w:rsidRPr="00855A3C">
        <w:rPr>
          <w:rFonts w:ascii="Times New Roman" w:hAnsi="Times New Roman" w:cs="Times New Roman"/>
          <w:lang w:val="en-US"/>
        </w:rPr>
        <w:t>See, e.g., (Bird 1998) and (Johnston 1992).</w:t>
      </w:r>
    </w:p>
  </w:footnote>
  <w:footnote w:id="15">
    <w:p w:rsidR="009D50E9" w:rsidRPr="00855A3C" w:rsidRDefault="009D50E9">
      <w:pPr>
        <w:pStyle w:val="FootnoteText"/>
        <w:rPr>
          <w:rFonts w:ascii="Times New Roman" w:hAnsi="Times New Roman" w:cs="Times New Roman"/>
          <w:lang w:val="en-US"/>
        </w:rPr>
      </w:pPr>
      <w:r w:rsidRPr="00855A3C">
        <w:rPr>
          <w:rStyle w:val="FootnoteReference"/>
          <w:rFonts w:ascii="Times New Roman" w:hAnsi="Times New Roman" w:cs="Times New Roman"/>
        </w:rPr>
        <w:footnoteRef/>
      </w:r>
      <w:r w:rsidRPr="00855A3C">
        <w:rPr>
          <w:rFonts w:ascii="Times New Roman" w:hAnsi="Times New Roman" w:cs="Times New Roman"/>
        </w:rPr>
        <w:t xml:space="preserve"> This response is briefly anticipated in a remark from Eleonore Stump, who writes that even given (1) or (1*), “all human suffering is </w:t>
      </w:r>
      <w:r w:rsidRPr="00855A3C">
        <w:rPr>
          <w:rFonts w:ascii="Times New Roman" w:hAnsi="Times New Roman" w:cs="Times New Roman"/>
          <w:i/>
        </w:rPr>
        <w:t xml:space="preserve">prima facie </w:t>
      </w:r>
      <w:r w:rsidRPr="00855A3C">
        <w:rPr>
          <w:rFonts w:ascii="Times New Roman" w:hAnsi="Times New Roman" w:cs="Times New Roman"/>
        </w:rPr>
        <w:t>evil, and since we do not know with any high degree of probability how much (if any) of it is likely to result in good for any particular sufferer on any particular occasion, it is reasonable for us to eliminate the suffering as much as we can (1985: 412-13).” By calling such suffering “</w:t>
      </w:r>
      <w:r w:rsidRPr="00855A3C">
        <w:rPr>
          <w:rFonts w:ascii="Times New Roman" w:hAnsi="Times New Roman" w:cs="Times New Roman"/>
          <w:i/>
        </w:rPr>
        <w:t>prima facie</w:t>
      </w:r>
      <w:r w:rsidRPr="00855A3C">
        <w:rPr>
          <w:rFonts w:ascii="Times New Roman" w:hAnsi="Times New Roman" w:cs="Times New Roman"/>
        </w:rPr>
        <w:t xml:space="preserve"> evil,” I suggest Stump is making much the point I am in the text that independent of (1) or (1*), the theist has good reason to think that actual instances of undeserved, unwanted suffering are disastrous, and this good reason</w:t>
      </w:r>
      <w:r w:rsidR="00E8758C" w:rsidRPr="00855A3C">
        <w:rPr>
          <w:rFonts w:ascii="Times New Roman" w:hAnsi="Times New Roman" w:cs="Times New Roman"/>
        </w:rPr>
        <w:t xml:space="preserve"> also</w:t>
      </w:r>
      <w:r w:rsidRPr="00855A3C">
        <w:rPr>
          <w:rFonts w:ascii="Times New Roman" w:hAnsi="Times New Roman" w:cs="Times New Roman"/>
        </w:rPr>
        <w:t xml:space="preserve"> provides </w:t>
      </w:r>
      <w:r w:rsidR="00E8758C" w:rsidRPr="00855A3C">
        <w:rPr>
          <w:rFonts w:ascii="Times New Roman" w:hAnsi="Times New Roman" w:cs="Times New Roman"/>
        </w:rPr>
        <w:t>reason to think that the relevant subjunctive or dispositional facts are true.</w:t>
      </w:r>
    </w:p>
  </w:footnote>
  <w:footnote w:id="16">
    <w:p w:rsidR="00DB0045" w:rsidRPr="00DB0045" w:rsidRDefault="00DB0045">
      <w:pPr>
        <w:pStyle w:val="FootnoteText"/>
        <w:rPr>
          <w:rFonts w:ascii="Times New Roman" w:hAnsi="Times New Roman" w:cs="Times New Roman"/>
        </w:rPr>
      </w:pPr>
      <w:r w:rsidRPr="00DB0045">
        <w:rPr>
          <w:rStyle w:val="FootnoteReference"/>
          <w:rFonts w:ascii="Times New Roman" w:hAnsi="Times New Roman" w:cs="Times New Roman"/>
        </w:rPr>
        <w:footnoteRef/>
      </w:r>
      <w:r w:rsidRPr="00DB0045">
        <w:rPr>
          <w:rFonts w:ascii="Times New Roman" w:hAnsi="Times New Roman" w:cs="Times New Roman"/>
        </w:rPr>
        <w:t xml:space="preserve"> </w:t>
      </w:r>
      <w:r>
        <w:rPr>
          <w:rFonts w:ascii="Times New Roman" w:hAnsi="Times New Roman" w:cs="Times New Roman"/>
        </w:rPr>
        <w:t>For example, s</w:t>
      </w:r>
      <w:r w:rsidRPr="00DB0045">
        <w:rPr>
          <w:rFonts w:ascii="Times New Roman" w:hAnsi="Times New Roman" w:cs="Times New Roman"/>
        </w:rPr>
        <w:t xml:space="preserve">ome authors who defend </w:t>
      </w:r>
      <w:proofErr w:type="spellStart"/>
      <w:r w:rsidRPr="00DB0045">
        <w:rPr>
          <w:rFonts w:ascii="Times New Roman" w:hAnsi="Times New Roman" w:cs="Times New Roman"/>
        </w:rPr>
        <w:t>skeptical</w:t>
      </w:r>
      <w:proofErr w:type="spellEnd"/>
      <w:r w:rsidRPr="00DB0045">
        <w:rPr>
          <w:rFonts w:ascii="Times New Roman" w:hAnsi="Times New Roman" w:cs="Times New Roman"/>
        </w:rPr>
        <w:t xml:space="preserve"> theism appear to favour this view. See, e.g., (Howard-Snyder and Bergmann 2004).</w:t>
      </w:r>
    </w:p>
  </w:footnote>
  <w:footnote w:id="17">
    <w:p w:rsidR="00C57F46" w:rsidRPr="00C57F46" w:rsidRDefault="00C57F46">
      <w:pPr>
        <w:pStyle w:val="FootnoteText"/>
        <w:rPr>
          <w:rFonts w:ascii="Times New Roman" w:hAnsi="Times New Roman" w:cs="Times New Roman"/>
        </w:rPr>
      </w:pPr>
      <w:r w:rsidRPr="00C57F46">
        <w:rPr>
          <w:rStyle w:val="FootnoteReference"/>
          <w:rFonts w:ascii="Times New Roman" w:hAnsi="Times New Roman" w:cs="Times New Roman"/>
        </w:rPr>
        <w:footnoteRef/>
      </w:r>
      <w:r w:rsidRPr="00C57F46">
        <w:rPr>
          <w:rFonts w:ascii="Times New Roman" w:hAnsi="Times New Roman" w:cs="Times New Roman"/>
        </w:rPr>
        <w:t xml:space="preserve"> One anonymous reviewer suggests that this is how Adams’s (1999) theodicy should be understood. This seems to me a controversial interpretation, however, as her explicit aim is limited to providing a theodicy for the sorts of evils we find in the actual world.</w:t>
      </w:r>
    </w:p>
  </w:footnote>
  <w:footnote w:id="18">
    <w:p w:rsidR="00C57F46" w:rsidRPr="00C57F46" w:rsidRDefault="00C57F46">
      <w:pPr>
        <w:pStyle w:val="FootnoteText"/>
        <w:rPr>
          <w:rFonts w:ascii="Times New Roman" w:hAnsi="Times New Roman" w:cs="Times New Roman"/>
        </w:rPr>
      </w:pPr>
      <w:r w:rsidRPr="00C57F46">
        <w:rPr>
          <w:rStyle w:val="FootnoteReference"/>
          <w:rFonts w:ascii="Times New Roman" w:hAnsi="Times New Roman" w:cs="Times New Roman"/>
        </w:rPr>
        <w:footnoteRef/>
      </w:r>
      <w:r w:rsidRPr="00C57F46">
        <w:rPr>
          <w:rFonts w:ascii="Times New Roman" w:hAnsi="Times New Roman" w:cs="Times New Roman"/>
        </w:rPr>
        <w:t xml:space="preserve"> One problem with such a view is that it assigns to God control over modal facts—specifically, facts regarding what is </w:t>
      </w:r>
      <w:r w:rsidRPr="00C57F46">
        <w:rPr>
          <w:rFonts w:ascii="Times New Roman" w:hAnsi="Times New Roman" w:cs="Times New Roman"/>
          <w:i/>
        </w:rPr>
        <w:t xml:space="preserve">required </w:t>
      </w:r>
      <w:r w:rsidRPr="00C57F46">
        <w:rPr>
          <w:rFonts w:ascii="Times New Roman" w:hAnsi="Times New Roman" w:cs="Times New Roman"/>
        </w:rPr>
        <w:t>for what. The relationship between God and modal facts, however, is hotly debated. For a sample of the recent debate, see (Gould 2014).</w:t>
      </w:r>
    </w:p>
  </w:footnote>
  <w:footnote w:id="19">
    <w:p w:rsidR="00C57F46" w:rsidRDefault="00C57F46">
      <w:pPr>
        <w:pStyle w:val="FootnoteText"/>
      </w:pPr>
      <w:r w:rsidRPr="00C57F46">
        <w:rPr>
          <w:rStyle w:val="FootnoteReference"/>
          <w:rFonts w:ascii="Times New Roman" w:hAnsi="Times New Roman" w:cs="Times New Roman"/>
        </w:rPr>
        <w:footnoteRef/>
      </w:r>
      <w:r w:rsidRPr="00C57F46">
        <w:rPr>
          <w:rFonts w:ascii="Times New Roman" w:hAnsi="Times New Roman" w:cs="Times New Roman"/>
        </w:rPr>
        <w:t xml:space="preserve"> For a representative example of the approach to the evidential relationship between evil and God invoked here that itself uses the language of anomaly, see (</w:t>
      </w:r>
      <w:proofErr w:type="spellStart"/>
      <w:r w:rsidRPr="00C57F46">
        <w:rPr>
          <w:rFonts w:ascii="Times New Roman" w:hAnsi="Times New Roman" w:cs="Times New Roman"/>
        </w:rPr>
        <w:t>Doughery</w:t>
      </w:r>
      <w:proofErr w:type="spellEnd"/>
      <w:r w:rsidRPr="00C57F46">
        <w:rPr>
          <w:rFonts w:ascii="Times New Roman" w:hAnsi="Times New Roman" w:cs="Times New Roman"/>
        </w:rPr>
        <w:t xml:space="preserve"> and </w:t>
      </w:r>
      <w:proofErr w:type="spellStart"/>
      <w:r w:rsidRPr="00C57F46">
        <w:rPr>
          <w:rFonts w:ascii="Times New Roman" w:hAnsi="Times New Roman" w:cs="Times New Roman"/>
        </w:rPr>
        <w:t>Pruss</w:t>
      </w:r>
      <w:proofErr w:type="spellEnd"/>
      <w:r w:rsidRPr="00C57F46">
        <w:rPr>
          <w:rFonts w:ascii="Times New Roman" w:hAnsi="Times New Roman" w:cs="Times New Roman"/>
        </w:rPr>
        <w:t xml:space="preserve"> </w:t>
      </w:r>
      <w:r w:rsidR="00922DD3">
        <w:rPr>
          <w:rFonts w:ascii="Times New Roman" w:hAnsi="Times New Roman" w:cs="Times New Roman"/>
        </w:rPr>
        <w:t>2014</w:t>
      </w:r>
      <w:r w:rsidRPr="00C57F46">
        <w:rPr>
          <w:rFonts w:ascii="Times New Roman" w:hAnsi="Times New Roman" w:cs="Times New Roman"/>
        </w:rPr>
        <w:t>).</w:t>
      </w:r>
    </w:p>
  </w:footnote>
  <w:footnote w:id="20">
    <w:p w:rsidR="00E8758C" w:rsidRPr="00855A3C" w:rsidRDefault="00E8758C">
      <w:pPr>
        <w:pStyle w:val="FootnoteText"/>
        <w:rPr>
          <w:rFonts w:ascii="Times New Roman" w:hAnsi="Times New Roman" w:cs="Times New Roman"/>
          <w:lang w:val="en-US"/>
        </w:rPr>
      </w:pPr>
      <w:r w:rsidRPr="00855A3C">
        <w:rPr>
          <w:rStyle w:val="FootnoteReference"/>
          <w:rFonts w:ascii="Times New Roman" w:hAnsi="Times New Roman" w:cs="Times New Roman"/>
        </w:rPr>
        <w:footnoteRef/>
      </w:r>
      <w:r w:rsidRPr="00855A3C">
        <w:rPr>
          <w:rFonts w:ascii="Times New Roman" w:hAnsi="Times New Roman" w:cs="Times New Roman"/>
        </w:rPr>
        <w:t xml:space="preserve"> </w:t>
      </w:r>
      <w:r w:rsidRPr="00855A3C">
        <w:rPr>
          <w:rFonts w:ascii="Times New Roman" w:hAnsi="Times New Roman" w:cs="Times New Roman"/>
          <w:lang w:val="en-US"/>
        </w:rPr>
        <w:t xml:space="preserve">This idea plays an important role, particularly, for </w:t>
      </w:r>
      <w:proofErr w:type="spellStart"/>
      <w:r w:rsidRPr="00855A3C">
        <w:rPr>
          <w:rFonts w:ascii="Times New Roman" w:hAnsi="Times New Roman" w:cs="Times New Roman"/>
          <w:lang w:val="en-US"/>
        </w:rPr>
        <w:t>Wielenberg</w:t>
      </w:r>
      <w:proofErr w:type="spellEnd"/>
      <w:r w:rsidRPr="00855A3C">
        <w:rPr>
          <w:rFonts w:ascii="Times New Roman" w:hAnsi="Times New Roman" w:cs="Times New Roman"/>
          <w:lang w:val="en-US"/>
        </w:rPr>
        <w:t xml:space="preserve"> (MS). </w:t>
      </w:r>
    </w:p>
  </w:footnote>
  <w:footnote w:id="21">
    <w:p w:rsidR="00E8758C" w:rsidRPr="00855A3C" w:rsidRDefault="00E8758C">
      <w:pPr>
        <w:pStyle w:val="FootnoteText"/>
        <w:rPr>
          <w:rFonts w:ascii="Times New Roman" w:hAnsi="Times New Roman" w:cs="Times New Roman"/>
          <w:lang w:val="en-US"/>
        </w:rPr>
      </w:pPr>
      <w:r w:rsidRPr="00855A3C">
        <w:rPr>
          <w:rStyle w:val="FootnoteReference"/>
          <w:rFonts w:ascii="Times New Roman" w:hAnsi="Times New Roman" w:cs="Times New Roman"/>
        </w:rPr>
        <w:footnoteRef/>
      </w:r>
      <w:r w:rsidRPr="00855A3C">
        <w:rPr>
          <w:rFonts w:ascii="Times New Roman" w:hAnsi="Times New Roman" w:cs="Times New Roman"/>
        </w:rPr>
        <w:t xml:space="preserve"> </w:t>
      </w:r>
      <w:r w:rsidRPr="00855A3C">
        <w:rPr>
          <w:rFonts w:ascii="Times New Roman" w:hAnsi="Times New Roman" w:cs="Times New Roman"/>
          <w:lang w:val="en-US"/>
        </w:rPr>
        <w:t>For a recent defense of this idea, see (</w:t>
      </w:r>
      <w:proofErr w:type="spellStart"/>
      <w:r w:rsidRPr="00855A3C">
        <w:rPr>
          <w:rFonts w:ascii="Times New Roman" w:hAnsi="Times New Roman" w:cs="Times New Roman"/>
          <w:lang w:val="en-US"/>
        </w:rPr>
        <w:t>Timpe</w:t>
      </w:r>
      <w:proofErr w:type="spellEnd"/>
      <w:r w:rsidRPr="00855A3C">
        <w:rPr>
          <w:rFonts w:ascii="Times New Roman" w:hAnsi="Times New Roman" w:cs="Times New Roman"/>
          <w:lang w:val="en-US"/>
        </w:rPr>
        <w:t xml:space="preserve"> 2012).</w:t>
      </w:r>
    </w:p>
  </w:footnote>
  <w:footnote w:id="22">
    <w:p w:rsidR="00612668" w:rsidRPr="00612668" w:rsidRDefault="00612668">
      <w:pPr>
        <w:pStyle w:val="FootnoteText"/>
        <w:rPr>
          <w:lang w:val="en-US"/>
        </w:rPr>
      </w:pPr>
      <w:r w:rsidRPr="00855A3C">
        <w:rPr>
          <w:rStyle w:val="FootnoteReference"/>
          <w:rFonts w:ascii="Times New Roman" w:hAnsi="Times New Roman" w:cs="Times New Roman"/>
        </w:rPr>
        <w:footnoteRef/>
      </w:r>
      <w:r w:rsidRPr="00855A3C">
        <w:rPr>
          <w:rFonts w:ascii="Times New Roman" w:hAnsi="Times New Roman" w:cs="Times New Roman"/>
        </w:rPr>
        <w:t xml:space="preserve"> </w:t>
      </w:r>
      <w:r w:rsidRPr="00855A3C">
        <w:rPr>
          <w:rFonts w:ascii="Times New Roman" w:hAnsi="Times New Roman" w:cs="Times New Roman"/>
          <w:lang w:val="en-US"/>
        </w:rPr>
        <w:t>See, in</w:t>
      </w:r>
      <w:r w:rsidR="003A3E30">
        <w:rPr>
          <w:rFonts w:ascii="Times New Roman" w:hAnsi="Times New Roman" w:cs="Times New Roman"/>
          <w:lang w:val="en-US"/>
        </w:rPr>
        <w:t xml:space="preserve"> particular, (Byerly forthcoming)</w:t>
      </w:r>
      <w:r w:rsidRPr="00855A3C">
        <w:rPr>
          <w:rFonts w:ascii="Times New Roman" w:hAnsi="Times New Roman" w:cs="Times New Roman"/>
          <w:lang w:val="en-US"/>
        </w:rPr>
        <w:t>.</w:t>
      </w:r>
    </w:p>
  </w:footnote>
  <w:footnote w:id="23">
    <w:p w:rsidR="000A1227" w:rsidRPr="000A1227" w:rsidRDefault="000A1227">
      <w:pPr>
        <w:pStyle w:val="FootnoteText"/>
        <w:rPr>
          <w:rFonts w:ascii="Times New Roman" w:hAnsi="Times New Roman" w:cs="Times New Roman"/>
          <w:lang w:val="en-US"/>
        </w:rPr>
      </w:pPr>
      <w:r w:rsidRPr="000A1227">
        <w:rPr>
          <w:rStyle w:val="FootnoteReference"/>
          <w:rFonts w:ascii="Times New Roman" w:hAnsi="Times New Roman" w:cs="Times New Roman"/>
        </w:rPr>
        <w:footnoteRef/>
      </w:r>
      <w:r w:rsidRPr="000A1227">
        <w:rPr>
          <w:rFonts w:ascii="Times New Roman" w:hAnsi="Times New Roman" w:cs="Times New Roman"/>
        </w:rPr>
        <w:t xml:space="preserve"> </w:t>
      </w:r>
      <w:r w:rsidRPr="000A1227">
        <w:rPr>
          <w:rFonts w:ascii="Times New Roman" w:hAnsi="Times New Roman" w:cs="Times New Roman"/>
          <w:lang w:val="en-US"/>
        </w:rPr>
        <w:t>Thanks to audiences at the Butler Society for Philosophy of Religion and the Glasgow Philosophy of Religion Seminar, both in 2016, for helpful feedback on drafts of this paper.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D3E66"/>
    <w:multiLevelType w:val="multilevel"/>
    <w:tmpl w:val="FF5E6A9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55421C5D"/>
    <w:multiLevelType w:val="hybridMultilevel"/>
    <w:tmpl w:val="F11A0DF8"/>
    <w:lvl w:ilvl="0" w:tplc="AFDC3D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138FC"/>
    <w:rsid w:val="000244A4"/>
    <w:rsid w:val="00025C73"/>
    <w:rsid w:val="000332D1"/>
    <w:rsid w:val="000515B8"/>
    <w:rsid w:val="00054CF6"/>
    <w:rsid w:val="0006033B"/>
    <w:rsid w:val="000840F5"/>
    <w:rsid w:val="00097A4A"/>
    <w:rsid w:val="000A0D1F"/>
    <w:rsid w:val="000A1227"/>
    <w:rsid w:val="000B045A"/>
    <w:rsid w:val="000B3AE9"/>
    <w:rsid w:val="000F6620"/>
    <w:rsid w:val="00101AAB"/>
    <w:rsid w:val="0010632E"/>
    <w:rsid w:val="00120B7A"/>
    <w:rsid w:val="001215C8"/>
    <w:rsid w:val="00132C81"/>
    <w:rsid w:val="00134AAD"/>
    <w:rsid w:val="001354E6"/>
    <w:rsid w:val="00146457"/>
    <w:rsid w:val="00152A1B"/>
    <w:rsid w:val="00154700"/>
    <w:rsid w:val="00160D63"/>
    <w:rsid w:val="001638CF"/>
    <w:rsid w:val="001656FF"/>
    <w:rsid w:val="00177F40"/>
    <w:rsid w:val="0018208C"/>
    <w:rsid w:val="00186FCF"/>
    <w:rsid w:val="001A7765"/>
    <w:rsid w:val="001B1D11"/>
    <w:rsid w:val="001C2123"/>
    <w:rsid w:val="001D5D5E"/>
    <w:rsid w:val="001E79DC"/>
    <w:rsid w:val="001F365E"/>
    <w:rsid w:val="001F3EC3"/>
    <w:rsid w:val="001F664F"/>
    <w:rsid w:val="0020003E"/>
    <w:rsid w:val="002045B9"/>
    <w:rsid w:val="00205D36"/>
    <w:rsid w:val="00212165"/>
    <w:rsid w:val="002219EE"/>
    <w:rsid w:val="00233D39"/>
    <w:rsid w:val="002340D2"/>
    <w:rsid w:val="002735C8"/>
    <w:rsid w:val="002926AC"/>
    <w:rsid w:val="00294C54"/>
    <w:rsid w:val="002A3904"/>
    <w:rsid w:val="002C1D18"/>
    <w:rsid w:val="002C2997"/>
    <w:rsid w:val="002D1C7A"/>
    <w:rsid w:val="002F0A7E"/>
    <w:rsid w:val="002F7E9A"/>
    <w:rsid w:val="00304907"/>
    <w:rsid w:val="003067FB"/>
    <w:rsid w:val="00310E70"/>
    <w:rsid w:val="003440A9"/>
    <w:rsid w:val="00353D45"/>
    <w:rsid w:val="003666A5"/>
    <w:rsid w:val="003741CA"/>
    <w:rsid w:val="00382DF9"/>
    <w:rsid w:val="003834FF"/>
    <w:rsid w:val="003A3E30"/>
    <w:rsid w:val="003B19D6"/>
    <w:rsid w:val="003C0138"/>
    <w:rsid w:val="003C1895"/>
    <w:rsid w:val="003D220E"/>
    <w:rsid w:val="003D654C"/>
    <w:rsid w:val="003E6F0B"/>
    <w:rsid w:val="003F1844"/>
    <w:rsid w:val="00403FC5"/>
    <w:rsid w:val="004243A8"/>
    <w:rsid w:val="00437C4C"/>
    <w:rsid w:val="004406BE"/>
    <w:rsid w:val="00463AD3"/>
    <w:rsid w:val="00471314"/>
    <w:rsid w:val="004766DA"/>
    <w:rsid w:val="00496ACF"/>
    <w:rsid w:val="004A305D"/>
    <w:rsid w:val="004A44C6"/>
    <w:rsid w:val="004A4EBF"/>
    <w:rsid w:val="004C3A5F"/>
    <w:rsid w:val="004C7AE5"/>
    <w:rsid w:val="004D3C4A"/>
    <w:rsid w:val="004E0413"/>
    <w:rsid w:val="004E267D"/>
    <w:rsid w:val="004E39AF"/>
    <w:rsid w:val="00520B11"/>
    <w:rsid w:val="00522E4A"/>
    <w:rsid w:val="00533FE5"/>
    <w:rsid w:val="00542976"/>
    <w:rsid w:val="00556FE1"/>
    <w:rsid w:val="00557A9A"/>
    <w:rsid w:val="005611A1"/>
    <w:rsid w:val="00562EDE"/>
    <w:rsid w:val="00564D9C"/>
    <w:rsid w:val="0058036D"/>
    <w:rsid w:val="00584301"/>
    <w:rsid w:val="00587BDC"/>
    <w:rsid w:val="0059048B"/>
    <w:rsid w:val="005A0180"/>
    <w:rsid w:val="005A1249"/>
    <w:rsid w:val="005B2932"/>
    <w:rsid w:val="005B4190"/>
    <w:rsid w:val="005B54C0"/>
    <w:rsid w:val="005D11CF"/>
    <w:rsid w:val="005D775D"/>
    <w:rsid w:val="005E417F"/>
    <w:rsid w:val="0060478D"/>
    <w:rsid w:val="00604FA7"/>
    <w:rsid w:val="0060607D"/>
    <w:rsid w:val="0060754E"/>
    <w:rsid w:val="00612668"/>
    <w:rsid w:val="006126A5"/>
    <w:rsid w:val="006208A0"/>
    <w:rsid w:val="0064249E"/>
    <w:rsid w:val="00644CDF"/>
    <w:rsid w:val="00644D1B"/>
    <w:rsid w:val="00646FDA"/>
    <w:rsid w:val="00657B7B"/>
    <w:rsid w:val="00664F84"/>
    <w:rsid w:val="00664FF4"/>
    <w:rsid w:val="00672BB0"/>
    <w:rsid w:val="0068443A"/>
    <w:rsid w:val="006A3E2C"/>
    <w:rsid w:val="006A73B2"/>
    <w:rsid w:val="006A7799"/>
    <w:rsid w:val="006C20D6"/>
    <w:rsid w:val="006C7F87"/>
    <w:rsid w:val="006D082F"/>
    <w:rsid w:val="006D44B0"/>
    <w:rsid w:val="006D4665"/>
    <w:rsid w:val="006E0BA8"/>
    <w:rsid w:val="006F7BD4"/>
    <w:rsid w:val="006F7E5F"/>
    <w:rsid w:val="00700A6D"/>
    <w:rsid w:val="00703B54"/>
    <w:rsid w:val="00721EFB"/>
    <w:rsid w:val="00723B9F"/>
    <w:rsid w:val="007244EA"/>
    <w:rsid w:val="007369D4"/>
    <w:rsid w:val="00747BCE"/>
    <w:rsid w:val="00750204"/>
    <w:rsid w:val="00763290"/>
    <w:rsid w:val="007821E4"/>
    <w:rsid w:val="00782CDD"/>
    <w:rsid w:val="007A02C4"/>
    <w:rsid w:val="007A361C"/>
    <w:rsid w:val="007A7817"/>
    <w:rsid w:val="007B2C3F"/>
    <w:rsid w:val="007B7A24"/>
    <w:rsid w:val="007C5541"/>
    <w:rsid w:val="007E4392"/>
    <w:rsid w:val="007F1DD9"/>
    <w:rsid w:val="007F5504"/>
    <w:rsid w:val="007F5768"/>
    <w:rsid w:val="00805935"/>
    <w:rsid w:val="008122E0"/>
    <w:rsid w:val="00813E20"/>
    <w:rsid w:val="00821388"/>
    <w:rsid w:val="00834E0F"/>
    <w:rsid w:val="00841E98"/>
    <w:rsid w:val="00855A3C"/>
    <w:rsid w:val="008710CE"/>
    <w:rsid w:val="00872406"/>
    <w:rsid w:val="00880AB5"/>
    <w:rsid w:val="00881269"/>
    <w:rsid w:val="00884F2A"/>
    <w:rsid w:val="008B0990"/>
    <w:rsid w:val="008B5F75"/>
    <w:rsid w:val="008B6E58"/>
    <w:rsid w:val="008C133B"/>
    <w:rsid w:val="008C26AF"/>
    <w:rsid w:val="008C43DC"/>
    <w:rsid w:val="008C65DA"/>
    <w:rsid w:val="008E5AC2"/>
    <w:rsid w:val="008F42F3"/>
    <w:rsid w:val="009138FC"/>
    <w:rsid w:val="0092271B"/>
    <w:rsid w:val="00922DD3"/>
    <w:rsid w:val="00926853"/>
    <w:rsid w:val="00930A6A"/>
    <w:rsid w:val="00933419"/>
    <w:rsid w:val="00936F99"/>
    <w:rsid w:val="00973873"/>
    <w:rsid w:val="00991275"/>
    <w:rsid w:val="009D2D00"/>
    <w:rsid w:val="009D3599"/>
    <w:rsid w:val="009D50E9"/>
    <w:rsid w:val="009F0E53"/>
    <w:rsid w:val="00A00D16"/>
    <w:rsid w:val="00A03D25"/>
    <w:rsid w:val="00A14B7C"/>
    <w:rsid w:val="00A1614D"/>
    <w:rsid w:val="00A17BE9"/>
    <w:rsid w:val="00A25E6A"/>
    <w:rsid w:val="00A36078"/>
    <w:rsid w:val="00A36B98"/>
    <w:rsid w:val="00A63860"/>
    <w:rsid w:val="00A81DDD"/>
    <w:rsid w:val="00A83A33"/>
    <w:rsid w:val="00AA1995"/>
    <w:rsid w:val="00AA6A17"/>
    <w:rsid w:val="00AB3B5D"/>
    <w:rsid w:val="00AB4F4A"/>
    <w:rsid w:val="00AC692A"/>
    <w:rsid w:val="00AD1593"/>
    <w:rsid w:val="00AD4BF0"/>
    <w:rsid w:val="00AE26BB"/>
    <w:rsid w:val="00AF0A9C"/>
    <w:rsid w:val="00B1459D"/>
    <w:rsid w:val="00B16AFF"/>
    <w:rsid w:val="00B5106F"/>
    <w:rsid w:val="00B97257"/>
    <w:rsid w:val="00BA1325"/>
    <w:rsid w:val="00BB5AAB"/>
    <w:rsid w:val="00BC5D2C"/>
    <w:rsid w:val="00BD2B35"/>
    <w:rsid w:val="00BE06AD"/>
    <w:rsid w:val="00BE4B8C"/>
    <w:rsid w:val="00BE55FA"/>
    <w:rsid w:val="00BF6D9C"/>
    <w:rsid w:val="00C07D97"/>
    <w:rsid w:val="00C24B98"/>
    <w:rsid w:val="00C3277F"/>
    <w:rsid w:val="00C452A1"/>
    <w:rsid w:val="00C50D3E"/>
    <w:rsid w:val="00C513D0"/>
    <w:rsid w:val="00C535FA"/>
    <w:rsid w:val="00C57847"/>
    <w:rsid w:val="00C57F46"/>
    <w:rsid w:val="00C62D81"/>
    <w:rsid w:val="00C81620"/>
    <w:rsid w:val="00CA21DA"/>
    <w:rsid w:val="00CB2A12"/>
    <w:rsid w:val="00CC5A73"/>
    <w:rsid w:val="00CE28C9"/>
    <w:rsid w:val="00CE352A"/>
    <w:rsid w:val="00CE4EEB"/>
    <w:rsid w:val="00CE5414"/>
    <w:rsid w:val="00D03023"/>
    <w:rsid w:val="00D37AE7"/>
    <w:rsid w:val="00D40483"/>
    <w:rsid w:val="00D46320"/>
    <w:rsid w:val="00D73224"/>
    <w:rsid w:val="00D747B0"/>
    <w:rsid w:val="00D8262B"/>
    <w:rsid w:val="00D856E5"/>
    <w:rsid w:val="00D90EB5"/>
    <w:rsid w:val="00D95E0A"/>
    <w:rsid w:val="00DB0045"/>
    <w:rsid w:val="00DB1D2B"/>
    <w:rsid w:val="00DB2E19"/>
    <w:rsid w:val="00DB388E"/>
    <w:rsid w:val="00DB59B2"/>
    <w:rsid w:val="00DC2C2A"/>
    <w:rsid w:val="00DF7E78"/>
    <w:rsid w:val="00E02265"/>
    <w:rsid w:val="00E06A39"/>
    <w:rsid w:val="00E1032A"/>
    <w:rsid w:val="00E13EEC"/>
    <w:rsid w:val="00E25A3E"/>
    <w:rsid w:val="00E27738"/>
    <w:rsid w:val="00E46671"/>
    <w:rsid w:val="00E4676A"/>
    <w:rsid w:val="00E71141"/>
    <w:rsid w:val="00E73109"/>
    <w:rsid w:val="00E81D5A"/>
    <w:rsid w:val="00E82916"/>
    <w:rsid w:val="00E861CD"/>
    <w:rsid w:val="00E8741E"/>
    <w:rsid w:val="00E8758C"/>
    <w:rsid w:val="00E87D8D"/>
    <w:rsid w:val="00E9190D"/>
    <w:rsid w:val="00E929CB"/>
    <w:rsid w:val="00EA0DC4"/>
    <w:rsid w:val="00EA55B5"/>
    <w:rsid w:val="00EA63ED"/>
    <w:rsid w:val="00EA7EE6"/>
    <w:rsid w:val="00EB7662"/>
    <w:rsid w:val="00ED1764"/>
    <w:rsid w:val="00ED351A"/>
    <w:rsid w:val="00F04BBF"/>
    <w:rsid w:val="00F057E6"/>
    <w:rsid w:val="00F06324"/>
    <w:rsid w:val="00F075E7"/>
    <w:rsid w:val="00F12F13"/>
    <w:rsid w:val="00F20945"/>
    <w:rsid w:val="00F27134"/>
    <w:rsid w:val="00F4097F"/>
    <w:rsid w:val="00F56633"/>
    <w:rsid w:val="00F672A9"/>
    <w:rsid w:val="00F71074"/>
    <w:rsid w:val="00F7653A"/>
    <w:rsid w:val="00F92315"/>
    <w:rsid w:val="00FC0E7C"/>
    <w:rsid w:val="00FC426F"/>
    <w:rsid w:val="00FC52E4"/>
    <w:rsid w:val="00FC7C9C"/>
    <w:rsid w:val="00FE4F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6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8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8FC"/>
  </w:style>
  <w:style w:type="paragraph" w:styleId="Footer">
    <w:name w:val="footer"/>
    <w:basedOn w:val="Normal"/>
    <w:link w:val="FooterChar"/>
    <w:uiPriority w:val="99"/>
    <w:unhideWhenUsed/>
    <w:rsid w:val="009138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8FC"/>
  </w:style>
  <w:style w:type="paragraph" w:styleId="ListParagraph">
    <w:name w:val="List Paragraph"/>
    <w:basedOn w:val="Normal"/>
    <w:uiPriority w:val="34"/>
    <w:qFormat/>
    <w:rsid w:val="001A7765"/>
    <w:pPr>
      <w:ind w:left="720"/>
      <w:contextualSpacing/>
    </w:pPr>
  </w:style>
  <w:style w:type="paragraph" w:styleId="FootnoteText">
    <w:name w:val="footnote text"/>
    <w:basedOn w:val="Normal"/>
    <w:link w:val="FootnoteTextChar"/>
    <w:uiPriority w:val="99"/>
    <w:semiHidden/>
    <w:unhideWhenUsed/>
    <w:rsid w:val="001354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54E6"/>
    <w:rPr>
      <w:sz w:val="20"/>
      <w:szCs w:val="20"/>
    </w:rPr>
  </w:style>
  <w:style w:type="character" w:styleId="FootnoteReference">
    <w:name w:val="footnote reference"/>
    <w:basedOn w:val="DefaultParagraphFont"/>
    <w:uiPriority w:val="99"/>
    <w:semiHidden/>
    <w:unhideWhenUsed/>
    <w:rsid w:val="001354E6"/>
    <w:rPr>
      <w:vertAlign w:val="superscript"/>
    </w:rPr>
  </w:style>
  <w:style w:type="character" w:styleId="CommentReference">
    <w:name w:val="annotation reference"/>
    <w:basedOn w:val="DefaultParagraphFont"/>
    <w:uiPriority w:val="99"/>
    <w:semiHidden/>
    <w:unhideWhenUsed/>
    <w:rsid w:val="0058036D"/>
    <w:rPr>
      <w:sz w:val="16"/>
      <w:szCs w:val="16"/>
    </w:rPr>
  </w:style>
  <w:style w:type="paragraph" w:styleId="CommentText">
    <w:name w:val="annotation text"/>
    <w:basedOn w:val="Normal"/>
    <w:link w:val="CommentTextChar"/>
    <w:uiPriority w:val="99"/>
    <w:semiHidden/>
    <w:unhideWhenUsed/>
    <w:rsid w:val="0058036D"/>
    <w:pPr>
      <w:spacing w:line="240" w:lineRule="auto"/>
    </w:pPr>
    <w:rPr>
      <w:sz w:val="20"/>
      <w:szCs w:val="20"/>
    </w:rPr>
  </w:style>
  <w:style w:type="character" w:customStyle="1" w:styleId="CommentTextChar">
    <w:name w:val="Comment Text Char"/>
    <w:basedOn w:val="DefaultParagraphFont"/>
    <w:link w:val="CommentText"/>
    <w:uiPriority w:val="99"/>
    <w:semiHidden/>
    <w:rsid w:val="0058036D"/>
    <w:rPr>
      <w:sz w:val="20"/>
      <w:szCs w:val="20"/>
    </w:rPr>
  </w:style>
  <w:style w:type="paragraph" w:styleId="CommentSubject">
    <w:name w:val="annotation subject"/>
    <w:basedOn w:val="CommentText"/>
    <w:next w:val="CommentText"/>
    <w:link w:val="CommentSubjectChar"/>
    <w:uiPriority w:val="99"/>
    <w:semiHidden/>
    <w:unhideWhenUsed/>
    <w:rsid w:val="0058036D"/>
    <w:rPr>
      <w:b/>
      <w:bCs/>
    </w:rPr>
  </w:style>
  <w:style w:type="character" w:customStyle="1" w:styleId="CommentSubjectChar">
    <w:name w:val="Comment Subject Char"/>
    <w:basedOn w:val="CommentTextChar"/>
    <w:link w:val="CommentSubject"/>
    <w:uiPriority w:val="99"/>
    <w:semiHidden/>
    <w:rsid w:val="0058036D"/>
    <w:rPr>
      <w:b/>
      <w:bCs/>
      <w:sz w:val="20"/>
      <w:szCs w:val="20"/>
    </w:rPr>
  </w:style>
  <w:style w:type="paragraph" w:styleId="BalloonText">
    <w:name w:val="Balloon Text"/>
    <w:basedOn w:val="Normal"/>
    <w:link w:val="BalloonTextChar"/>
    <w:uiPriority w:val="99"/>
    <w:semiHidden/>
    <w:unhideWhenUsed/>
    <w:rsid w:val="00580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36D"/>
    <w:rPr>
      <w:rFonts w:ascii="Tahoma" w:hAnsi="Tahoma" w:cs="Tahoma"/>
      <w:sz w:val="16"/>
      <w:szCs w:val="16"/>
    </w:rPr>
  </w:style>
  <w:style w:type="character" w:customStyle="1" w:styleId="apple-converted-space">
    <w:name w:val="apple-converted-space"/>
    <w:basedOn w:val="DefaultParagraphFont"/>
    <w:rsid w:val="00922DD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38DC8-4FC7-4696-8162-FB26FECC6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11</Pages>
  <Words>4846</Words>
  <Characters>27623</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University of Sheffield - Philosophy</Company>
  <LinksUpToDate>false</LinksUpToDate>
  <CharactersWithSpaces>32405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Byerly</dc:creator>
  <cp:keywords/>
  <dc:description/>
  <cp:lastModifiedBy>Ryan</cp:lastModifiedBy>
  <cp:revision>8</cp:revision>
  <dcterms:created xsi:type="dcterms:W3CDTF">2016-07-27T11:18:00Z</dcterms:created>
  <dcterms:modified xsi:type="dcterms:W3CDTF">2016-09-12T09:44:00Z</dcterms:modified>
</cp:coreProperties>
</file>