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D1AC7" w14:textId="765AC9F6" w:rsidR="004C3609" w:rsidRPr="004C3609" w:rsidRDefault="004C3609" w:rsidP="004C3609">
      <w:pPr>
        <w:jc w:val="center"/>
        <w:rPr>
          <w:rFonts w:ascii="Times New Roman" w:hAnsi="Times New Roman" w:cs="Times New Roman"/>
          <w:b/>
          <w:bCs/>
          <w:sz w:val="24"/>
          <w:szCs w:val="24"/>
        </w:rPr>
      </w:pPr>
      <w:r>
        <w:rPr>
          <w:rFonts w:ascii="Times New Roman" w:hAnsi="Times New Roman" w:cs="Times New Roman"/>
          <w:b/>
          <w:bCs/>
          <w:sz w:val="24"/>
          <w:szCs w:val="24"/>
        </w:rPr>
        <w:t>Abstract</w:t>
      </w:r>
    </w:p>
    <w:p w14:paraId="520E0E34" w14:textId="4B2473E9" w:rsidR="00271FE5" w:rsidRPr="003D52FF" w:rsidRDefault="00C657F5" w:rsidP="004C3609">
      <w:pPr>
        <w:spacing w:after="0" w:line="480" w:lineRule="auto"/>
        <w:rPr>
          <w:rFonts w:ascii="Times New Roman" w:hAnsi="Times New Roman" w:cs="Times New Roman"/>
          <w:sz w:val="24"/>
          <w:szCs w:val="24"/>
        </w:rPr>
      </w:pPr>
      <w:r w:rsidRPr="003D52FF">
        <w:rPr>
          <w:rFonts w:ascii="Times New Roman" w:hAnsi="Times New Roman" w:cs="Times New Roman"/>
          <w:sz w:val="24"/>
          <w:szCs w:val="24"/>
        </w:rPr>
        <w:t xml:space="preserve">Researchers in several academic disciplines have begun to take an interest in group character traits, including the character traits of religious congregations. This paper reports results of the first known </w:t>
      </w:r>
      <w:r w:rsidR="00F71DC9" w:rsidRPr="003D52FF">
        <w:rPr>
          <w:rFonts w:ascii="Times New Roman" w:hAnsi="Times New Roman" w:cs="Times New Roman"/>
          <w:sz w:val="24"/>
          <w:szCs w:val="24"/>
        </w:rPr>
        <w:t xml:space="preserve">empirical </w:t>
      </w:r>
      <w:r w:rsidRPr="003D52FF">
        <w:rPr>
          <w:rFonts w:ascii="Times New Roman" w:hAnsi="Times New Roman" w:cs="Times New Roman"/>
          <w:sz w:val="24"/>
          <w:szCs w:val="24"/>
        </w:rPr>
        <w:t>stud</w:t>
      </w:r>
      <w:r w:rsidR="006E7F6A">
        <w:rPr>
          <w:rFonts w:ascii="Times New Roman" w:hAnsi="Times New Roman" w:cs="Times New Roman"/>
          <w:sz w:val="24"/>
          <w:szCs w:val="24"/>
        </w:rPr>
        <w:t>ies</w:t>
      </w:r>
      <w:r w:rsidRPr="003D52FF">
        <w:rPr>
          <w:rFonts w:ascii="Times New Roman" w:hAnsi="Times New Roman" w:cs="Times New Roman"/>
          <w:sz w:val="24"/>
          <w:szCs w:val="24"/>
        </w:rPr>
        <w:t xml:space="preserve"> of congregational virtues. Researchers developed an instrument</w:t>
      </w:r>
      <w:r w:rsidR="00D25C28" w:rsidRPr="003D52FF">
        <w:rPr>
          <w:rFonts w:ascii="Times New Roman" w:hAnsi="Times New Roman" w:cs="Times New Roman"/>
          <w:sz w:val="24"/>
          <w:szCs w:val="24"/>
        </w:rPr>
        <w:t>, the Congregational Character Questionnaire,</w:t>
      </w:r>
      <w:r w:rsidRPr="003D52FF">
        <w:rPr>
          <w:rFonts w:ascii="Times New Roman" w:hAnsi="Times New Roman" w:cs="Times New Roman"/>
          <w:sz w:val="24"/>
          <w:szCs w:val="24"/>
        </w:rPr>
        <w:t xml:space="preserve"> for measuring twelve different congregational virtues. They then studied the relationships between congregants’ perceptions of their congregation’s virtuousness and their evaluations of their congregation, participation in their congregation, and features of their individual well-being </w:t>
      </w:r>
      <w:r w:rsidR="007570E5" w:rsidRPr="003D52FF">
        <w:rPr>
          <w:rFonts w:ascii="Times New Roman" w:hAnsi="Times New Roman" w:cs="Times New Roman"/>
          <w:sz w:val="24"/>
          <w:szCs w:val="24"/>
        </w:rPr>
        <w:t>with an online sample (</w:t>
      </w:r>
      <w:r w:rsidR="007570E5" w:rsidRPr="003D52FF">
        <w:rPr>
          <w:rFonts w:ascii="Times New Roman" w:hAnsi="Times New Roman" w:cs="Times New Roman"/>
          <w:i/>
          <w:sz w:val="24"/>
          <w:szCs w:val="24"/>
        </w:rPr>
        <w:t>N</w:t>
      </w:r>
      <w:r w:rsidR="00DB2D1C">
        <w:rPr>
          <w:rFonts w:ascii="Times New Roman" w:hAnsi="Times New Roman" w:cs="Times New Roman"/>
          <w:sz w:val="24"/>
          <w:szCs w:val="24"/>
        </w:rPr>
        <w:t xml:space="preserve"> = 530</w:t>
      </w:r>
      <w:r w:rsidR="007570E5" w:rsidRPr="003D52FF">
        <w:rPr>
          <w:rFonts w:ascii="Times New Roman" w:hAnsi="Times New Roman" w:cs="Times New Roman"/>
          <w:sz w:val="24"/>
          <w:szCs w:val="24"/>
        </w:rPr>
        <w:t>)</w:t>
      </w:r>
      <w:r w:rsidRPr="003D52FF">
        <w:rPr>
          <w:rFonts w:ascii="Times New Roman" w:hAnsi="Times New Roman" w:cs="Times New Roman"/>
          <w:sz w:val="24"/>
          <w:szCs w:val="24"/>
        </w:rPr>
        <w:t xml:space="preserve">. Perception of congregational virtuousness was significantly positively related to congregants’ satisfaction with their churches, evaluations of their churches, participation in their churches, as well as their </w:t>
      </w:r>
      <w:r w:rsidR="007570E5" w:rsidRPr="003D52FF">
        <w:rPr>
          <w:rFonts w:ascii="Times New Roman" w:hAnsi="Times New Roman" w:cs="Times New Roman"/>
          <w:sz w:val="24"/>
          <w:szCs w:val="24"/>
        </w:rPr>
        <w:t>individual</w:t>
      </w:r>
      <w:r w:rsidRPr="003D52FF">
        <w:rPr>
          <w:rFonts w:ascii="Times New Roman" w:hAnsi="Times New Roman" w:cs="Times New Roman"/>
          <w:sz w:val="24"/>
          <w:szCs w:val="24"/>
        </w:rPr>
        <w:t xml:space="preserve"> spiritual well-being, satisfaction with life, and presence of </w:t>
      </w:r>
      <w:r w:rsidR="007570E5" w:rsidRPr="003D52FF">
        <w:rPr>
          <w:rFonts w:ascii="Times New Roman" w:hAnsi="Times New Roman" w:cs="Times New Roman"/>
          <w:sz w:val="24"/>
          <w:szCs w:val="24"/>
        </w:rPr>
        <w:t xml:space="preserve">meaning in life. </w:t>
      </w:r>
      <w:r w:rsidR="00880BDA">
        <w:rPr>
          <w:rFonts w:ascii="Times New Roman" w:hAnsi="Times New Roman" w:cs="Times New Roman"/>
          <w:sz w:val="24"/>
          <w:szCs w:val="24"/>
        </w:rPr>
        <w:t>There was some evidence that different dimensions of congregational character related differently to these variables. These</w:t>
      </w:r>
      <w:r w:rsidR="007570E5" w:rsidRPr="003D52FF">
        <w:rPr>
          <w:rFonts w:ascii="Times New Roman" w:hAnsi="Times New Roman" w:cs="Times New Roman"/>
          <w:sz w:val="24"/>
          <w:szCs w:val="24"/>
        </w:rPr>
        <w:t xml:space="preserve"> results support the conclusion that </w:t>
      </w:r>
      <w:r w:rsidRPr="003D52FF">
        <w:rPr>
          <w:rFonts w:ascii="Times New Roman" w:hAnsi="Times New Roman" w:cs="Times New Roman"/>
          <w:sz w:val="24"/>
          <w:szCs w:val="24"/>
        </w:rPr>
        <w:t>congregational character may play an important role in the experience of congregants</w:t>
      </w:r>
      <w:r w:rsidR="00A161EA">
        <w:rPr>
          <w:rFonts w:ascii="Times New Roman" w:hAnsi="Times New Roman" w:cs="Times New Roman"/>
          <w:sz w:val="24"/>
          <w:szCs w:val="24"/>
        </w:rPr>
        <w:t>, deserving further attention in research. Directions for future research in this area are outlined.</w:t>
      </w:r>
    </w:p>
    <w:p w14:paraId="0043BB7C" w14:textId="0900D709" w:rsidR="00DD0E69" w:rsidRDefault="004C3609" w:rsidP="004C360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Keywords: </w:t>
      </w:r>
      <w:r>
        <w:rPr>
          <w:rFonts w:ascii="Times New Roman" w:hAnsi="Times New Roman" w:cs="Times New Roman"/>
          <w:sz w:val="24"/>
          <w:szCs w:val="24"/>
        </w:rPr>
        <w:t>collective character</w:t>
      </w:r>
      <w:r w:rsidR="008F1BB4">
        <w:rPr>
          <w:rFonts w:ascii="Times New Roman" w:hAnsi="Times New Roman" w:cs="Times New Roman"/>
          <w:sz w:val="24"/>
          <w:szCs w:val="24"/>
        </w:rPr>
        <w:t xml:space="preserve">, </w:t>
      </w:r>
      <w:r>
        <w:rPr>
          <w:rFonts w:ascii="Times New Roman" w:hAnsi="Times New Roman" w:cs="Times New Roman"/>
          <w:sz w:val="24"/>
          <w:szCs w:val="24"/>
        </w:rPr>
        <w:t>church</w:t>
      </w:r>
      <w:r w:rsidR="008F1BB4">
        <w:rPr>
          <w:rFonts w:ascii="Times New Roman" w:hAnsi="Times New Roman" w:cs="Times New Roman"/>
          <w:sz w:val="24"/>
          <w:szCs w:val="24"/>
        </w:rPr>
        <w:t>,</w:t>
      </w:r>
      <w:r>
        <w:rPr>
          <w:rFonts w:ascii="Times New Roman" w:hAnsi="Times New Roman" w:cs="Times New Roman"/>
          <w:sz w:val="24"/>
          <w:szCs w:val="24"/>
        </w:rPr>
        <w:t xml:space="preserve"> spiritual well-being</w:t>
      </w:r>
      <w:r w:rsidR="008F1BB4">
        <w:rPr>
          <w:rFonts w:ascii="Times New Roman" w:hAnsi="Times New Roman" w:cs="Times New Roman"/>
          <w:sz w:val="24"/>
          <w:szCs w:val="24"/>
        </w:rPr>
        <w:t>,</w:t>
      </w:r>
      <w:r>
        <w:rPr>
          <w:rFonts w:ascii="Times New Roman" w:hAnsi="Times New Roman" w:cs="Times New Roman"/>
          <w:sz w:val="24"/>
          <w:szCs w:val="24"/>
        </w:rPr>
        <w:t xml:space="preserve"> satisfaction with life</w:t>
      </w:r>
      <w:r w:rsidR="008F1BB4">
        <w:rPr>
          <w:rFonts w:ascii="Times New Roman" w:hAnsi="Times New Roman" w:cs="Times New Roman"/>
          <w:sz w:val="24"/>
          <w:szCs w:val="24"/>
        </w:rPr>
        <w:t>,</w:t>
      </w:r>
      <w:r>
        <w:rPr>
          <w:rFonts w:ascii="Times New Roman" w:hAnsi="Times New Roman" w:cs="Times New Roman"/>
          <w:sz w:val="24"/>
          <w:szCs w:val="24"/>
        </w:rPr>
        <w:t xml:space="preserve"> congregational climate</w:t>
      </w:r>
    </w:p>
    <w:p w14:paraId="12C3FA76" w14:textId="77777777" w:rsidR="00DD0E69" w:rsidRDefault="00DD0E69">
      <w:pPr>
        <w:rPr>
          <w:rFonts w:ascii="Times New Roman" w:hAnsi="Times New Roman" w:cs="Times New Roman"/>
          <w:sz w:val="24"/>
          <w:szCs w:val="24"/>
        </w:rPr>
      </w:pPr>
      <w:r>
        <w:rPr>
          <w:rFonts w:ascii="Times New Roman" w:hAnsi="Times New Roman" w:cs="Times New Roman"/>
          <w:sz w:val="24"/>
          <w:szCs w:val="24"/>
        </w:rPr>
        <w:br w:type="page"/>
      </w:r>
    </w:p>
    <w:p w14:paraId="7CBA11AE" w14:textId="77777777" w:rsidR="004C3609" w:rsidRPr="004C3609" w:rsidRDefault="004C3609" w:rsidP="00B62525">
      <w:pPr>
        <w:spacing w:after="0" w:line="480" w:lineRule="auto"/>
        <w:jc w:val="center"/>
        <w:rPr>
          <w:rFonts w:ascii="Times New Roman" w:hAnsi="Times New Roman" w:cs="Times New Roman"/>
          <w:b/>
          <w:bCs/>
          <w:sz w:val="24"/>
          <w:szCs w:val="24"/>
        </w:rPr>
      </w:pPr>
      <w:r w:rsidRPr="004C3609">
        <w:rPr>
          <w:rFonts w:ascii="Times New Roman" w:hAnsi="Times New Roman" w:cs="Times New Roman"/>
          <w:b/>
          <w:bCs/>
          <w:sz w:val="24"/>
          <w:szCs w:val="24"/>
        </w:rPr>
        <w:lastRenderedPageBreak/>
        <w:t>The Congregational Character Questionnaire: An Initial Empirical Investigation of the Significance of Collective Church Character Traits</w:t>
      </w:r>
    </w:p>
    <w:p w14:paraId="417C2850" w14:textId="1AEA9A56" w:rsidR="00BE282F" w:rsidRPr="003D52FF" w:rsidRDefault="00271FE5" w:rsidP="00850130">
      <w:pPr>
        <w:spacing w:after="0" w:line="480" w:lineRule="auto"/>
        <w:ind w:firstLine="720"/>
        <w:rPr>
          <w:rFonts w:ascii="Times New Roman" w:hAnsi="Times New Roman" w:cs="Times New Roman"/>
          <w:sz w:val="24"/>
          <w:szCs w:val="24"/>
        </w:rPr>
      </w:pPr>
      <w:r w:rsidRPr="003D52FF">
        <w:rPr>
          <w:rFonts w:ascii="Times New Roman" w:hAnsi="Times New Roman" w:cs="Times New Roman"/>
          <w:sz w:val="24"/>
          <w:szCs w:val="24"/>
        </w:rPr>
        <w:t xml:space="preserve">It is a commonsensical idea that </w:t>
      </w:r>
      <w:r w:rsidR="00BE282F" w:rsidRPr="003D52FF">
        <w:rPr>
          <w:rFonts w:ascii="Times New Roman" w:hAnsi="Times New Roman" w:cs="Times New Roman"/>
          <w:sz w:val="24"/>
          <w:szCs w:val="24"/>
        </w:rPr>
        <w:t xml:space="preserve">an </w:t>
      </w:r>
      <w:r w:rsidRPr="003D52FF">
        <w:rPr>
          <w:rFonts w:ascii="Times New Roman" w:hAnsi="Times New Roman" w:cs="Times New Roman"/>
          <w:sz w:val="24"/>
          <w:szCs w:val="24"/>
        </w:rPr>
        <w:t>individual</w:t>
      </w:r>
      <w:r w:rsidR="00BE282F" w:rsidRPr="003D52FF">
        <w:rPr>
          <w:rFonts w:ascii="Times New Roman" w:hAnsi="Times New Roman" w:cs="Times New Roman"/>
          <w:sz w:val="24"/>
          <w:szCs w:val="24"/>
        </w:rPr>
        <w:t>’s well-being</w:t>
      </w:r>
      <w:r w:rsidRPr="003D52FF">
        <w:rPr>
          <w:rFonts w:ascii="Times New Roman" w:hAnsi="Times New Roman" w:cs="Times New Roman"/>
          <w:sz w:val="24"/>
          <w:szCs w:val="24"/>
        </w:rPr>
        <w:t xml:space="preserve"> depends in part on the character of those communities in which the individual </w:t>
      </w:r>
      <w:r w:rsidR="00850130">
        <w:rPr>
          <w:rFonts w:ascii="Times New Roman" w:hAnsi="Times New Roman" w:cs="Times New Roman"/>
          <w:sz w:val="24"/>
          <w:szCs w:val="24"/>
        </w:rPr>
        <w:t>participates</w:t>
      </w:r>
      <w:r w:rsidRPr="003D52FF">
        <w:rPr>
          <w:rFonts w:ascii="Times New Roman" w:hAnsi="Times New Roman" w:cs="Times New Roman"/>
          <w:sz w:val="24"/>
          <w:szCs w:val="24"/>
        </w:rPr>
        <w:t>. This truism applies to Christian churches as much</w:t>
      </w:r>
      <w:r w:rsidR="006E7F6A">
        <w:rPr>
          <w:rFonts w:ascii="Times New Roman" w:hAnsi="Times New Roman" w:cs="Times New Roman"/>
          <w:sz w:val="24"/>
          <w:szCs w:val="24"/>
        </w:rPr>
        <w:t xml:space="preserve"> as</w:t>
      </w:r>
      <w:r w:rsidRPr="003D52FF">
        <w:rPr>
          <w:rFonts w:ascii="Times New Roman" w:hAnsi="Times New Roman" w:cs="Times New Roman"/>
          <w:sz w:val="24"/>
          <w:szCs w:val="24"/>
        </w:rPr>
        <w:t xml:space="preserve"> to other organizations. A church’s character presumably makes a difference</w:t>
      </w:r>
      <w:r w:rsidR="00170367" w:rsidRPr="003D52FF">
        <w:rPr>
          <w:rFonts w:ascii="Times New Roman" w:hAnsi="Times New Roman" w:cs="Times New Roman"/>
          <w:sz w:val="24"/>
          <w:szCs w:val="24"/>
        </w:rPr>
        <w:t xml:space="preserve"> to those who regularly </w:t>
      </w:r>
      <w:r w:rsidR="00BE282F" w:rsidRPr="003D52FF">
        <w:rPr>
          <w:rFonts w:ascii="Times New Roman" w:hAnsi="Times New Roman" w:cs="Times New Roman"/>
          <w:sz w:val="24"/>
          <w:szCs w:val="24"/>
        </w:rPr>
        <w:t>interact with the church</w:t>
      </w:r>
      <w:r w:rsidRPr="003D52FF">
        <w:rPr>
          <w:rFonts w:ascii="Times New Roman" w:hAnsi="Times New Roman" w:cs="Times New Roman"/>
          <w:sz w:val="24"/>
          <w:szCs w:val="24"/>
        </w:rPr>
        <w:t>—</w:t>
      </w:r>
      <w:r w:rsidR="00BE282F" w:rsidRPr="003D52FF">
        <w:rPr>
          <w:rFonts w:ascii="Times New Roman" w:hAnsi="Times New Roman" w:cs="Times New Roman"/>
          <w:sz w:val="24"/>
          <w:szCs w:val="24"/>
        </w:rPr>
        <w:t xml:space="preserve">whether </w:t>
      </w:r>
      <w:r w:rsidRPr="003D52FF">
        <w:rPr>
          <w:rFonts w:ascii="Times New Roman" w:hAnsi="Times New Roman" w:cs="Times New Roman"/>
          <w:sz w:val="24"/>
          <w:szCs w:val="24"/>
        </w:rPr>
        <w:t xml:space="preserve">church members </w:t>
      </w:r>
      <w:r w:rsidR="00BE282F" w:rsidRPr="003D52FF">
        <w:rPr>
          <w:rFonts w:ascii="Times New Roman" w:hAnsi="Times New Roman" w:cs="Times New Roman"/>
          <w:sz w:val="24"/>
          <w:szCs w:val="24"/>
        </w:rPr>
        <w:t xml:space="preserve">or </w:t>
      </w:r>
      <w:r w:rsidR="00170367" w:rsidRPr="003D52FF">
        <w:rPr>
          <w:rFonts w:ascii="Times New Roman" w:hAnsi="Times New Roman" w:cs="Times New Roman"/>
          <w:sz w:val="24"/>
          <w:szCs w:val="24"/>
        </w:rPr>
        <w:t>others.</w:t>
      </w:r>
    </w:p>
    <w:p w14:paraId="53235B9B" w14:textId="7ACBAF0C" w:rsidR="00BE282F" w:rsidRPr="003D52FF" w:rsidRDefault="00271FE5" w:rsidP="008558E7">
      <w:pPr>
        <w:spacing w:after="0" w:line="480" w:lineRule="auto"/>
        <w:rPr>
          <w:rFonts w:ascii="Times New Roman" w:hAnsi="Times New Roman" w:cs="Times New Roman"/>
          <w:sz w:val="24"/>
          <w:szCs w:val="24"/>
        </w:rPr>
      </w:pPr>
      <w:r w:rsidRPr="003D52FF">
        <w:rPr>
          <w:rFonts w:ascii="Times New Roman" w:hAnsi="Times New Roman" w:cs="Times New Roman"/>
          <w:sz w:val="24"/>
          <w:szCs w:val="24"/>
        </w:rPr>
        <w:tab/>
        <w:t>Yet, this commonsensical idea is highly understudied. While there has been a well-documented explosion of academic research in multiple fields focused on character traits in recent decades</w:t>
      </w:r>
      <w:r w:rsidR="0002246C">
        <w:rPr>
          <w:rFonts w:ascii="Times New Roman" w:hAnsi="Times New Roman" w:cs="Times New Roman"/>
          <w:sz w:val="24"/>
          <w:szCs w:val="24"/>
        </w:rPr>
        <w:t xml:space="preserve"> (Miller &amp; Knobel, 2015)</w:t>
      </w:r>
      <w:r w:rsidRPr="003D52FF">
        <w:rPr>
          <w:rFonts w:ascii="Times New Roman" w:hAnsi="Times New Roman" w:cs="Times New Roman"/>
          <w:sz w:val="24"/>
          <w:szCs w:val="24"/>
        </w:rPr>
        <w:t xml:space="preserve">, this research has focused almost exclusively on the character traits of individuals. It has </w:t>
      </w:r>
      <w:r w:rsidR="00170367" w:rsidRPr="003D52FF">
        <w:rPr>
          <w:rFonts w:ascii="Times New Roman" w:hAnsi="Times New Roman" w:cs="Times New Roman"/>
          <w:sz w:val="24"/>
          <w:szCs w:val="24"/>
        </w:rPr>
        <w:t xml:space="preserve">only </w:t>
      </w:r>
      <w:r w:rsidRPr="003D52FF">
        <w:rPr>
          <w:rFonts w:ascii="Times New Roman" w:hAnsi="Times New Roman" w:cs="Times New Roman"/>
          <w:sz w:val="24"/>
          <w:szCs w:val="24"/>
        </w:rPr>
        <w:t>rarely addressed the character traits of groups, including Christian congregations.</w:t>
      </w:r>
      <w:r w:rsidR="00BE282F" w:rsidRPr="003D52FF">
        <w:rPr>
          <w:rFonts w:ascii="Times New Roman" w:hAnsi="Times New Roman" w:cs="Times New Roman"/>
          <w:sz w:val="24"/>
          <w:szCs w:val="24"/>
        </w:rPr>
        <w:t xml:space="preserve"> </w:t>
      </w:r>
    </w:p>
    <w:p w14:paraId="0E7E29AB" w14:textId="008F2A2F" w:rsidR="00271FE5" w:rsidRDefault="00BE282F" w:rsidP="008558E7">
      <w:pPr>
        <w:spacing w:after="0" w:line="480" w:lineRule="auto"/>
        <w:ind w:firstLine="720"/>
        <w:rPr>
          <w:rFonts w:ascii="Times New Roman" w:hAnsi="Times New Roman" w:cs="Times New Roman"/>
          <w:sz w:val="24"/>
          <w:szCs w:val="24"/>
        </w:rPr>
      </w:pPr>
      <w:r w:rsidRPr="003D52FF">
        <w:rPr>
          <w:rFonts w:ascii="Times New Roman" w:hAnsi="Times New Roman" w:cs="Times New Roman"/>
          <w:sz w:val="24"/>
          <w:szCs w:val="24"/>
        </w:rPr>
        <w:t>Given recent developments, it is a good time for this to change. Researchers in multiple fields are beginning to turn their</w:t>
      </w:r>
      <w:r w:rsidR="00C92FB4">
        <w:rPr>
          <w:rFonts w:ascii="Times New Roman" w:hAnsi="Times New Roman" w:cs="Times New Roman"/>
          <w:sz w:val="24"/>
          <w:szCs w:val="24"/>
        </w:rPr>
        <w:t xml:space="preserve"> attention to the study of collective</w:t>
      </w:r>
      <w:r w:rsidRPr="003D52FF">
        <w:rPr>
          <w:rFonts w:ascii="Times New Roman" w:hAnsi="Times New Roman" w:cs="Times New Roman"/>
          <w:sz w:val="24"/>
          <w:szCs w:val="24"/>
        </w:rPr>
        <w:t xml:space="preserve"> character traits</w:t>
      </w:r>
      <w:r w:rsidR="00F47340">
        <w:rPr>
          <w:rFonts w:ascii="Times New Roman" w:hAnsi="Times New Roman" w:cs="Times New Roman"/>
          <w:sz w:val="24"/>
          <w:szCs w:val="24"/>
        </w:rPr>
        <w:t xml:space="preserve"> (</w:t>
      </w:r>
      <w:r w:rsidR="008B11D5">
        <w:rPr>
          <w:rFonts w:ascii="Times New Roman" w:hAnsi="Times New Roman" w:cs="Times New Roman"/>
          <w:sz w:val="24"/>
          <w:szCs w:val="24"/>
        </w:rPr>
        <w:t>Fehr</w:t>
      </w:r>
      <w:r w:rsidR="007951B9">
        <w:rPr>
          <w:rFonts w:ascii="Times New Roman" w:hAnsi="Times New Roman" w:cs="Times New Roman"/>
          <w:sz w:val="24"/>
          <w:szCs w:val="24"/>
        </w:rPr>
        <w:t xml:space="preserve"> &amp;</w:t>
      </w:r>
      <w:r w:rsidR="008B11D5">
        <w:rPr>
          <w:rFonts w:ascii="Times New Roman" w:hAnsi="Times New Roman" w:cs="Times New Roman"/>
          <w:sz w:val="24"/>
          <w:szCs w:val="24"/>
        </w:rPr>
        <w:t xml:space="preserve"> Gelfand</w:t>
      </w:r>
      <w:r w:rsidR="007951B9">
        <w:rPr>
          <w:rFonts w:ascii="Times New Roman" w:hAnsi="Times New Roman" w:cs="Times New Roman"/>
          <w:sz w:val="24"/>
          <w:szCs w:val="24"/>
        </w:rPr>
        <w:t>,</w:t>
      </w:r>
      <w:r w:rsidR="008B11D5">
        <w:rPr>
          <w:rFonts w:ascii="Times New Roman" w:hAnsi="Times New Roman" w:cs="Times New Roman"/>
          <w:sz w:val="24"/>
          <w:szCs w:val="24"/>
        </w:rPr>
        <w:t xml:space="preserve"> 2012</w:t>
      </w:r>
      <w:r w:rsidR="007951B9">
        <w:rPr>
          <w:rFonts w:ascii="Times New Roman" w:hAnsi="Times New Roman" w:cs="Times New Roman"/>
          <w:sz w:val="24"/>
          <w:szCs w:val="24"/>
        </w:rPr>
        <w:t>;</w:t>
      </w:r>
      <w:r w:rsidR="008B11D5">
        <w:rPr>
          <w:rFonts w:ascii="Times New Roman" w:hAnsi="Times New Roman" w:cs="Times New Roman"/>
          <w:sz w:val="24"/>
          <w:szCs w:val="24"/>
        </w:rPr>
        <w:t xml:space="preserve"> Fehr et al</w:t>
      </w:r>
      <w:r w:rsidR="007951B9">
        <w:rPr>
          <w:rFonts w:ascii="Times New Roman" w:hAnsi="Times New Roman" w:cs="Times New Roman"/>
          <w:sz w:val="24"/>
          <w:szCs w:val="24"/>
        </w:rPr>
        <w:t>.,</w:t>
      </w:r>
      <w:r w:rsidR="008B11D5">
        <w:rPr>
          <w:rFonts w:ascii="Times New Roman" w:hAnsi="Times New Roman" w:cs="Times New Roman"/>
          <w:sz w:val="24"/>
          <w:szCs w:val="24"/>
        </w:rPr>
        <w:t xml:space="preserve"> 2017</w:t>
      </w:r>
      <w:r w:rsidR="007951B9">
        <w:rPr>
          <w:rFonts w:ascii="Times New Roman" w:hAnsi="Times New Roman" w:cs="Times New Roman"/>
          <w:sz w:val="24"/>
          <w:szCs w:val="24"/>
        </w:rPr>
        <w:t>;</w:t>
      </w:r>
      <w:r w:rsidR="008B11D5">
        <w:rPr>
          <w:rFonts w:ascii="Times New Roman" w:hAnsi="Times New Roman" w:cs="Times New Roman"/>
          <w:sz w:val="24"/>
          <w:szCs w:val="24"/>
        </w:rPr>
        <w:t xml:space="preserve"> </w:t>
      </w:r>
      <w:r w:rsidR="00850130">
        <w:rPr>
          <w:rFonts w:ascii="Times New Roman" w:hAnsi="Times New Roman" w:cs="Times New Roman"/>
          <w:sz w:val="24"/>
          <w:szCs w:val="24"/>
        </w:rPr>
        <w:t xml:space="preserve">Fricker, 2010; </w:t>
      </w:r>
      <w:r w:rsidR="008B11D5">
        <w:rPr>
          <w:rFonts w:ascii="Times New Roman" w:hAnsi="Times New Roman" w:cs="Times New Roman"/>
          <w:sz w:val="24"/>
          <w:szCs w:val="24"/>
        </w:rPr>
        <w:t>Gowri</w:t>
      </w:r>
      <w:r w:rsidR="007951B9">
        <w:rPr>
          <w:rFonts w:ascii="Times New Roman" w:hAnsi="Times New Roman" w:cs="Times New Roman"/>
          <w:sz w:val="24"/>
          <w:szCs w:val="24"/>
        </w:rPr>
        <w:t xml:space="preserve">, </w:t>
      </w:r>
      <w:r w:rsidR="008B11D5">
        <w:rPr>
          <w:rFonts w:ascii="Times New Roman" w:hAnsi="Times New Roman" w:cs="Times New Roman"/>
          <w:sz w:val="24"/>
          <w:szCs w:val="24"/>
        </w:rPr>
        <w:t>2007</w:t>
      </w:r>
      <w:r w:rsidR="007951B9">
        <w:rPr>
          <w:rFonts w:ascii="Times New Roman" w:hAnsi="Times New Roman" w:cs="Times New Roman"/>
          <w:sz w:val="24"/>
          <w:szCs w:val="24"/>
        </w:rPr>
        <w:t>;</w:t>
      </w:r>
      <w:r w:rsidR="008B11D5" w:rsidRPr="008B11D5">
        <w:rPr>
          <w:rFonts w:ascii="Times New Roman" w:hAnsi="Times New Roman" w:cs="Times New Roman"/>
          <w:sz w:val="24"/>
          <w:szCs w:val="24"/>
        </w:rPr>
        <w:t xml:space="preserve"> </w:t>
      </w:r>
      <w:r w:rsidR="008B11D5">
        <w:rPr>
          <w:rFonts w:ascii="Times New Roman" w:hAnsi="Times New Roman" w:cs="Times New Roman"/>
          <w:sz w:val="24"/>
          <w:szCs w:val="24"/>
        </w:rPr>
        <w:t>Lahroodi</w:t>
      </w:r>
      <w:r w:rsidR="007951B9">
        <w:rPr>
          <w:rFonts w:ascii="Times New Roman" w:hAnsi="Times New Roman" w:cs="Times New Roman"/>
          <w:sz w:val="24"/>
          <w:szCs w:val="24"/>
        </w:rPr>
        <w:t>,</w:t>
      </w:r>
      <w:r w:rsidR="008B11D5">
        <w:rPr>
          <w:rFonts w:ascii="Times New Roman" w:hAnsi="Times New Roman" w:cs="Times New Roman"/>
          <w:sz w:val="24"/>
          <w:szCs w:val="24"/>
        </w:rPr>
        <w:t xml:space="preserve"> 2007). </w:t>
      </w:r>
      <w:r w:rsidRPr="003D52FF">
        <w:rPr>
          <w:rFonts w:ascii="Times New Roman" w:hAnsi="Times New Roman" w:cs="Times New Roman"/>
          <w:sz w:val="24"/>
          <w:szCs w:val="24"/>
        </w:rPr>
        <w:t xml:space="preserve">This includes some interest in the topic of congregational character in particular, discussed in </w:t>
      </w:r>
      <w:r w:rsidR="0002246C">
        <w:rPr>
          <w:rFonts w:ascii="Times New Roman" w:hAnsi="Times New Roman" w:cs="Times New Roman"/>
          <w:sz w:val="24"/>
          <w:szCs w:val="24"/>
        </w:rPr>
        <w:t>scholarship</w:t>
      </w:r>
      <w:r w:rsidRPr="003D52FF">
        <w:rPr>
          <w:rFonts w:ascii="Times New Roman" w:hAnsi="Times New Roman" w:cs="Times New Roman"/>
          <w:sz w:val="24"/>
          <w:szCs w:val="24"/>
        </w:rPr>
        <w:t xml:space="preserve"> in theology and philosophy of</w:t>
      </w:r>
      <w:r w:rsidR="00170367" w:rsidRPr="003D52FF">
        <w:rPr>
          <w:rFonts w:ascii="Times New Roman" w:hAnsi="Times New Roman" w:cs="Times New Roman"/>
          <w:sz w:val="24"/>
          <w:szCs w:val="24"/>
        </w:rPr>
        <w:t xml:space="preserve"> religion</w:t>
      </w:r>
      <w:r w:rsidR="00F47340">
        <w:rPr>
          <w:rFonts w:ascii="Times New Roman" w:hAnsi="Times New Roman" w:cs="Times New Roman"/>
          <w:sz w:val="24"/>
          <w:szCs w:val="24"/>
        </w:rPr>
        <w:t xml:space="preserve"> (</w:t>
      </w:r>
      <w:r w:rsidR="008B11D5">
        <w:rPr>
          <w:rFonts w:ascii="Times New Roman" w:hAnsi="Times New Roman" w:cs="Times New Roman"/>
          <w:sz w:val="24"/>
          <w:szCs w:val="24"/>
        </w:rPr>
        <w:t xml:space="preserve">Brown </w:t>
      </w:r>
      <w:r w:rsidR="007951B9">
        <w:rPr>
          <w:rFonts w:ascii="Times New Roman" w:hAnsi="Times New Roman" w:cs="Times New Roman"/>
          <w:sz w:val="24"/>
          <w:szCs w:val="24"/>
        </w:rPr>
        <w:t>&amp;</w:t>
      </w:r>
      <w:r w:rsidR="008B11D5">
        <w:rPr>
          <w:rFonts w:ascii="Times New Roman" w:hAnsi="Times New Roman" w:cs="Times New Roman"/>
          <w:sz w:val="24"/>
          <w:szCs w:val="24"/>
        </w:rPr>
        <w:t xml:space="preserve"> Strawn</w:t>
      </w:r>
      <w:r w:rsidR="007951B9">
        <w:rPr>
          <w:rFonts w:ascii="Times New Roman" w:hAnsi="Times New Roman" w:cs="Times New Roman"/>
          <w:sz w:val="24"/>
          <w:szCs w:val="24"/>
        </w:rPr>
        <w:t xml:space="preserve">, </w:t>
      </w:r>
      <w:r w:rsidR="008B11D5">
        <w:rPr>
          <w:rFonts w:ascii="Times New Roman" w:hAnsi="Times New Roman" w:cs="Times New Roman"/>
          <w:sz w:val="24"/>
          <w:szCs w:val="24"/>
        </w:rPr>
        <w:t>2012</w:t>
      </w:r>
      <w:r w:rsidR="007951B9">
        <w:rPr>
          <w:rFonts w:ascii="Times New Roman" w:hAnsi="Times New Roman" w:cs="Times New Roman"/>
          <w:sz w:val="24"/>
          <w:szCs w:val="24"/>
        </w:rPr>
        <w:t>;</w:t>
      </w:r>
      <w:r w:rsidR="008B11D5">
        <w:rPr>
          <w:rFonts w:ascii="Times New Roman" w:hAnsi="Times New Roman" w:cs="Times New Roman"/>
          <w:sz w:val="24"/>
          <w:szCs w:val="24"/>
        </w:rPr>
        <w:t xml:space="preserve"> </w:t>
      </w:r>
      <w:r w:rsidR="00850130">
        <w:rPr>
          <w:rFonts w:ascii="Times New Roman" w:hAnsi="Times New Roman" w:cs="Times New Roman"/>
          <w:sz w:val="24"/>
          <w:szCs w:val="24"/>
        </w:rPr>
        <w:t>Byerly &amp; Byerly, 2019</w:t>
      </w:r>
      <w:r w:rsidR="00850130">
        <w:rPr>
          <w:rFonts w:ascii="Times New Roman" w:hAnsi="Times New Roman" w:cs="Times New Roman"/>
          <w:sz w:val="24"/>
          <w:szCs w:val="24"/>
        </w:rPr>
        <w:t xml:space="preserve">; </w:t>
      </w:r>
      <w:r w:rsidR="008B11D5">
        <w:rPr>
          <w:rFonts w:ascii="Times New Roman" w:hAnsi="Times New Roman" w:cs="Times New Roman"/>
          <w:sz w:val="24"/>
          <w:szCs w:val="24"/>
        </w:rPr>
        <w:t>Healey</w:t>
      </w:r>
      <w:r w:rsidR="007951B9">
        <w:rPr>
          <w:rFonts w:ascii="Times New Roman" w:hAnsi="Times New Roman" w:cs="Times New Roman"/>
          <w:sz w:val="24"/>
          <w:szCs w:val="24"/>
        </w:rPr>
        <w:t>,</w:t>
      </w:r>
      <w:r w:rsidR="008B11D5">
        <w:rPr>
          <w:rFonts w:ascii="Times New Roman" w:hAnsi="Times New Roman" w:cs="Times New Roman"/>
          <w:sz w:val="24"/>
          <w:szCs w:val="24"/>
        </w:rPr>
        <w:t xml:space="preserve"> 2000</w:t>
      </w:r>
      <w:r w:rsidR="00F47340">
        <w:rPr>
          <w:rFonts w:ascii="Times New Roman" w:hAnsi="Times New Roman" w:cs="Times New Roman"/>
          <w:sz w:val="24"/>
          <w:szCs w:val="24"/>
        </w:rPr>
        <w:t>)</w:t>
      </w:r>
      <w:r w:rsidR="00170367" w:rsidRPr="003D52FF">
        <w:rPr>
          <w:rFonts w:ascii="Times New Roman" w:hAnsi="Times New Roman" w:cs="Times New Roman"/>
          <w:sz w:val="24"/>
          <w:szCs w:val="24"/>
        </w:rPr>
        <w:t>. It also includes psychological</w:t>
      </w:r>
      <w:r w:rsidRPr="003D52FF">
        <w:rPr>
          <w:rFonts w:ascii="Times New Roman" w:hAnsi="Times New Roman" w:cs="Times New Roman"/>
          <w:sz w:val="24"/>
          <w:szCs w:val="24"/>
        </w:rPr>
        <w:t xml:space="preserve"> research on organizational virtuousness that can provide a model for studying congregational character</w:t>
      </w:r>
      <w:r w:rsidR="004B1C4B">
        <w:rPr>
          <w:rFonts w:ascii="Times New Roman" w:hAnsi="Times New Roman" w:cs="Times New Roman"/>
          <w:sz w:val="24"/>
          <w:szCs w:val="24"/>
        </w:rPr>
        <w:t xml:space="preserve"> (Cameron, Bright, </w:t>
      </w:r>
      <w:r w:rsidR="007951B9">
        <w:rPr>
          <w:rFonts w:ascii="Times New Roman" w:hAnsi="Times New Roman" w:cs="Times New Roman"/>
          <w:sz w:val="24"/>
          <w:szCs w:val="24"/>
        </w:rPr>
        <w:t>&amp;</w:t>
      </w:r>
      <w:r w:rsidR="004B1C4B">
        <w:rPr>
          <w:rFonts w:ascii="Times New Roman" w:hAnsi="Times New Roman" w:cs="Times New Roman"/>
          <w:sz w:val="24"/>
          <w:szCs w:val="24"/>
        </w:rPr>
        <w:t xml:space="preserve"> Caza</w:t>
      </w:r>
      <w:r w:rsidR="007951B9">
        <w:rPr>
          <w:rFonts w:ascii="Times New Roman" w:hAnsi="Times New Roman" w:cs="Times New Roman"/>
          <w:sz w:val="24"/>
          <w:szCs w:val="24"/>
        </w:rPr>
        <w:t>,</w:t>
      </w:r>
      <w:r w:rsidR="004B1C4B">
        <w:rPr>
          <w:rFonts w:ascii="Times New Roman" w:hAnsi="Times New Roman" w:cs="Times New Roman"/>
          <w:sz w:val="24"/>
          <w:szCs w:val="24"/>
        </w:rPr>
        <w:t xml:space="preserve"> 2004; </w:t>
      </w:r>
      <w:r w:rsidR="00850130">
        <w:rPr>
          <w:rFonts w:ascii="Times New Roman" w:hAnsi="Times New Roman" w:cs="Times New Roman"/>
          <w:sz w:val="24"/>
          <w:szCs w:val="24"/>
        </w:rPr>
        <w:t>Cameron, Mora, Leutscher</w:t>
      </w:r>
      <w:r w:rsidR="00850130" w:rsidRPr="00C87F5D">
        <w:rPr>
          <w:rFonts w:ascii="Times New Roman" w:hAnsi="Times New Roman" w:cs="Times New Roman"/>
          <w:sz w:val="24"/>
          <w:szCs w:val="24"/>
        </w:rPr>
        <w:t xml:space="preserve">, </w:t>
      </w:r>
      <w:r w:rsidR="00850130">
        <w:rPr>
          <w:rFonts w:ascii="Times New Roman" w:hAnsi="Times New Roman" w:cs="Times New Roman"/>
          <w:sz w:val="24"/>
          <w:szCs w:val="24"/>
        </w:rPr>
        <w:t>&amp;</w:t>
      </w:r>
      <w:r w:rsidR="00850130" w:rsidRPr="00C87F5D">
        <w:rPr>
          <w:rFonts w:ascii="Times New Roman" w:hAnsi="Times New Roman" w:cs="Times New Roman"/>
          <w:sz w:val="24"/>
          <w:szCs w:val="24"/>
        </w:rPr>
        <w:t xml:space="preserve"> Calarco</w:t>
      </w:r>
      <w:r w:rsidR="00850130">
        <w:rPr>
          <w:rFonts w:ascii="Times New Roman" w:hAnsi="Times New Roman" w:cs="Times New Roman"/>
          <w:sz w:val="24"/>
          <w:szCs w:val="24"/>
        </w:rPr>
        <w:t>, 2011</w:t>
      </w:r>
      <w:r w:rsidR="00F47340">
        <w:rPr>
          <w:rFonts w:ascii="Times New Roman" w:hAnsi="Times New Roman" w:cs="Times New Roman"/>
          <w:sz w:val="24"/>
          <w:szCs w:val="24"/>
        </w:rPr>
        <w:t>)</w:t>
      </w:r>
      <w:r w:rsidRPr="003D52FF">
        <w:rPr>
          <w:rFonts w:ascii="Times New Roman" w:hAnsi="Times New Roman" w:cs="Times New Roman"/>
          <w:sz w:val="24"/>
          <w:szCs w:val="24"/>
        </w:rPr>
        <w:t>.</w:t>
      </w:r>
      <w:r w:rsidR="00AB7D81">
        <w:rPr>
          <w:rFonts w:ascii="Times New Roman" w:hAnsi="Times New Roman" w:cs="Times New Roman"/>
          <w:sz w:val="24"/>
          <w:szCs w:val="24"/>
        </w:rPr>
        <w:t xml:space="preserve"> </w:t>
      </w:r>
      <w:r w:rsidR="009600AD">
        <w:rPr>
          <w:rFonts w:ascii="Times New Roman" w:hAnsi="Times New Roman" w:cs="Times New Roman"/>
          <w:sz w:val="24"/>
          <w:szCs w:val="24"/>
        </w:rPr>
        <w:t xml:space="preserve">Building upon this work, </w:t>
      </w:r>
      <w:r w:rsidR="00663DD2">
        <w:rPr>
          <w:rFonts w:ascii="Times New Roman" w:hAnsi="Times New Roman" w:cs="Times New Roman"/>
          <w:sz w:val="24"/>
          <w:szCs w:val="24"/>
        </w:rPr>
        <w:t xml:space="preserve">we </w:t>
      </w:r>
      <w:r w:rsidR="009600AD">
        <w:rPr>
          <w:rFonts w:ascii="Times New Roman" w:hAnsi="Times New Roman" w:cs="Times New Roman"/>
          <w:sz w:val="24"/>
          <w:szCs w:val="24"/>
        </w:rPr>
        <w:t xml:space="preserve">aimed to develop a theoretically well-grounded instrument for measuring a variety of dimensions of congregational character, and we </w:t>
      </w:r>
      <w:r w:rsidR="00795338">
        <w:rPr>
          <w:rFonts w:ascii="Times New Roman" w:hAnsi="Times New Roman" w:cs="Times New Roman"/>
          <w:sz w:val="24"/>
          <w:szCs w:val="24"/>
        </w:rPr>
        <w:t>used this instrument to assess</w:t>
      </w:r>
      <w:r w:rsidR="009600AD">
        <w:rPr>
          <w:rFonts w:ascii="Times New Roman" w:hAnsi="Times New Roman" w:cs="Times New Roman"/>
          <w:sz w:val="24"/>
          <w:szCs w:val="24"/>
        </w:rPr>
        <w:t xml:space="preserve"> the relationships between congregants’ perceptions of their congregations’ characters </w:t>
      </w:r>
      <w:r w:rsidR="00AB7D81">
        <w:rPr>
          <w:rFonts w:ascii="Times New Roman" w:hAnsi="Times New Roman" w:cs="Times New Roman"/>
          <w:sz w:val="24"/>
          <w:szCs w:val="24"/>
        </w:rPr>
        <w:t xml:space="preserve">and other significant variables pertaining to </w:t>
      </w:r>
      <w:r w:rsidR="009600AD">
        <w:rPr>
          <w:rFonts w:ascii="Times New Roman" w:hAnsi="Times New Roman" w:cs="Times New Roman"/>
          <w:sz w:val="24"/>
          <w:szCs w:val="24"/>
        </w:rPr>
        <w:t>their own</w:t>
      </w:r>
      <w:r w:rsidR="00AB7D81">
        <w:rPr>
          <w:rFonts w:ascii="Times New Roman" w:hAnsi="Times New Roman" w:cs="Times New Roman"/>
          <w:sz w:val="24"/>
          <w:szCs w:val="24"/>
        </w:rPr>
        <w:t xml:space="preserve"> experience</w:t>
      </w:r>
      <w:r w:rsidR="009D67E6">
        <w:rPr>
          <w:rFonts w:ascii="Times New Roman" w:hAnsi="Times New Roman" w:cs="Times New Roman"/>
          <w:sz w:val="24"/>
          <w:szCs w:val="24"/>
        </w:rPr>
        <w:t xml:space="preserve"> in the congregation</w:t>
      </w:r>
      <w:r w:rsidR="00AB7D81">
        <w:rPr>
          <w:rFonts w:ascii="Times New Roman" w:hAnsi="Times New Roman" w:cs="Times New Roman"/>
          <w:sz w:val="24"/>
          <w:szCs w:val="24"/>
        </w:rPr>
        <w:t xml:space="preserve"> and well-being</w:t>
      </w:r>
      <w:r w:rsidR="009600AD">
        <w:rPr>
          <w:rFonts w:ascii="Times New Roman" w:hAnsi="Times New Roman" w:cs="Times New Roman"/>
          <w:sz w:val="24"/>
          <w:szCs w:val="24"/>
        </w:rPr>
        <w:t xml:space="preserve"> as congregants</w:t>
      </w:r>
      <w:r w:rsidR="00663DD2">
        <w:rPr>
          <w:rFonts w:ascii="Times New Roman" w:hAnsi="Times New Roman" w:cs="Times New Roman"/>
          <w:sz w:val="24"/>
          <w:szCs w:val="24"/>
        </w:rPr>
        <w:t>.</w:t>
      </w:r>
    </w:p>
    <w:p w14:paraId="19470F6B" w14:textId="32A5248E" w:rsidR="004C3609" w:rsidRPr="004C3609" w:rsidRDefault="004C3609" w:rsidP="004C3609">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Conceptualizing </w:t>
      </w:r>
      <w:r w:rsidR="009600AD">
        <w:rPr>
          <w:rFonts w:ascii="Times New Roman" w:hAnsi="Times New Roman" w:cs="Times New Roman"/>
          <w:b/>
          <w:bCs/>
          <w:sz w:val="24"/>
          <w:szCs w:val="24"/>
        </w:rPr>
        <w:t xml:space="preserve">and Measuring </w:t>
      </w:r>
      <w:r>
        <w:rPr>
          <w:rFonts w:ascii="Times New Roman" w:hAnsi="Times New Roman" w:cs="Times New Roman"/>
          <w:b/>
          <w:bCs/>
          <w:sz w:val="24"/>
          <w:szCs w:val="24"/>
        </w:rPr>
        <w:t>Congregational Character Traits, Virtues, and Vices</w:t>
      </w:r>
    </w:p>
    <w:p w14:paraId="7DDC7BD2" w14:textId="26F7CA4F" w:rsidR="00DC2B32" w:rsidRPr="003D52FF" w:rsidRDefault="004C3609" w:rsidP="008558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Previous research defines collective character traits as </w:t>
      </w:r>
      <w:r w:rsidR="00DC2B32" w:rsidRPr="003D52FF">
        <w:rPr>
          <w:rFonts w:ascii="Times New Roman" w:hAnsi="Times New Roman" w:cs="Times New Roman"/>
          <w:sz w:val="24"/>
          <w:szCs w:val="24"/>
        </w:rPr>
        <w:t>character traits possessed by a group of people, as opposed to character traits possessed by an individual person</w:t>
      </w:r>
      <w:r w:rsidR="00F23714">
        <w:rPr>
          <w:rFonts w:ascii="Times New Roman" w:hAnsi="Times New Roman" w:cs="Times New Roman"/>
          <w:sz w:val="24"/>
          <w:szCs w:val="24"/>
        </w:rPr>
        <w:t xml:space="preserve"> (Lahroodi</w:t>
      </w:r>
      <w:r w:rsidR="007951B9">
        <w:rPr>
          <w:rFonts w:ascii="Times New Roman" w:hAnsi="Times New Roman" w:cs="Times New Roman"/>
          <w:sz w:val="24"/>
          <w:szCs w:val="24"/>
        </w:rPr>
        <w:t>,</w:t>
      </w:r>
      <w:r w:rsidR="00F23714">
        <w:rPr>
          <w:rFonts w:ascii="Times New Roman" w:hAnsi="Times New Roman" w:cs="Times New Roman"/>
          <w:sz w:val="24"/>
          <w:szCs w:val="24"/>
        </w:rPr>
        <w:t xml:space="preserve"> 2007</w:t>
      </w:r>
      <w:r w:rsidR="00DC2B32" w:rsidRPr="003D52FF">
        <w:rPr>
          <w:rFonts w:ascii="Times New Roman" w:hAnsi="Times New Roman" w:cs="Times New Roman"/>
          <w:sz w:val="24"/>
          <w:szCs w:val="24"/>
        </w:rPr>
        <w:t xml:space="preserve">). It is a widely recognized fact that we describe groups and not only individuals using characterological language. We might describe a group, for example, as “open-minded” or “cruel” just as we would an individual. </w:t>
      </w:r>
      <w:r w:rsidR="00DF5B11" w:rsidRPr="003D52FF">
        <w:rPr>
          <w:rFonts w:ascii="Times New Roman" w:hAnsi="Times New Roman" w:cs="Times New Roman"/>
          <w:sz w:val="24"/>
          <w:szCs w:val="24"/>
        </w:rPr>
        <w:t>Recognizing that we do describe groups using characterological language, the question becomes</w:t>
      </w:r>
      <w:r w:rsidR="00DC2B32" w:rsidRPr="003D52FF">
        <w:rPr>
          <w:rFonts w:ascii="Times New Roman" w:hAnsi="Times New Roman" w:cs="Times New Roman"/>
          <w:sz w:val="24"/>
          <w:szCs w:val="24"/>
        </w:rPr>
        <w:t>: how do we make sense of this practice? What is it for a group—and in our case, a church—to possess a character trait, a virtue, or a vice?</w:t>
      </w:r>
    </w:p>
    <w:p w14:paraId="0E87240C" w14:textId="56A5B260" w:rsidR="00DF5B11" w:rsidRDefault="00DC2B32" w:rsidP="008558E7">
      <w:pPr>
        <w:spacing w:after="0" w:line="480" w:lineRule="auto"/>
        <w:rPr>
          <w:rFonts w:ascii="Times New Roman" w:hAnsi="Times New Roman" w:cs="Times New Roman"/>
          <w:sz w:val="24"/>
          <w:szCs w:val="24"/>
        </w:rPr>
      </w:pPr>
      <w:r w:rsidRPr="003D52FF">
        <w:rPr>
          <w:rFonts w:ascii="Times New Roman" w:hAnsi="Times New Roman" w:cs="Times New Roman"/>
          <w:sz w:val="24"/>
          <w:szCs w:val="24"/>
        </w:rPr>
        <w:tab/>
        <w:t xml:space="preserve">A comparison to character traits, virtues, and vices of individual people </w:t>
      </w:r>
      <w:r w:rsidR="00AB7D81">
        <w:rPr>
          <w:rFonts w:ascii="Times New Roman" w:hAnsi="Times New Roman" w:cs="Times New Roman"/>
          <w:sz w:val="24"/>
          <w:szCs w:val="24"/>
        </w:rPr>
        <w:t>has proven</w:t>
      </w:r>
      <w:r w:rsidRPr="003D52FF">
        <w:rPr>
          <w:rFonts w:ascii="Times New Roman" w:hAnsi="Times New Roman" w:cs="Times New Roman"/>
          <w:sz w:val="24"/>
          <w:szCs w:val="24"/>
        </w:rPr>
        <w:t xml:space="preserve"> illuminating to some extent for purposes of answering </w:t>
      </w:r>
      <w:r w:rsidR="00F23714">
        <w:rPr>
          <w:rFonts w:ascii="Times New Roman" w:hAnsi="Times New Roman" w:cs="Times New Roman"/>
          <w:sz w:val="24"/>
          <w:szCs w:val="24"/>
        </w:rPr>
        <w:t>these</w:t>
      </w:r>
      <w:r w:rsidRPr="003D52FF">
        <w:rPr>
          <w:rFonts w:ascii="Times New Roman" w:hAnsi="Times New Roman" w:cs="Times New Roman"/>
          <w:sz w:val="24"/>
          <w:szCs w:val="24"/>
        </w:rPr>
        <w:t xml:space="preserve"> question</w:t>
      </w:r>
      <w:r w:rsidR="00F23714">
        <w:rPr>
          <w:rFonts w:ascii="Times New Roman" w:hAnsi="Times New Roman" w:cs="Times New Roman"/>
          <w:sz w:val="24"/>
          <w:szCs w:val="24"/>
        </w:rPr>
        <w:t>s</w:t>
      </w:r>
      <w:r w:rsidRPr="003D52FF">
        <w:rPr>
          <w:rFonts w:ascii="Times New Roman" w:hAnsi="Times New Roman" w:cs="Times New Roman"/>
          <w:sz w:val="24"/>
          <w:szCs w:val="24"/>
        </w:rPr>
        <w:t xml:space="preserve">. When it comes to character traits of individual people, we find broad agreement among scholars </w:t>
      </w:r>
      <w:r w:rsidR="00663DD2">
        <w:rPr>
          <w:rFonts w:ascii="Times New Roman" w:hAnsi="Times New Roman" w:cs="Times New Roman"/>
          <w:sz w:val="24"/>
          <w:szCs w:val="24"/>
        </w:rPr>
        <w:t xml:space="preserve">that a character trait is a tendency </w:t>
      </w:r>
      <w:r w:rsidRPr="003D52FF">
        <w:rPr>
          <w:rFonts w:ascii="Times New Roman" w:hAnsi="Times New Roman" w:cs="Times New Roman"/>
          <w:sz w:val="24"/>
          <w:szCs w:val="24"/>
        </w:rPr>
        <w:t>to display a wide range of characteristic behavior</w:t>
      </w:r>
      <w:r w:rsidR="00DF5B11" w:rsidRPr="003D52FF">
        <w:rPr>
          <w:rFonts w:ascii="Times New Roman" w:hAnsi="Times New Roman" w:cs="Times New Roman"/>
          <w:sz w:val="24"/>
          <w:szCs w:val="24"/>
        </w:rPr>
        <w:t>s</w:t>
      </w:r>
      <w:r w:rsidRPr="003D52FF">
        <w:rPr>
          <w:rFonts w:ascii="Times New Roman" w:hAnsi="Times New Roman" w:cs="Times New Roman"/>
          <w:sz w:val="24"/>
          <w:szCs w:val="24"/>
        </w:rPr>
        <w:t xml:space="preserve"> under characteristic triggering circumstances, out of characteristic motivations or values</w:t>
      </w:r>
      <w:r w:rsidR="004B1C4B">
        <w:rPr>
          <w:rFonts w:ascii="Times New Roman" w:hAnsi="Times New Roman" w:cs="Times New Roman"/>
          <w:sz w:val="24"/>
          <w:szCs w:val="24"/>
        </w:rPr>
        <w:t xml:space="preserve"> (</w:t>
      </w:r>
      <w:r w:rsidR="00DF5B11" w:rsidRPr="003D52FF">
        <w:rPr>
          <w:rFonts w:ascii="Times New Roman" w:hAnsi="Times New Roman" w:cs="Times New Roman"/>
          <w:sz w:val="24"/>
          <w:szCs w:val="24"/>
        </w:rPr>
        <w:t>Battaly</w:t>
      </w:r>
      <w:r w:rsidR="007951B9">
        <w:rPr>
          <w:rFonts w:ascii="Times New Roman" w:hAnsi="Times New Roman" w:cs="Times New Roman"/>
          <w:sz w:val="24"/>
          <w:szCs w:val="24"/>
        </w:rPr>
        <w:t>,</w:t>
      </w:r>
      <w:r w:rsidR="00DF5B11" w:rsidRPr="003D52FF">
        <w:rPr>
          <w:rFonts w:ascii="Times New Roman" w:hAnsi="Times New Roman" w:cs="Times New Roman"/>
          <w:sz w:val="24"/>
          <w:szCs w:val="24"/>
        </w:rPr>
        <w:t xml:space="preserve"> 2015</w:t>
      </w:r>
      <w:r w:rsidR="007951B9">
        <w:rPr>
          <w:rFonts w:ascii="Times New Roman" w:hAnsi="Times New Roman" w:cs="Times New Roman"/>
          <w:sz w:val="24"/>
          <w:szCs w:val="24"/>
        </w:rPr>
        <w:t>;</w:t>
      </w:r>
      <w:r w:rsidR="004B1C4B">
        <w:rPr>
          <w:rFonts w:ascii="Times New Roman" w:hAnsi="Times New Roman" w:cs="Times New Roman"/>
          <w:sz w:val="24"/>
          <w:szCs w:val="24"/>
        </w:rPr>
        <w:t xml:space="preserve"> Miller</w:t>
      </w:r>
      <w:r w:rsidR="007951B9">
        <w:rPr>
          <w:rFonts w:ascii="Times New Roman" w:hAnsi="Times New Roman" w:cs="Times New Roman"/>
          <w:sz w:val="24"/>
          <w:szCs w:val="24"/>
        </w:rPr>
        <w:t>,</w:t>
      </w:r>
      <w:r w:rsidR="004B1C4B">
        <w:rPr>
          <w:rFonts w:ascii="Times New Roman" w:hAnsi="Times New Roman" w:cs="Times New Roman"/>
          <w:sz w:val="24"/>
          <w:szCs w:val="24"/>
        </w:rPr>
        <w:t xml:space="preserve"> 2014</w:t>
      </w:r>
      <w:r w:rsidR="00DF5B11" w:rsidRPr="003D52FF">
        <w:rPr>
          <w:rFonts w:ascii="Times New Roman" w:hAnsi="Times New Roman" w:cs="Times New Roman"/>
          <w:sz w:val="24"/>
          <w:szCs w:val="24"/>
        </w:rPr>
        <w:t>)</w:t>
      </w:r>
      <w:r w:rsidRPr="003D52FF">
        <w:rPr>
          <w:rFonts w:ascii="Times New Roman" w:hAnsi="Times New Roman" w:cs="Times New Roman"/>
          <w:sz w:val="24"/>
          <w:szCs w:val="24"/>
        </w:rPr>
        <w:t xml:space="preserve">. Thus, for example, Christian Miller </w:t>
      </w:r>
      <w:r w:rsidR="00DF5B11" w:rsidRPr="003D52FF">
        <w:rPr>
          <w:rFonts w:ascii="Times New Roman" w:hAnsi="Times New Roman" w:cs="Times New Roman"/>
          <w:sz w:val="24"/>
          <w:szCs w:val="24"/>
        </w:rPr>
        <w:t xml:space="preserve">(2018) </w:t>
      </w:r>
      <w:r w:rsidRPr="003D52FF">
        <w:rPr>
          <w:rFonts w:ascii="Times New Roman" w:hAnsi="Times New Roman" w:cs="Times New Roman"/>
          <w:sz w:val="24"/>
          <w:szCs w:val="24"/>
        </w:rPr>
        <w:t>defines the character trait of generosity as a tendency to give things of value to the giver to others in circumstances in which doing so is supererogatory rather than obligatory, out of altruistic motivations.</w:t>
      </w:r>
      <w:r w:rsidR="00DF5B11" w:rsidRPr="003D52FF">
        <w:rPr>
          <w:rFonts w:ascii="Times New Roman" w:hAnsi="Times New Roman" w:cs="Times New Roman"/>
          <w:sz w:val="24"/>
          <w:szCs w:val="24"/>
        </w:rPr>
        <w:t xml:space="preserve"> </w:t>
      </w:r>
    </w:p>
    <w:p w14:paraId="22786DB5" w14:textId="13708DD3" w:rsidR="00DF5B11" w:rsidRPr="003D52FF" w:rsidRDefault="00DF5B11" w:rsidP="008558E7">
      <w:pPr>
        <w:spacing w:after="0" w:line="480" w:lineRule="auto"/>
        <w:rPr>
          <w:rFonts w:ascii="Times New Roman" w:hAnsi="Times New Roman" w:cs="Times New Roman"/>
          <w:sz w:val="24"/>
          <w:szCs w:val="24"/>
        </w:rPr>
      </w:pPr>
      <w:r w:rsidRPr="003D52FF">
        <w:rPr>
          <w:rFonts w:ascii="Times New Roman" w:hAnsi="Times New Roman" w:cs="Times New Roman"/>
          <w:sz w:val="24"/>
          <w:szCs w:val="24"/>
        </w:rPr>
        <w:tab/>
      </w:r>
      <w:r w:rsidR="00AB7D81">
        <w:rPr>
          <w:rFonts w:ascii="Times New Roman" w:hAnsi="Times New Roman" w:cs="Times New Roman"/>
          <w:sz w:val="24"/>
          <w:szCs w:val="24"/>
        </w:rPr>
        <w:t>Scholars have argued that c</w:t>
      </w:r>
      <w:r w:rsidRPr="003D52FF">
        <w:rPr>
          <w:rFonts w:ascii="Times New Roman" w:hAnsi="Times New Roman" w:cs="Times New Roman"/>
          <w:sz w:val="24"/>
          <w:szCs w:val="24"/>
        </w:rPr>
        <w:t xml:space="preserve">ollective character traits, too, can be conceptualized as having this same basic structure (Byerly </w:t>
      </w:r>
      <w:r w:rsidR="00320208">
        <w:rPr>
          <w:rFonts w:ascii="Times New Roman" w:hAnsi="Times New Roman" w:cs="Times New Roman"/>
          <w:sz w:val="24"/>
          <w:szCs w:val="24"/>
        </w:rPr>
        <w:t>&amp;</w:t>
      </w:r>
      <w:r w:rsidRPr="003D52FF">
        <w:rPr>
          <w:rFonts w:ascii="Times New Roman" w:hAnsi="Times New Roman" w:cs="Times New Roman"/>
          <w:sz w:val="24"/>
          <w:szCs w:val="24"/>
        </w:rPr>
        <w:t xml:space="preserve"> Byerly</w:t>
      </w:r>
      <w:r w:rsidR="00320208">
        <w:rPr>
          <w:rFonts w:ascii="Times New Roman" w:hAnsi="Times New Roman" w:cs="Times New Roman"/>
          <w:sz w:val="24"/>
          <w:szCs w:val="24"/>
        </w:rPr>
        <w:t xml:space="preserve">, </w:t>
      </w:r>
      <w:r w:rsidRPr="003D52FF">
        <w:rPr>
          <w:rFonts w:ascii="Times New Roman" w:hAnsi="Times New Roman" w:cs="Times New Roman"/>
          <w:sz w:val="24"/>
          <w:szCs w:val="24"/>
        </w:rPr>
        <w:t>2016). A group character trait will consist in the group’s tendency to display a wide range of characteristic behaviors under characteristic triggering circumstances, out of characteristic motivations or values. If Miller</w:t>
      </w:r>
      <w:r w:rsidR="00AB7D81">
        <w:rPr>
          <w:rFonts w:ascii="Times New Roman" w:hAnsi="Times New Roman" w:cs="Times New Roman"/>
          <w:sz w:val="24"/>
          <w:szCs w:val="24"/>
        </w:rPr>
        <w:t>’s account of generosity is correct, for instance,</w:t>
      </w:r>
      <w:r w:rsidRPr="003D52FF">
        <w:rPr>
          <w:rFonts w:ascii="Times New Roman" w:hAnsi="Times New Roman" w:cs="Times New Roman"/>
          <w:sz w:val="24"/>
          <w:szCs w:val="24"/>
        </w:rPr>
        <w:t xml:space="preserve"> then a generous group may be a group that tends to give things </w:t>
      </w:r>
      <w:r w:rsidR="00D478B3">
        <w:rPr>
          <w:rFonts w:ascii="Times New Roman" w:hAnsi="Times New Roman" w:cs="Times New Roman"/>
          <w:sz w:val="24"/>
          <w:szCs w:val="24"/>
        </w:rPr>
        <w:t>the group values</w:t>
      </w:r>
      <w:r w:rsidRPr="003D52FF">
        <w:rPr>
          <w:rFonts w:ascii="Times New Roman" w:hAnsi="Times New Roman" w:cs="Times New Roman"/>
          <w:sz w:val="24"/>
          <w:szCs w:val="24"/>
        </w:rPr>
        <w:t xml:space="preserve"> to others in circumstances in which doing so is supererogatory rather than obligatory, out of altruistic motivations or values. Other collective character traits will exhibit a </w:t>
      </w:r>
      <w:r w:rsidRPr="003D52FF">
        <w:rPr>
          <w:rFonts w:ascii="Times New Roman" w:hAnsi="Times New Roman" w:cs="Times New Roman"/>
          <w:sz w:val="24"/>
          <w:szCs w:val="24"/>
        </w:rPr>
        <w:lastRenderedPageBreak/>
        <w:t>parallel structure. What individuates particular character traits, making them the character trait they are and not another character trait, are the details about which behaviors are characteristic of the trait in question, which circumstances characteristically trigger these manifestations, and which motivations are characteristic of the trait.</w:t>
      </w:r>
      <w:r w:rsidR="002F40EF" w:rsidRPr="003D52FF">
        <w:rPr>
          <w:rFonts w:ascii="Times New Roman" w:hAnsi="Times New Roman" w:cs="Times New Roman"/>
          <w:sz w:val="24"/>
          <w:szCs w:val="24"/>
        </w:rPr>
        <w:t xml:space="preserve"> </w:t>
      </w:r>
    </w:p>
    <w:p w14:paraId="011571A1" w14:textId="03FC6FFB" w:rsidR="002F40EF" w:rsidRPr="003D52FF" w:rsidRDefault="002F40EF" w:rsidP="008558E7">
      <w:pPr>
        <w:spacing w:after="0" w:line="480" w:lineRule="auto"/>
        <w:ind w:firstLine="720"/>
        <w:rPr>
          <w:rFonts w:ascii="Times New Roman" w:hAnsi="Times New Roman" w:cs="Times New Roman"/>
          <w:sz w:val="24"/>
          <w:szCs w:val="24"/>
        </w:rPr>
      </w:pPr>
      <w:r w:rsidRPr="003D52FF">
        <w:rPr>
          <w:rFonts w:ascii="Times New Roman" w:hAnsi="Times New Roman" w:cs="Times New Roman"/>
          <w:sz w:val="24"/>
          <w:szCs w:val="24"/>
        </w:rPr>
        <w:t>This parallelism between the basic nature of collective character traits and the basic nature of character traits of individual people raises the question of the exact relation between the two. This question has been a focal point of interest for philosophers working on collective character</w:t>
      </w:r>
      <w:r w:rsidR="00845789">
        <w:rPr>
          <w:rFonts w:ascii="Times New Roman" w:hAnsi="Times New Roman" w:cs="Times New Roman"/>
          <w:sz w:val="24"/>
          <w:szCs w:val="24"/>
        </w:rPr>
        <w:t xml:space="preserve"> traits (Byerly </w:t>
      </w:r>
      <w:r w:rsidR="00320208">
        <w:rPr>
          <w:rFonts w:ascii="Times New Roman" w:hAnsi="Times New Roman" w:cs="Times New Roman"/>
          <w:sz w:val="24"/>
          <w:szCs w:val="24"/>
        </w:rPr>
        <w:t>&amp;</w:t>
      </w:r>
      <w:r w:rsidR="00845789">
        <w:rPr>
          <w:rFonts w:ascii="Times New Roman" w:hAnsi="Times New Roman" w:cs="Times New Roman"/>
          <w:sz w:val="24"/>
          <w:szCs w:val="24"/>
        </w:rPr>
        <w:t xml:space="preserve"> Byerly</w:t>
      </w:r>
      <w:r w:rsidR="00320208">
        <w:rPr>
          <w:rFonts w:ascii="Times New Roman" w:hAnsi="Times New Roman" w:cs="Times New Roman"/>
          <w:sz w:val="24"/>
          <w:szCs w:val="24"/>
        </w:rPr>
        <w:t>,</w:t>
      </w:r>
      <w:r w:rsidR="00845789">
        <w:rPr>
          <w:rFonts w:ascii="Times New Roman" w:hAnsi="Times New Roman" w:cs="Times New Roman"/>
          <w:sz w:val="24"/>
          <w:szCs w:val="24"/>
        </w:rPr>
        <w:t xml:space="preserve"> 2016;</w:t>
      </w:r>
      <w:r w:rsidRPr="003D52FF">
        <w:rPr>
          <w:rFonts w:ascii="Times New Roman" w:hAnsi="Times New Roman" w:cs="Times New Roman"/>
          <w:sz w:val="24"/>
          <w:szCs w:val="24"/>
        </w:rPr>
        <w:t xml:space="preserve"> </w:t>
      </w:r>
      <w:r w:rsidR="00845789">
        <w:rPr>
          <w:rFonts w:ascii="Times New Roman" w:hAnsi="Times New Roman" w:cs="Times New Roman"/>
          <w:sz w:val="24"/>
          <w:szCs w:val="24"/>
        </w:rPr>
        <w:t>Fricker</w:t>
      </w:r>
      <w:r w:rsidR="00320208">
        <w:rPr>
          <w:rFonts w:ascii="Times New Roman" w:hAnsi="Times New Roman" w:cs="Times New Roman"/>
          <w:sz w:val="24"/>
          <w:szCs w:val="24"/>
        </w:rPr>
        <w:t>,</w:t>
      </w:r>
      <w:r w:rsidR="00845789">
        <w:rPr>
          <w:rFonts w:ascii="Times New Roman" w:hAnsi="Times New Roman" w:cs="Times New Roman"/>
          <w:sz w:val="24"/>
          <w:szCs w:val="24"/>
        </w:rPr>
        <w:t xml:space="preserve"> 2010;</w:t>
      </w:r>
      <w:r w:rsidR="00845789" w:rsidRPr="003D52FF">
        <w:rPr>
          <w:rFonts w:ascii="Times New Roman" w:hAnsi="Times New Roman" w:cs="Times New Roman"/>
          <w:sz w:val="24"/>
          <w:szCs w:val="24"/>
        </w:rPr>
        <w:t xml:space="preserve"> </w:t>
      </w:r>
      <w:r w:rsidRPr="003D52FF">
        <w:rPr>
          <w:rFonts w:ascii="Times New Roman" w:hAnsi="Times New Roman" w:cs="Times New Roman"/>
          <w:sz w:val="24"/>
          <w:szCs w:val="24"/>
        </w:rPr>
        <w:t>Lahroodi</w:t>
      </w:r>
      <w:r w:rsidR="00320208">
        <w:rPr>
          <w:rFonts w:ascii="Times New Roman" w:hAnsi="Times New Roman" w:cs="Times New Roman"/>
          <w:sz w:val="24"/>
          <w:szCs w:val="24"/>
        </w:rPr>
        <w:t>,</w:t>
      </w:r>
      <w:r w:rsidRPr="003D52FF">
        <w:rPr>
          <w:rFonts w:ascii="Times New Roman" w:hAnsi="Times New Roman" w:cs="Times New Roman"/>
          <w:sz w:val="24"/>
          <w:szCs w:val="24"/>
        </w:rPr>
        <w:t xml:space="preserve"> 2007, 2019). When a collective character trait is possessed by a group, </w:t>
      </w:r>
      <w:r w:rsidR="0000213C">
        <w:rPr>
          <w:rFonts w:ascii="Times New Roman" w:hAnsi="Times New Roman" w:cs="Times New Roman"/>
          <w:sz w:val="24"/>
          <w:szCs w:val="24"/>
        </w:rPr>
        <w:t>is this</w:t>
      </w:r>
      <w:r w:rsidRPr="003D52FF">
        <w:rPr>
          <w:rFonts w:ascii="Times New Roman" w:hAnsi="Times New Roman" w:cs="Times New Roman"/>
          <w:sz w:val="24"/>
          <w:szCs w:val="24"/>
        </w:rPr>
        <w:t xml:space="preserve"> only because the members of the group themselves possess this trait? Summativists answer ‘yes’; anti-summativists answer ‘no’.</w:t>
      </w:r>
    </w:p>
    <w:p w14:paraId="2EB4DBCC" w14:textId="2DB9007E" w:rsidR="002F40EF" w:rsidRPr="003D52FF" w:rsidRDefault="002F40EF" w:rsidP="008558E7">
      <w:pPr>
        <w:spacing w:after="0" w:line="480" w:lineRule="auto"/>
        <w:ind w:firstLine="720"/>
        <w:rPr>
          <w:rFonts w:ascii="Times New Roman" w:hAnsi="Times New Roman" w:cs="Times New Roman"/>
          <w:sz w:val="24"/>
          <w:szCs w:val="24"/>
        </w:rPr>
      </w:pPr>
      <w:r w:rsidRPr="003D52FF">
        <w:rPr>
          <w:rFonts w:ascii="Times New Roman" w:hAnsi="Times New Roman" w:cs="Times New Roman"/>
          <w:sz w:val="24"/>
          <w:szCs w:val="24"/>
        </w:rPr>
        <w:t>The trend in philosophical work on collective character has been toward anti-summativism. The main kind of argument given in defense of anti-summativism appeals to cases in which group members tend to behave in a markedly different way in the group context than they would outside of it (see Lahroodi</w:t>
      </w:r>
      <w:r w:rsidR="00320208">
        <w:rPr>
          <w:rFonts w:ascii="Times New Roman" w:hAnsi="Times New Roman" w:cs="Times New Roman"/>
          <w:sz w:val="24"/>
          <w:szCs w:val="24"/>
        </w:rPr>
        <w:t xml:space="preserve">, </w:t>
      </w:r>
      <w:r w:rsidRPr="003D52FF">
        <w:rPr>
          <w:rFonts w:ascii="Times New Roman" w:hAnsi="Times New Roman" w:cs="Times New Roman"/>
          <w:sz w:val="24"/>
          <w:szCs w:val="24"/>
        </w:rPr>
        <w:t xml:space="preserve">2019 for a review). In these examples, a group appears to display a character trait while the group members in their private lives appear not to display it, or a group appears not to display a character trait, though its members do appear to display it in their private lives. Often, what plays a key role in these examples are the group’s policies or procedures, whether formal or informal. </w:t>
      </w:r>
    </w:p>
    <w:p w14:paraId="6B60DE53" w14:textId="7E0A1190" w:rsidR="002F40EF" w:rsidRPr="003D52FF" w:rsidRDefault="002F40EF" w:rsidP="008558E7">
      <w:pPr>
        <w:spacing w:after="0" w:line="480" w:lineRule="auto"/>
        <w:ind w:firstLine="720"/>
        <w:rPr>
          <w:rFonts w:ascii="Times New Roman" w:hAnsi="Times New Roman" w:cs="Times New Roman"/>
          <w:sz w:val="24"/>
          <w:szCs w:val="24"/>
        </w:rPr>
      </w:pPr>
      <w:r w:rsidRPr="003D52FF">
        <w:rPr>
          <w:rFonts w:ascii="Times New Roman" w:hAnsi="Times New Roman" w:cs="Times New Roman"/>
          <w:sz w:val="24"/>
          <w:szCs w:val="24"/>
        </w:rPr>
        <w:t xml:space="preserve">A </w:t>
      </w:r>
      <w:r w:rsidR="004C5AC3">
        <w:rPr>
          <w:rFonts w:ascii="Times New Roman" w:hAnsi="Times New Roman" w:cs="Times New Roman"/>
          <w:sz w:val="24"/>
          <w:szCs w:val="24"/>
        </w:rPr>
        <w:t>second</w:t>
      </w:r>
      <w:r w:rsidRPr="003D52FF">
        <w:rPr>
          <w:rFonts w:ascii="Times New Roman" w:hAnsi="Times New Roman" w:cs="Times New Roman"/>
          <w:sz w:val="24"/>
          <w:szCs w:val="24"/>
        </w:rPr>
        <w:t xml:space="preserve"> argument for anti-summativism is </w:t>
      </w:r>
      <w:r w:rsidR="00AB7D81">
        <w:rPr>
          <w:rFonts w:ascii="Times New Roman" w:hAnsi="Times New Roman" w:cs="Times New Roman"/>
          <w:sz w:val="24"/>
          <w:szCs w:val="24"/>
        </w:rPr>
        <w:t>also relevant for this paper</w:t>
      </w:r>
      <w:r w:rsidRPr="003D52FF">
        <w:rPr>
          <w:rFonts w:ascii="Times New Roman" w:hAnsi="Times New Roman" w:cs="Times New Roman"/>
          <w:sz w:val="24"/>
          <w:szCs w:val="24"/>
        </w:rPr>
        <w:t xml:space="preserve">. This argument focuses on cases in which a group appears to manifest a character trait that just isn’t available as a character trait for individuals, because of differences between groups and individuals (Byerly </w:t>
      </w:r>
      <w:r w:rsidR="00320208">
        <w:rPr>
          <w:rFonts w:ascii="Times New Roman" w:hAnsi="Times New Roman" w:cs="Times New Roman"/>
          <w:sz w:val="24"/>
          <w:szCs w:val="24"/>
        </w:rPr>
        <w:t>&amp;</w:t>
      </w:r>
      <w:r w:rsidRPr="003D52FF">
        <w:rPr>
          <w:rFonts w:ascii="Times New Roman" w:hAnsi="Times New Roman" w:cs="Times New Roman"/>
          <w:sz w:val="24"/>
          <w:szCs w:val="24"/>
        </w:rPr>
        <w:t xml:space="preserve"> Byerly</w:t>
      </w:r>
      <w:r w:rsidR="00320208">
        <w:rPr>
          <w:rFonts w:ascii="Times New Roman" w:hAnsi="Times New Roman" w:cs="Times New Roman"/>
          <w:sz w:val="24"/>
          <w:szCs w:val="24"/>
        </w:rPr>
        <w:t>,</w:t>
      </w:r>
      <w:r w:rsidRPr="003D52FF">
        <w:rPr>
          <w:rFonts w:ascii="Times New Roman" w:hAnsi="Times New Roman" w:cs="Times New Roman"/>
          <w:sz w:val="24"/>
          <w:szCs w:val="24"/>
        </w:rPr>
        <w:t xml:space="preserve"> 2016). The most obvious example of a relevant difference between groups and individuals is that groups have members who may interact in the group’s</w:t>
      </w:r>
      <w:r w:rsidR="004C3571">
        <w:rPr>
          <w:rFonts w:ascii="Times New Roman" w:hAnsi="Times New Roman" w:cs="Times New Roman"/>
          <w:sz w:val="24"/>
          <w:szCs w:val="24"/>
        </w:rPr>
        <w:t xml:space="preserve"> activities, whereas </w:t>
      </w:r>
      <w:r w:rsidR="004C3571">
        <w:rPr>
          <w:rFonts w:ascii="Times New Roman" w:hAnsi="Times New Roman" w:cs="Times New Roman"/>
          <w:sz w:val="24"/>
          <w:szCs w:val="24"/>
        </w:rPr>
        <w:lastRenderedPageBreak/>
        <w:t xml:space="preserve">individuals </w:t>
      </w:r>
      <w:r w:rsidRPr="003D52FF">
        <w:rPr>
          <w:rFonts w:ascii="Times New Roman" w:hAnsi="Times New Roman" w:cs="Times New Roman"/>
          <w:sz w:val="24"/>
          <w:szCs w:val="24"/>
        </w:rPr>
        <w:t xml:space="preserve">do not. As such, if there are any character traits concerned specifically with the regulation of group member interaction in group activity, these may be good candidates for distinctive group character traits that cannot be possessed by individuals. Potential examples of such </w:t>
      </w:r>
      <w:r w:rsidR="0002246C">
        <w:rPr>
          <w:rFonts w:ascii="Times New Roman" w:hAnsi="Times New Roman" w:cs="Times New Roman"/>
          <w:sz w:val="24"/>
          <w:szCs w:val="24"/>
        </w:rPr>
        <w:t xml:space="preserve">“distinctively collective” character </w:t>
      </w:r>
      <w:r w:rsidRPr="003D52FF">
        <w:rPr>
          <w:rFonts w:ascii="Times New Roman" w:hAnsi="Times New Roman" w:cs="Times New Roman"/>
          <w:sz w:val="24"/>
          <w:szCs w:val="24"/>
        </w:rPr>
        <w:t>traits include a group’s tendencies regarding the division of group labor, or regarding training and resourcing members to contribute to group activities (Byerly</w:t>
      </w:r>
      <w:r w:rsidR="00320208">
        <w:rPr>
          <w:rFonts w:ascii="Times New Roman" w:hAnsi="Times New Roman" w:cs="Times New Roman"/>
          <w:sz w:val="24"/>
          <w:szCs w:val="24"/>
        </w:rPr>
        <w:t>,</w:t>
      </w:r>
      <w:r w:rsidRPr="003D52FF">
        <w:rPr>
          <w:rFonts w:ascii="Times New Roman" w:hAnsi="Times New Roman" w:cs="Times New Roman"/>
          <w:sz w:val="24"/>
          <w:szCs w:val="24"/>
        </w:rPr>
        <w:t xml:space="preserve"> forthcoming). These are characterological tendencies that only groups, and not individuals, can possess.</w:t>
      </w:r>
    </w:p>
    <w:p w14:paraId="0BFF29C5" w14:textId="1E427741" w:rsidR="009600AD" w:rsidRDefault="00AE4F84" w:rsidP="008558E7">
      <w:pPr>
        <w:spacing w:after="0" w:line="480" w:lineRule="auto"/>
        <w:ind w:firstLine="720"/>
        <w:rPr>
          <w:rFonts w:ascii="Times New Roman" w:hAnsi="Times New Roman" w:cs="Times New Roman"/>
          <w:sz w:val="24"/>
          <w:szCs w:val="24"/>
        </w:rPr>
      </w:pPr>
      <w:r w:rsidRPr="003D52FF">
        <w:rPr>
          <w:rFonts w:ascii="Times New Roman" w:hAnsi="Times New Roman" w:cs="Times New Roman"/>
          <w:sz w:val="24"/>
          <w:szCs w:val="24"/>
        </w:rPr>
        <w:t xml:space="preserve">Both of these arguments for anti-summativism contain an important lesson for operationalizing collective character traits. They both reveal that it will not always work to operationalize a group’s possession of a character trait as a summation of group members’ individual possession of this trait. We can’t always just assess whether the group members privately possess the trait of interest, and then reliably draw a conclusion on this basis about the extent to which the group possesses it. In some cases, this will not work because, while both the group and its members can possess the trait, there is divergence between the group’s possession of it and </w:t>
      </w:r>
      <w:r w:rsidR="00AB7D81">
        <w:rPr>
          <w:rFonts w:ascii="Times New Roman" w:hAnsi="Times New Roman" w:cs="Times New Roman"/>
          <w:sz w:val="24"/>
          <w:szCs w:val="24"/>
        </w:rPr>
        <w:t>group</w:t>
      </w:r>
      <w:r w:rsidRPr="003D52FF">
        <w:rPr>
          <w:rFonts w:ascii="Times New Roman" w:hAnsi="Times New Roman" w:cs="Times New Roman"/>
          <w:sz w:val="24"/>
          <w:szCs w:val="24"/>
        </w:rPr>
        <w:t xml:space="preserve"> members’ possession of it. In other cases, this will not work because only the group and not its members can possess the trait. It is better instead to attempt to assess the group’s possession of the trait more directly, if possible. </w:t>
      </w:r>
    </w:p>
    <w:p w14:paraId="7E3E0ADA" w14:textId="60F34133" w:rsidR="00AE4F84" w:rsidRPr="003D52FF" w:rsidRDefault="004C5AC3" w:rsidP="008558E7">
      <w:pPr>
        <w:spacing w:after="0" w:line="480" w:lineRule="auto"/>
        <w:ind w:firstLine="720"/>
        <w:rPr>
          <w:rFonts w:ascii="Times New Roman" w:hAnsi="Times New Roman" w:cs="Times New Roman"/>
          <w:sz w:val="24"/>
          <w:szCs w:val="24"/>
        </w:rPr>
      </w:pPr>
      <w:r w:rsidRPr="00E331F3">
        <w:rPr>
          <w:rFonts w:ascii="Times New Roman" w:hAnsi="Times New Roman" w:cs="Times New Roman"/>
          <w:sz w:val="24"/>
          <w:szCs w:val="24"/>
        </w:rPr>
        <w:t xml:space="preserve">This lesson helps to motivate the use of the referent-shift model for measuring </w:t>
      </w:r>
      <w:r w:rsidR="00E331F3" w:rsidRPr="00E331F3">
        <w:rPr>
          <w:rFonts w:ascii="Times New Roman" w:hAnsi="Times New Roman" w:cs="Times New Roman"/>
          <w:sz w:val="24"/>
          <w:szCs w:val="24"/>
        </w:rPr>
        <w:t xml:space="preserve">collective character in general, and </w:t>
      </w:r>
      <w:r w:rsidRPr="00E331F3">
        <w:rPr>
          <w:rFonts w:ascii="Times New Roman" w:hAnsi="Times New Roman" w:cs="Times New Roman"/>
          <w:sz w:val="24"/>
          <w:szCs w:val="24"/>
        </w:rPr>
        <w:t>congregational character</w:t>
      </w:r>
      <w:r w:rsidR="00E331F3">
        <w:rPr>
          <w:rFonts w:ascii="Times New Roman" w:hAnsi="Times New Roman" w:cs="Times New Roman"/>
          <w:sz w:val="24"/>
          <w:szCs w:val="24"/>
        </w:rPr>
        <w:t xml:space="preserve"> in particular</w:t>
      </w:r>
      <w:r w:rsidR="009600AD">
        <w:rPr>
          <w:rFonts w:ascii="Times New Roman" w:hAnsi="Times New Roman" w:cs="Times New Roman"/>
          <w:sz w:val="24"/>
          <w:szCs w:val="24"/>
        </w:rPr>
        <w:t xml:space="preserve">. This model involves using statements </w:t>
      </w:r>
      <w:r w:rsidR="00E331F3">
        <w:rPr>
          <w:rFonts w:ascii="Times New Roman" w:hAnsi="Times New Roman" w:cs="Times New Roman"/>
          <w:sz w:val="24"/>
          <w:szCs w:val="24"/>
        </w:rPr>
        <w:t xml:space="preserve">formulated at the organizational level of analysis, rather than at the individual level of analysis, in order to measure organizational features (Chan, 1998). Such a model has been used in the study of organizational climate in order to measure a wide variety of </w:t>
      </w:r>
      <w:r w:rsidR="00E331F3" w:rsidRPr="008D1FEA">
        <w:rPr>
          <w:rFonts w:ascii="Times New Roman" w:hAnsi="Times New Roman" w:cs="Times New Roman"/>
          <w:sz w:val="24"/>
          <w:szCs w:val="24"/>
        </w:rPr>
        <w:t>climate features</w:t>
      </w:r>
      <w:r w:rsidR="008D1FEA">
        <w:rPr>
          <w:rFonts w:ascii="Times New Roman" w:hAnsi="Times New Roman" w:cs="Times New Roman"/>
          <w:sz w:val="24"/>
          <w:szCs w:val="24"/>
        </w:rPr>
        <w:t xml:space="preserve"> (Schneider et al., 2013)</w:t>
      </w:r>
      <w:r w:rsidR="00E331F3" w:rsidRPr="008D1FEA">
        <w:rPr>
          <w:rFonts w:ascii="Times New Roman" w:hAnsi="Times New Roman" w:cs="Times New Roman"/>
          <w:sz w:val="24"/>
          <w:szCs w:val="24"/>
        </w:rPr>
        <w:t>,</w:t>
      </w:r>
      <w:r w:rsidR="00E331F3" w:rsidRPr="00856D42">
        <w:rPr>
          <w:rFonts w:ascii="Times New Roman" w:hAnsi="Times New Roman" w:cs="Times New Roman"/>
          <w:sz w:val="24"/>
          <w:szCs w:val="24"/>
        </w:rPr>
        <w:t xml:space="preserve"> including climate features of religious congregations</w:t>
      </w:r>
      <w:r w:rsidR="00335E50" w:rsidRPr="00856D42">
        <w:rPr>
          <w:rFonts w:ascii="Times New Roman" w:hAnsi="Times New Roman" w:cs="Times New Roman"/>
          <w:sz w:val="24"/>
          <w:szCs w:val="24"/>
        </w:rPr>
        <w:t xml:space="preserve"> (Pargament et al., </w:t>
      </w:r>
      <w:r w:rsidR="00335E50" w:rsidRPr="00856D42">
        <w:rPr>
          <w:rFonts w:ascii="Times New Roman" w:hAnsi="Times New Roman" w:cs="Times New Roman"/>
          <w:sz w:val="24"/>
          <w:szCs w:val="24"/>
        </w:rPr>
        <w:lastRenderedPageBreak/>
        <w:t>1983, 1987)</w:t>
      </w:r>
      <w:r w:rsidR="00E331F3" w:rsidRPr="00856D42">
        <w:rPr>
          <w:rFonts w:ascii="Times New Roman" w:hAnsi="Times New Roman" w:cs="Times New Roman"/>
          <w:sz w:val="24"/>
          <w:szCs w:val="24"/>
        </w:rPr>
        <w:t>. It has likewise been used in a small number of studies to measure various dimensions of organizational virtuousness</w:t>
      </w:r>
      <w:r w:rsidR="00856D42">
        <w:rPr>
          <w:rFonts w:ascii="Times New Roman" w:hAnsi="Times New Roman" w:cs="Times New Roman"/>
          <w:sz w:val="24"/>
          <w:szCs w:val="24"/>
        </w:rPr>
        <w:t xml:space="preserve"> (Cameron, Bright &amp; Caza, 2004; </w:t>
      </w:r>
      <w:r w:rsidR="00850130">
        <w:rPr>
          <w:rFonts w:ascii="Times New Roman" w:hAnsi="Times New Roman" w:cs="Times New Roman"/>
          <w:sz w:val="24"/>
          <w:szCs w:val="24"/>
        </w:rPr>
        <w:t>Cameron, Mora, Leutscher</w:t>
      </w:r>
      <w:r w:rsidR="00850130" w:rsidRPr="00C87F5D">
        <w:rPr>
          <w:rFonts w:ascii="Times New Roman" w:hAnsi="Times New Roman" w:cs="Times New Roman"/>
          <w:sz w:val="24"/>
          <w:szCs w:val="24"/>
        </w:rPr>
        <w:t xml:space="preserve">, </w:t>
      </w:r>
      <w:r w:rsidR="00850130">
        <w:rPr>
          <w:rFonts w:ascii="Times New Roman" w:hAnsi="Times New Roman" w:cs="Times New Roman"/>
          <w:sz w:val="24"/>
          <w:szCs w:val="24"/>
        </w:rPr>
        <w:t>&amp;</w:t>
      </w:r>
      <w:r w:rsidR="00850130" w:rsidRPr="00C87F5D">
        <w:rPr>
          <w:rFonts w:ascii="Times New Roman" w:hAnsi="Times New Roman" w:cs="Times New Roman"/>
          <w:sz w:val="24"/>
          <w:szCs w:val="24"/>
        </w:rPr>
        <w:t xml:space="preserve"> Calarco</w:t>
      </w:r>
      <w:r w:rsidR="00850130">
        <w:rPr>
          <w:rFonts w:ascii="Times New Roman" w:hAnsi="Times New Roman" w:cs="Times New Roman"/>
          <w:sz w:val="24"/>
          <w:szCs w:val="24"/>
        </w:rPr>
        <w:t>, 2011</w:t>
      </w:r>
      <w:r w:rsidR="00856D42">
        <w:rPr>
          <w:rFonts w:ascii="Times New Roman" w:hAnsi="Times New Roman" w:cs="Times New Roman"/>
          <w:sz w:val="24"/>
          <w:szCs w:val="24"/>
        </w:rPr>
        <w:t>).</w:t>
      </w:r>
      <w:r w:rsidR="00E331F3">
        <w:rPr>
          <w:rFonts w:ascii="Times New Roman" w:hAnsi="Times New Roman" w:cs="Times New Roman"/>
          <w:sz w:val="24"/>
          <w:szCs w:val="24"/>
        </w:rPr>
        <w:t xml:space="preserve"> In these studies, it is character features at the group level, rather than at the individual level, that are the focus of measurement and evaluation. The studies presented below employ this methodological approach</w:t>
      </w:r>
      <w:r w:rsidR="001E70A5">
        <w:rPr>
          <w:rFonts w:ascii="Times New Roman" w:hAnsi="Times New Roman" w:cs="Times New Roman"/>
          <w:sz w:val="24"/>
          <w:szCs w:val="24"/>
        </w:rPr>
        <w:t xml:space="preserve"> as well</w:t>
      </w:r>
      <w:r w:rsidR="00E331F3">
        <w:rPr>
          <w:rFonts w:ascii="Times New Roman" w:hAnsi="Times New Roman" w:cs="Times New Roman"/>
          <w:sz w:val="24"/>
          <w:szCs w:val="24"/>
        </w:rPr>
        <w:t>.</w:t>
      </w:r>
    </w:p>
    <w:p w14:paraId="20C33B1E" w14:textId="1022A1F5" w:rsidR="00AE4F84" w:rsidRPr="003D52FF" w:rsidRDefault="00E331F3" w:rsidP="008558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there is a close parallelism between the basic nature of collective character traits and individual character traits, this parallelism </w:t>
      </w:r>
      <w:r w:rsidR="00AE4F84" w:rsidRPr="003D52FF">
        <w:rPr>
          <w:rFonts w:ascii="Times New Roman" w:hAnsi="Times New Roman" w:cs="Times New Roman"/>
          <w:sz w:val="24"/>
          <w:szCs w:val="24"/>
        </w:rPr>
        <w:t xml:space="preserve">is </w:t>
      </w:r>
      <w:r w:rsidR="00EB6ED6">
        <w:rPr>
          <w:rFonts w:ascii="Times New Roman" w:hAnsi="Times New Roman" w:cs="Times New Roman"/>
          <w:sz w:val="24"/>
          <w:szCs w:val="24"/>
        </w:rPr>
        <w:t>not as</w:t>
      </w:r>
      <w:r w:rsidR="00AE4F84" w:rsidRPr="003D52FF">
        <w:rPr>
          <w:rFonts w:ascii="Times New Roman" w:hAnsi="Times New Roman" w:cs="Times New Roman"/>
          <w:sz w:val="24"/>
          <w:szCs w:val="24"/>
        </w:rPr>
        <w:t xml:space="preserve"> close when </w:t>
      </w:r>
      <w:r w:rsidR="002475E2">
        <w:rPr>
          <w:rFonts w:ascii="Times New Roman" w:hAnsi="Times New Roman" w:cs="Times New Roman"/>
          <w:sz w:val="24"/>
          <w:szCs w:val="24"/>
        </w:rPr>
        <w:t>we compare collective virtue and vice</w:t>
      </w:r>
      <w:r w:rsidR="00AE4F84" w:rsidRPr="003D52FF">
        <w:rPr>
          <w:rFonts w:ascii="Times New Roman" w:hAnsi="Times New Roman" w:cs="Times New Roman"/>
          <w:sz w:val="24"/>
          <w:szCs w:val="24"/>
        </w:rPr>
        <w:t xml:space="preserve"> </w:t>
      </w:r>
      <w:r w:rsidR="002475E2">
        <w:rPr>
          <w:rFonts w:ascii="Times New Roman" w:hAnsi="Times New Roman" w:cs="Times New Roman"/>
          <w:sz w:val="24"/>
          <w:szCs w:val="24"/>
        </w:rPr>
        <w:t xml:space="preserve">with </w:t>
      </w:r>
      <w:r w:rsidR="00AE4F84" w:rsidRPr="003D52FF">
        <w:rPr>
          <w:rFonts w:ascii="Times New Roman" w:hAnsi="Times New Roman" w:cs="Times New Roman"/>
          <w:sz w:val="24"/>
          <w:szCs w:val="24"/>
        </w:rPr>
        <w:t xml:space="preserve">individual virtue and vice. </w:t>
      </w:r>
      <w:r w:rsidR="00D56DA8">
        <w:rPr>
          <w:rFonts w:ascii="Times New Roman" w:hAnsi="Times New Roman" w:cs="Times New Roman"/>
          <w:sz w:val="24"/>
          <w:szCs w:val="24"/>
        </w:rPr>
        <w:t>According to a common consensus, w</w:t>
      </w:r>
      <w:r w:rsidR="00AE4F84" w:rsidRPr="003D52FF">
        <w:rPr>
          <w:rFonts w:ascii="Times New Roman" w:hAnsi="Times New Roman" w:cs="Times New Roman"/>
          <w:sz w:val="24"/>
          <w:szCs w:val="24"/>
        </w:rPr>
        <w:t xml:space="preserve">hat makes a character trait of an individual person a virtue is that it makes them better as a person; what makes it a vice is that it makes them worse </w:t>
      </w:r>
      <w:r w:rsidR="00845789">
        <w:rPr>
          <w:rFonts w:ascii="Times New Roman" w:hAnsi="Times New Roman" w:cs="Times New Roman"/>
          <w:sz w:val="24"/>
          <w:szCs w:val="24"/>
        </w:rPr>
        <w:t>as a person (Baehr</w:t>
      </w:r>
      <w:r w:rsidR="00320208">
        <w:rPr>
          <w:rFonts w:ascii="Times New Roman" w:hAnsi="Times New Roman" w:cs="Times New Roman"/>
          <w:sz w:val="24"/>
          <w:szCs w:val="24"/>
        </w:rPr>
        <w:t>,</w:t>
      </w:r>
      <w:r w:rsidR="00845789">
        <w:rPr>
          <w:rFonts w:ascii="Times New Roman" w:hAnsi="Times New Roman" w:cs="Times New Roman"/>
          <w:sz w:val="24"/>
          <w:szCs w:val="24"/>
        </w:rPr>
        <w:t xml:space="preserve"> 2011</w:t>
      </w:r>
      <w:r w:rsidR="00320208">
        <w:rPr>
          <w:rFonts w:ascii="Times New Roman" w:hAnsi="Times New Roman" w:cs="Times New Roman"/>
          <w:sz w:val="24"/>
          <w:szCs w:val="24"/>
        </w:rPr>
        <w:t>;</w:t>
      </w:r>
      <w:r w:rsidR="00845789">
        <w:rPr>
          <w:rFonts w:ascii="Times New Roman" w:hAnsi="Times New Roman" w:cs="Times New Roman"/>
          <w:sz w:val="24"/>
          <w:szCs w:val="24"/>
        </w:rPr>
        <w:t xml:space="preserve"> Battaly</w:t>
      </w:r>
      <w:r w:rsidR="00320208">
        <w:rPr>
          <w:rFonts w:ascii="Times New Roman" w:hAnsi="Times New Roman" w:cs="Times New Roman"/>
          <w:sz w:val="24"/>
          <w:szCs w:val="24"/>
        </w:rPr>
        <w:t xml:space="preserve">, </w:t>
      </w:r>
      <w:r w:rsidR="00845789">
        <w:rPr>
          <w:rFonts w:ascii="Times New Roman" w:hAnsi="Times New Roman" w:cs="Times New Roman"/>
          <w:sz w:val="24"/>
          <w:szCs w:val="24"/>
        </w:rPr>
        <w:t>2015</w:t>
      </w:r>
      <w:r w:rsidR="00AE4F84" w:rsidRPr="003D52FF">
        <w:rPr>
          <w:rFonts w:ascii="Times New Roman" w:hAnsi="Times New Roman" w:cs="Times New Roman"/>
          <w:sz w:val="24"/>
          <w:szCs w:val="24"/>
        </w:rPr>
        <w:t xml:space="preserve">). Yet, </w:t>
      </w:r>
      <w:r w:rsidR="00335E50">
        <w:rPr>
          <w:rFonts w:ascii="Times New Roman" w:hAnsi="Times New Roman" w:cs="Times New Roman"/>
          <w:sz w:val="24"/>
          <w:szCs w:val="24"/>
        </w:rPr>
        <w:t xml:space="preserve">it has been argued, </w:t>
      </w:r>
      <w:r w:rsidR="00AE4F84" w:rsidRPr="003D52FF">
        <w:rPr>
          <w:rFonts w:ascii="Times New Roman" w:hAnsi="Times New Roman" w:cs="Times New Roman"/>
          <w:sz w:val="24"/>
          <w:szCs w:val="24"/>
        </w:rPr>
        <w:t xml:space="preserve">this account of the nature of virtues or vices </w:t>
      </w:r>
      <w:r>
        <w:rPr>
          <w:rFonts w:ascii="Times New Roman" w:hAnsi="Times New Roman" w:cs="Times New Roman"/>
          <w:sz w:val="24"/>
          <w:szCs w:val="24"/>
        </w:rPr>
        <w:t>is not very attractive when it comes to groups</w:t>
      </w:r>
      <w:r w:rsidR="00335E50">
        <w:rPr>
          <w:rFonts w:ascii="Times New Roman" w:hAnsi="Times New Roman" w:cs="Times New Roman"/>
          <w:sz w:val="24"/>
          <w:szCs w:val="24"/>
        </w:rPr>
        <w:t xml:space="preserve"> (Byerly &amp; Byerly, 2019)</w:t>
      </w:r>
      <w:r w:rsidR="00AE4F84" w:rsidRPr="003D52FF">
        <w:rPr>
          <w:rFonts w:ascii="Times New Roman" w:hAnsi="Times New Roman" w:cs="Times New Roman"/>
          <w:sz w:val="24"/>
          <w:szCs w:val="24"/>
        </w:rPr>
        <w:t xml:space="preserve">. </w:t>
      </w:r>
      <w:r w:rsidR="00EB6ED6">
        <w:rPr>
          <w:rFonts w:ascii="Times New Roman" w:hAnsi="Times New Roman" w:cs="Times New Roman"/>
          <w:sz w:val="24"/>
          <w:szCs w:val="24"/>
        </w:rPr>
        <w:t xml:space="preserve">The idea that a virtue for a group is a character trait that makes the group better as a person </w:t>
      </w:r>
      <w:r>
        <w:rPr>
          <w:rFonts w:ascii="Times New Roman" w:hAnsi="Times New Roman" w:cs="Times New Roman"/>
          <w:sz w:val="24"/>
          <w:szCs w:val="24"/>
        </w:rPr>
        <w:t>is problematic</w:t>
      </w:r>
      <w:r w:rsidR="00EB6ED6">
        <w:rPr>
          <w:rFonts w:ascii="Times New Roman" w:hAnsi="Times New Roman" w:cs="Times New Roman"/>
          <w:sz w:val="24"/>
          <w:szCs w:val="24"/>
        </w:rPr>
        <w:t>.</w:t>
      </w:r>
      <w:r w:rsidR="00AE4F84" w:rsidRPr="003D52FF">
        <w:rPr>
          <w:rFonts w:ascii="Times New Roman" w:hAnsi="Times New Roman" w:cs="Times New Roman"/>
          <w:sz w:val="24"/>
          <w:szCs w:val="24"/>
        </w:rPr>
        <w:t xml:space="preserve"> </w:t>
      </w:r>
      <w:r w:rsidR="00663DD2">
        <w:rPr>
          <w:rFonts w:ascii="Times New Roman" w:hAnsi="Times New Roman" w:cs="Times New Roman"/>
          <w:sz w:val="24"/>
          <w:szCs w:val="24"/>
        </w:rPr>
        <w:t>An important indicator of this is that</w:t>
      </w:r>
      <w:r w:rsidR="00AE4F84" w:rsidRPr="003D52FF">
        <w:rPr>
          <w:rFonts w:ascii="Times New Roman" w:hAnsi="Times New Roman" w:cs="Times New Roman"/>
          <w:sz w:val="24"/>
          <w:szCs w:val="24"/>
        </w:rPr>
        <w:t xml:space="preserve"> while we do use our evaluations of individual people’s characters to inform our estimation of them as people, this is not how we use our evaluations of the characters of groups. Instead, we use our evaluations of groups’ characters to inform our estimation of them in comparison to other groups of their kind. </w:t>
      </w:r>
      <w:r w:rsidR="003D52FF" w:rsidRPr="003D52FF">
        <w:rPr>
          <w:rFonts w:ascii="Times New Roman" w:hAnsi="Times New Roman" w:cs="Times New Roman"/>
          <w:sz w:val="24"/>
          <w:szCs w:val="24"/>
        </w:rPr>
        <w:t xml:space="preserve">We use these to determine how good </w:t>
      </w:r>
      <w:r w:rsidR="0002246C">
        <w:rPr>
          <w:rFonts w:ascii="Times New Roman" w:hAnsi="Times New Roman" w:cs="Times New Roman"/>
          <w:sz w:val="24"/>
          <w:szCs w:val="24"/>
        </w:rPr>
        <w:t xml:space="preserve">or bad </w:t>
      </w:r>
      <w:r w:rsidR="003D52FF" w:rsidRPr="003D52FF">
        <w:rPr>
          <w:rFonts w:ascii="Times New Roman" w:hAnsi="Times New Roman" w:cs="Times New Roman"/>
          <w:sz w:val="24"/>
          <w:szCs w:val="24"/>
        </w:rPr>
        <w:t xml:space="preserve">they are as </w:t>
      </w:r>
      <w:r w:rsidR="00D56DA8">
        <w:rPr>
          <w:rFonts w:ascii="Times New Roman" w:hAnsi="Times New Roman" w:cs="Times New Roman"/>
          <w:sz w:val="24"/>
          <w:szCs w:val="24"/>
        </w:rPr>
        <w:t>a group</w:t>
      </w:r>
      <w:r w:rsidR="003D52FF" w:rsidRPr="003D52FF">
        <w:rPr>
          <w:rFonts w:ascii="Times New Roman" w:hAnsi="Times New Roman" w:cs="Times New Roman"/>
          <w:sz w:val="24"/>
          <w:szCs w:val="24"/>
        </w:rPr>
        <w:t xml:space="preserve"> of the</w:t>
      </w:r>
      <w:r w:rsidR="00D56DA8">
        <w:rPr>
          <w:rFonts w:ascii="Times New Roman" w:hAnsi="Times New Roman" w:cs="Times New Roman"/>
          <w:sz w:val="24"/>
          <w:szCs w:val="24"/>
        </w:rPr>
        <w:t>ir</w:t>
      </w:r>
      <w:r w:rsidR="003D52FF" w:rsidRPr="003D52FF">
        <w:rPr>
          <w:rFonts w:ascii="Times New Roman" w:hAnsi="Times New Roman" w:cs="Times New Roman"/>
          <w:sz w:val="24"/>
          <w:szCs w:val="24"/>
        </w:rPr>
        <w:t xml:space="preserve"> particular kind. </w:t>
      </w:r>
      <w:r w:rsidR="00D24FEF">
        <w:rPr>
          <w:rFonts w:ascii="Times New Roman" w:hAnsi="Times New Roman" w:cs="Times New Roman"/>
          <w:sz w:val="24"/>
          <w:szCs w:val="24"/>
        </w:rPr>
        <w:t>This suggests that</w:t>
      </w:r>
      <w:r w:rsidR="00AE4F84" w:rsidRPr="003D52FF">
        <w:rPr>
          <w:rFonts w:ascii="Times New Roman" w:hAnsi="Times New Roman" w:cs="Times New Roman"/>
          <w:sz w:val="24"/>
          <w:szCs w:val="24"/>
        </w:rPr>
        <w:t xml:space="preserve"> what makes a collective character trait a virtue is that it makes the group that possesses it better as the kind of group that it is</w:t>
      </w:r>
      <w:r w:rsidR="003D52FF" w:rsidRPr="003D52FF">
        <w:rPr>
          <w:rFonts w:ascii="Times New Roman" w:hAnsi="Times New Roman" w:cs="Times New Roman"/>
          <w:sz w:val="24"/>
          <w:szCs w:val="24"/>
        </w:rPr>
        <w:t xml:space="preserve"> (rather than better as a person)</w:t>
      </w:r>
      <w:r w:rsidR="00AE4F84" w:rsidRPr="003D52FF">
        <w:rPr>
          <w:rFonts w:ascii="Times New Roman" w:hAnsi="Times New Roman" w:cs="Times New Roman"/>
          <w:sz w:val="24"/>
          <w:szCs w:val="24"/>
        </w:rPr>
        <w:t>. And, what makes a collective character trait a vice is that it makes the group that possesses it worse as the kind of group that it is</w:t>
      </w:r>
      <w:r w:rsidR="003D52FF" w:rsidRPr="003D52FF">
        <w:rPr>
          <w:rFonts w:ascii="Times New Roman" w:hAnsi="Times New Roman" w:cs="Times New Roman"/>
          <w:sz w:val="24"/>
          <w:szCs w:val="24"/>
        </w:rPr>
        <w:t xml:space="preserve"> (</w:t>
      </w:r>
      <w:r w:rsidR="00335E50">
        <w:rPr>
          <w:rFonts w:ascii="Times New Roman" w:hAnsi="Times New Roman" w:cs="Times New Roman"/>
          <w:sz w:val="24"/>
          <w:szCs w:val="24"/>
        </w:rPr>
        <w:t>rather than worse as a person</w:t>
      </w:r>
      <w:r w:rsidR="003D52FF" w:rsidRPr="003D52FF">
        <w:rPr>
          <w:rFonts w:ascii="Times New Roman" w:hAnsi="Times New Roman" w:cs="Times New Roman"/>
          <w:sz w:val="24"/>
          <w:szCs w:val="24"/>
        </w:rPr>
        <w:t>)</w:t>
      </w:r>
      <w:r w:rsidR="00AE4F84" w:rsidRPr="003D52FF">
        <w:rPr>
          <w:rFonts w:ascii="Times New Roman" w:hAnsi="Times New Roman" w:cs="Times New Roman"/>
          <w:sz w:val="24"/>
          <w:szCs w:val="24"/>
        </w:rPr>
        <w:t xml:space="preserve">. </w:t>
      </w:r>
    </w:p>
    <w:p w14:paraId="7CBFC111" w14:textId="6B2C6CFF" w:rsidR="00AE4F84" w:rsidRPr="003D52FF" w:rsidRDefault="00AE4F84" w:rsidP="008558E7">
      <w:pPr>
        <w:spacing w:after="0" w:line="480" w:lineRule="auto"/>
        <w:ind w:firstLine="720"/>
        <w:rPr>
          <w:rFonts w:ascii="Times New Roman" w:hAnsi="Times New Roman" w:cs="Times New Roman"/>
          <w:sz w:val="24"/>
          <w:szCs w:val="24"/>
        </w:rPr>
      </w:pPr>
      <w:r w:rsidRPr="003D52FF">
        <w:rPr>
          <w:rFonts w:ascii="Times New Roman" w:hAnsi="Times New Roman" w:cs="Times New Roman"/>
          <w:sz w:val="24"/>
          <w:szCs w:val="24"/>
        </w:rPr>
        <w:t>This observation has important implications for studying collective virtues and vices</w:t>
      </w:r>
      <w:r w:rsidR="003D52FF" w:rsidRPr="003D52FF">
        <w:rPr>
          <w:rFonts w:ascii="Times New Roman" w:hAnsi="Times New Roman" w:cs="Times New Roman"/>
          <w:sz w:val="24"/>
          <w:szCs w:val="24"/>
        </w:rPr>
        <w:t>, including the collective virtues and vices of Christian congregations</w:t>
      </w:r>
      <w:r w:rsidRPr="003D52FF">
        <w:rPr>
          <w:rFonts w:ascii="Times New Roman" w:hAnsi="Times New Roman" w:cs="Times New Roman"/>
          <w:sz w:val="24"/>
          <w:szCs w:val="24"/>
        </w:rPr>
        <w:t xml:space="preserve">. There may be different </w:t>
      </w:r>
      <w:r w:rsidRPr="003D52FF">
        <w:rPr>
          <w:rFonts w:ascii="Times New Roman" w:hAnsi="Times New Roman" w:cs="Times New Roman"/>
          <w:sz w:val="24"/>
          <w:szCs w:val="24"/>
        </w:rPr>
        <w:lastRenderedPageBreak/>
        <w:t>traits that are collective virtues or vices for different groups. Whether a trait is a virtue or vice for a group depends upon what sort of group it is, and whether possessing this trait makes it better or worse as that kind of group.</w:t>
      </w:r>
      <w:r w:rsidR="00F94547">
        <w:rPr>
          <w:rFonts w:ascii="Times New Roman" w:hAnsi="Times New Roman" w:cs="Times New Roman"/>
          <w:sz w:val="24"/>
          <w:szCs w:val="24"/>
        </w:rPr>
        <w:t xml:space="preserve"> For example, certain traits that may be virtues for a teaching-focused academic institution or unit may not be virtues for a research-focused academic institution or unit, and certain traits that may be virtues for each of these may not be virtues for a troupe of comedians or for a church. </w:t>
      </w:r>
    </w:p>
    <w:p w14:paraId="635E9AD7" w14:textId="7DF40A06" w:rsidR="00AE4F84" w:rsidRDefault="003D52FF" w:rsidP="008558E7">
      <w:pPr>
        <w:spacing w:after="0" w:line="480" w:lineRule="auto"/>
        <w:ind w:firstLine="720"/>
        <w:rPr>
          <w:rFonts w:ascii="Times New Roman" w:hAnsi="Times New Roman" w:cs="Times New Roman"/>
          <w:sz w:val="24"/>
          <w:szCs w:val="24"/>
        </w:rPr>
      </w:pPr>
      <w:r w:rsidRPr="003D52FF">
        <w:rPr>
          <w:rFonts w:ascii="Times New Roman" w:hAnsi="Times New Roman" w:cs="Times New Roman"/>
          <w:sz w:val="24"/>
          <w:szCs w:val="24"/>
        </w:rPr>
        <w:t xml:space="preserve">Given this conception of the nature of collective character traits, virtues, and vices, it makes sense when investigating the collective character traits of Christian churches to focus on candidates for traits that would make a church better or worse as a church. A character trait that would make a church better as a church is a good candidate for a congregational virtue; a trait that would make a church worse as a church is a good candidate for a congregational vice. </w:t>
      </w:r>
      <w:r>
        <w:rPr>
          <w:rFonts w:ascii="Times New Roman" w:hAnsi="Times New Roman" w:cs="Times New Roman"/>
          <w:sz w:val="24"/>
          <w:szCs w:val="24"/>
        </w:rPr>
        <w:t xml:space="preserve">If we could identify and measure traits that would make a church better as a church, this would provide a pathway for studying congregational virtuousness empirically. </w:t>
      </w:r>
    </w:p>
    <w:p w14:paraId="323FD2A4" w14:textId="764EB368" w:rsidR="00335E50" w:rsidRDefault="00856D42" w:rsidP="009600A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These observations</w:t>
      </w:r>
      <w:r w:rsidR="00335E50">
        <w:rPr>
          <w:rFonts w:ascii="Times New Roman" w:hAnsi="Times New Roman" w:cs="Times New Roman"/>
          <w:sz w:val="24"/>
          <w:szCs w:val="24"/>
        </w:rPr>
        <w:t xml:space="preserve"> help to motivate the development of a new instrument for measuring congregational virtues. As noted above, there has been </w:t>
      </w:r>
      <w:r w:rsidR="0002246C">
        <w:rPr>
          <w:rFonts w:ascii="Times New Roman" w:hAnsi="Times New Roman" w:cs="Times New Roman"/>
          <w:sz w:val="24"/>
          <w:szCs w:val="24"/>
        </w:rPr>
        <w:t xml:space="preserve">previous </w:t>
      </w:r>
      <w:r w:rsidR="00335E50">
        <w:rPr>
          <w:rFonts w:ascii="Times New Roman" w:hAnsi="Times New Roman" w:cs="Times New Roman"/>
          <w:sz w:val="24"/>
          <w:szCs w:val="24"/>
        </w:rPr>
        <w:t xml:space="preserve">research on </w:t>
      </w:r>
      <w:r w:rsidR="0002246C">
        <w:rPr>
          <w:rFonts w:ascii="Times New Roman" w:hAnsi="Times New Roman" w:cs="Times New Roman"/>
          <w:sz w:val="24"/>
          <w:szCs w:val="24"/>
        </w:rPr>
        <w:t>both o</w:t>
      </w:r>
      <w:r w:rsidR="00335E50">
        <w:rPr>
          <w:rFonts w:ascii="Times New Roman" w:hAnsi="Times New Roman" w:cs="Times New Roman"/>
          <w:sz w:val="24"/>
          <w:szCs w:val="24"/>
        </w:rPr>
        <w:t>rganizational virtue and research on congregational climate. Both of these bodies of research are relevant to the present studies, and will be discussed in further detail when relevant below. Yet, the observations just made about the potential distinctiveness of congregational virtues suggest that these bodies of research may not contain appropriate instruments for measuring congregational virtue.</w:t>
      </w:r>
      <w:r w:rsidR="009600AD">
        <w:rPr>
          <w:rFonts w:ascii="Times New Roman" w:hAnsi="Times New Roman" w:cs="Times New Roman"/>
          <w:sz w:val="24"/>
          <w:szCs w:val="24"/>
        </w:rPr>
        <w:t xml:space="preserve"> </w:t>
      </w:r>
      <w:r w:rsidR="00335E50">
        <w:rPr>
          <w:rFonts w:ascii="Times New Roman" w:hAnsi="Times New Roman" w:cs="Times New Roman"/>
          <w:sz w:val="24"/>
          <w:szCs w:val="24"/>
        </w:rPr>
        <w:t>T</w:t>
      </w:r>
      <w:r w:rsidR="009600AD">
        <w:rPr>
          <w:rFonts w:ascii="Times New Roman" w:hAnsi="Times New Roman" w:cs="Times New Roman"/>
          <w:sz w:val="24"/>
          <w:szCs w:val="24"/>
        </w:rPr>
        <w:t>he</w:t>
      </w:r>
      <w:r w:rsidR="00335E50">
        <w:rPr>
          <w:rFonts w:ascii="Times New Roman" w:hAnsi="Times New Roman" w:cs="Times New Roman"/>
          <w:sz w:val="24"/>
          <w:szCs w:val="24"/>
        </w:rPr>
        <w:t xml:space="preserve"> congregational</w:t>
      </w:r>
      <w:r w:rsidR="009600AD">
        <w:rPr>
          <w:rFonts w:ascii="Times New Roman" w:hAnsi="Times New Roman" w:cs="Times New Roman"/>
          <w:sz w:val="24"/>
          <w:szCs w:val="24"/>
        </w:rPr>
        <w:t xml:space="preserve"> climate tendencies measured, </w:t>
      </w:r>
      <w:r w:rsidR="00335E50">
        <w:rPr>
          <w:rFonts w:ascii="Times New Roman" w:hAnsi="Times New Roman" w:cs="Times New Roman"/>
          <w:sz w:val="24"/>
          <w:szCs w:val="24"/>
        </w:rPr>
        <w:t xml:space="preserve">for instance, </w:t>
      </w:r>
      <w:r w:rsidR="009600AD">
        <w:rPr>
          <w:rFonts w:ascii="Times New Roman" w:hAnsi="Times New Roman" w:cs="Times New Roman"/>
          <w:sz w:val="24"/>
          <w:szCs w:val="24"/>
        </w:rPr>
        <w:t xml:space="preserve">such as emotional expressiveness and orderliness, are not conceptualized as virtues or vices of </w:t>
      </w:r>
      <w:r>
        <w:rPr>
          <w:rFonts w:ascii="Times New Roman" w:hAnsi="Times New Roman" w:cs="Times New Roman"/>
          <w:sz w:val="24"/>
          <w:szCs w:val="24"/>
        </w:rPr>
        <w:t>churches</w:t>
      </w:r>
      <w:r w:rsidR="009600AD">
        <w:rPr>
          <w:rFonts w:ascii="Times New Roman" w:hAnsi="Times New Roman" w:cs="Times New Roman"/>
          <w:sz w:val="24"/>
          <w:szCs w:val="24"/>
        </w:rPr>
        <w:t xml:space="preserve">. In fact, they are not conceptualized as tendencies distinctive of Christian congregations at all, </w:t>
      </w:r>
      <w:r w:rsidR="00312E74">
        <w:rPr>
          <w:rFonts w:ascii="Times New Roman" w:hAnsi="Times New Roman" w:cs="Times New Roman"/>
          <w:sz w:val="24"/>
          <w:szCs w:val="24"/>
        </w:rPr>
        <w:t>but are supposed to be common to many different</w:t>
      </w:r>
      <w:r w:rsidR="009600AD">
        <w:rPr>
          <w:rFonts w:ascii="Times New Roman" w:hAnsi="Times New Roman" w:cs="Times New Roman"/>
          <w:sz w:val="24"/>
          <w:szCs w:val="24"/>
        </w:rPr>
        <w:t xml:space="preserve"> religious congregation</w:t>
      </w:r>
      <w:r w:rsidR="00312E74">
        <w:rPr>
          <w:rFonts w:ascii="Times New Roman" w:hAnsi="Times New Roman" w:cs="Times New Roman"/>
          <w:sz w:val="24"/>
          <w:szCs w:val="24"/>
        </w:rPr>
        <w:t>s</w:t>
      </w:r>
      <w:r w:rsidR="009600AD">
        <w:rPr>
          <w:rFonts w:ascii="Times New Roman" w:hAnsi="Times New Roman" w:cs="Times New Roman"/>
          <w:sz w:val="24"/>
          <w:szCs w:val="24"/>
        </w:rPr>
        <w:t xml:space="preserve">. </w:t>
      </w:r>
      <w:r w:rsidR="00335E50">
        <w:rPr>
          <w:rFonts w:ascii="Times New Roman" w:hAnsi="Times New Roman" w:cs="Times New Roman"/>
          <w:sz w:val="24"/>
          <w:szCs w:val="24"/>
        </w:rPr>
        <w:t xml:space="preserve">Likewise, research on </w:t>
      </w:r>
      <w:r w:rsidR="00335E50">
        <w:rPr>
          <w:rFonts w:ascii="Times New Roman" w:hAnsi="Times New Roman" w:cs="Times New Roman"/>
          <w:sz w:val="24"/>
          <w:szCs w:val="24"/>
        </w:rPr>
        <w:lastRenderedPageBreak/>
        <w:t xml:space="preserve">organizational virtuousness has not focused specifically on churches, but has attempted to identify collective traits that may be virtues for a variety of organizations, and has largely modeled its approach to conceptualizing these traits on accounts of virtues at the individual level. Thus, given the interest here in examining collective virtues of Christian churches, which as theorized may include both distinctively </w:t>
      </w:r>
      <w:r>
        <w:rPr>
          <w:rFonts w:ascii="Times New Roman" w:hAnsi="Times New Roman" w:cs="Times New Roman"/>
          <w:sz w:val="24"/>
          <w:szCs w:val="24"/>
        </w:rPr>
        <w:t xml:space="preserve">collective </w:t>
      </w:r>
      <w:r w:rsidR="00335E50">
        <w:rPr>
          <w:rFonts w:ascii="Times New Roman" w:hAnsi="Times New Roman" w:cs="Times New Roman"/>
          <w:sz w:val="24"/>
          <w:szCs w:val="24"/>
        </w:rPr>
        <w:t xml:space="preserve">virtues and </w:t>
      </w:r>
      <w:r>
        <w:rPr>
          <w:rFonts w:ascii="Times New Roman" w:hAnsi="Times New Roman" w:cs="Times New Roman"/>
          <w:sz w:val="24"/>
          <w:szCs w:val="24"/>
        </w:rPr>
        <w:t>virtues</w:t>
      </w:r>
      <w:r w:rsidR="00335E50">
        <w:rPr>
          <w:rFonts w:ascii="Times New Roman" w:hAnsi="Times New Roman" w:cs="Times New Roman"/>
          <w:sz w:val="24"/>
          <w:szCs w:val="24"/>
        </w:rPr>
        <w:t xml:space="preserve"> distinctive to churches as opposed to other kinds of </w:t>
      </w:r>
      <w:r>
        <w:rPr>
          <w:rFonts w:ascii="Times New Roman" w:hAnsi="Times New Roman" w:cs="Times New Roman"/>
          <w:sz w:val="24"/>
          <w:szCs w:val="24"/>
        </w:rPr>
        <w:t>groups</w:t>
      </w:r>
      <w:r w:rsidR="00335E50">
        <w:rPr>
          <w:rFonts w:ascii="Times New Roman" w:hAnsi="Times New Roman" w:cs="Times New Roman"/>
          <w:sz w:val="24"/>
          <w:szCs w:val="24"/>
        </w:rPr>
        <w:t xml:space="preserve">, the development of a new </w:t>
      </w:r>
      <w:r>
        <w:rPr>
          <w:rFonts w:ascii="Times New Roman" w:hAnsi="Times New Roman" w:cs="Times New Roman"/>
          <w:sz w:val="24"/>
          <w:szCs w:val="24"/>
        </w:rPr>
        <w:t xml:space="preserve">measurement </w:t>
      </w:r>
      <w:r w:rsidR="00335E50">
        <w:rPr>
          <w:rFonts w:ascii="Times New Roman" w:hAnsi="Times New Roman" w:cs="Times New Roman"/>
          <w:sz w:val="24"/>
          <w:szCs w:val="24"/>
        </w:rPr>
        <w:t xml:space="preserve">instrument appeared well-motivated. </w:t>
      </w:r>
    </w:p>
    <w:p w14:paraId="7F5783A9" w14:textId="314FF24C" w:rsidR="00F620A7" w:rsidRPr="00F620A7" w:rsidRDefault="00F620A7" w:rsidP="00F620A7">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Study 1</w:t>
      </w:r>
    </w:p>
    <w:p w14:paraId="50BEF50C" w14:textId="2231B3DC" w:rsidR="00AA0284" w:rsidRDefault="009F2113" w:rsidP="00B97B5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Accordingly, r</w:t>
      </w:r>
      <w:r w:rsidR="00AA0284">
        <w:rPr>
          <w:rFonts w:ascii="Times New Roman" w:hAnsi="Times New Roman" w:cs="Times New Roman"/>
          <w:sz w:val="24"/>
          <w:szCs w:val="24"/>
        </w:rPr>
        <w:t>esearchers sought to develop a new instrument for measuring congregational virtue</w:t>
      </w:r>
      <w:r>
        <w:rPr>
          <w:rFonts w:ascii="Times New Roman" w:hAnsi="Times New Roman" w:cs="Times New Roman"/>
          <w:sz w:val="24"/>
          <w:szCs w:val="24"/>
        </w:rPr>
        <w:t>s</w:t>
      </w:r>
      <w:r w:rsidR="00AA0284">
        <w:rPr>
          <w:rFonts w:ascii="Times New Roman" w:hAnsi="Times New Roman" w:cs="Times New Roman"/>
          <w:sz w:val="24"/>
          <w:szCs w:val="24"/>
        </w:rPr>
        <w:t xml:space="preserve">. Initial development of the instrument required two steps. First, researchers needed to identify and conceptualize candidates for particular congregational virtues. Second, once these </w:t>
      </w:r>
      <w:r w:rsidR="00312232">
        <w:rPr>
          <w:rFonts w:ascii="Times New Roman" w:hAnsi="Times New Roman" w:cs="Times New Roman"/>
          <w:sz w:val="24"/>
          <w:szCs w:val="24"/>
        </w:rPr>
        <w:t>candidate virtues</w:t>
      </w:r>
      <w:r w:rsidR="00AA0284">
        <w:rPr>
          <w:rFonts w:ascii="Times New Roman" w:hAnsi="Times New Roman" w:cs="Times New Roman"/>
          <w:sz w:val="24"/>
          <w:szCs w:val="24"/>
        </w:rPr>
        <w:t xml:space="preserve"> were identified, researchers needed to create a questionnaire with items that could be used to measure the extent to which a church </w:t>
      </w:r>
      <w:r w:rsidR="00312232">
        <w:rPr>
          <w:rFonts w:ascii="Times New Roman" w:hAnsi="Times New Roman" w:cs="Times New Roman"/>
          <w:sz w:val="24"/>
          <w:szCs w:val="24"/>
        </w:rPr>
        <w:t>possesses each virtue</w:t>
      </w:r>
      <w:r w:rsidR="004E7014">
        <w:rPr>
          <w:rFonts w:ascii="Times New Roman" w:hAnsi="Times New Roman" w:cs="Times New Roman"/>
          <w:sz w:val="24"/>
          <w:szCs w:val="24"/>
        </w:rPr>
        <w:t>.</w:t>
      </w:r>
      <w:r w:rsidR="00D872BE">
        <w:rPr>
          <w:rFonts w:ascii="Times New Roman" w:hAnsi="Times New Roman" w:cs="Times New Roman"/>
          <w:sz w:val="24"/>
          <w:szCs w:val="24"/>
        </w:rPr>
        <w:t xml:space="preserve"> </w:t>
      </w:r>
      <w:r w:rsidR="00EB3933">
        <w:rPr>
          <w:rFonts w:ascii="Times New Roman" w:hAnsi="Times New Roman" w:cs="Times New Roman"/>
          <w:sz w:val="24"/>
          <w:szCs w:val="24"/>
        </w:rPr>
        <w:t>In order to accomplish these goals, we undertook a sorting task study with three external experts.</w:t>
      </w:r>
    </w:p>
    <w:p w14:paraId="67CDC773" w14:textId="00A14B3A" w:rsidR="00FD7A01" w:rsidRPr="00FD7A01" w:rsidRDefault="00FD7A01" w:rsidP="00850130">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Method</w:t>
      </w:r>
    </w:p>
    <w:p w14:paraId="6011E875" w14:textId="70C91B9F" w:rsidR="00E503AB" w:rsidRPr="00850130" w:rsidRDefault="00E503AB" w:rsidP="00E503AB">
      <w:pPr>
        <w:spacing w:after="0" w:line="480" w:lineRule="auto"/>
        <w:rPr>
          <w:rFonts w:ascii="Times New Roman" w:hAnsi="Times New Roman" w:cs="Times New Roman"/>
          <w:b/>
          <w:bCs/>
          <w:i/>
          <w:iCs/>
          <w:sz w:val="24"/>
          <w:szCs w:val="24"/>
        </w:rPr>
      </w:pPr>
      <w:r w:rsidRPr="00850130">
        <w:rPr>
          <w:rFonts w:ascii="Times New Roman" w:hAnsi="Times New Roman" w:cs="Times New Roman"/>
          <w:b/>
          <w:bCs/>
          <w:i/>
          <w:iCs/>
          <w:sz w:val="24"/>
          <w:szCs w:val="24"/>
        </w:rPr>
        <w:t>Participants</w:t>
      </w:r>
    </w:p>
    <w:p w14:paraId="6E359420" w14:textId="46CFA51F" w:rsidR="00EB3933" w:rsidRDefault="00EB3933" w:rsidP="00EB3933">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three </w:t>
      </w:r>
      <w:r w:rsidRPr="008F3C0E">
        <w:rPr>
          <w:rFonts w:ascii="Times New Roman" w:hAnsi="Times New Roman" w:cs="Times New Roman"/>
          <w:sz w:val="24"/>
          <w:szCs w:val="24"/>
          <w:shd w:val="clear" w:color="auto" w:fill="FFFFFF"/>
        </w:rPr>
        <w:t xml:space="preserve">participants were individuals with advanced training in </w:t>
      </w:r>
      <w:r>
        <w:rPr>
          <w:rFonts w:ascii="Times New Roman" w:hAnsi="Times New Roman" w:cs="Times New Roman"/>
          <w:sz w:val="24"/>
          <w:szCs w:val="24"/>
          <w:shd w:val="clear" w:color="auto" w:fill="FFFFFF"/>
        </w:rPr>
        <w:t xml:space="preserve">Christian </w:t>
      </w:r>
      <w:r w:rsidRPr="008F3C0E">
        <w:rPr>
          <w:rFonts w:ascii="Times New Roman" w:hAnsi="Times New Roman" w:cs="Times New Roman"/>
          <w:sz w:val="24"/>
          <w:szCs w:val="24"/>
          <w:shd w:val="clear" w:color="auto" w:fill="FFFFFF"/>
        </w:rPr>
        <w:t>theology and multiple years of ministerial experience</w:t>
      </w:r>
      <w:r>
        <w:rPr>
          <w:rFonts w:ascii="Times New Roman" w:hAnsi="Times New Roman" w:cs="Times New Roman"/>
          <w:sz w:val="24"/>
          <w:szCs w:val="24"/>
          <w:shd w:val="clear" w:color="auto" w:fill="FFFFFF"/>
        </w:rPr>
        <w:t xml:space="preserve"> in Christian congregations</w:t>
      </w:r>
      <w:r w:rsidRPr="008F3C0E">
        <w:rPr>
          <w:rFonts w:ascii="Times New Roman" w:hAnsi="Times New Roman" w:cs="Times New Roman"/>
          <w:sz w:val="24"/>
          <w:szCs w:val="24"/>
          <w:shd w:val="clear" w:color="auto" w:fill="FFFFFF"/>
        </w:rPr>
        <w:t>. One was a male Anglican priest in the UK, one a female regional Baptist minister in the UK, and one a female Episcopal priest in the USA.</w:t>
      </w:r>
    </w:p>
    <w:p w14:paraId="26FE60D2" w14:textId="07D50CF8" w:rsidR="00FD7A01" w:rsidRDefault="00FD7A01" w:rsidP="00EB3933">
      <w:pPr>
        <w:spacing w:after="0" w:line="480" w:lineRule="auto"/>
        <w:ind w:firstLine="720"/>
        <w:rPr>
          <w:rFonts w:ascii="Times New Roman" w:hAnsi="Times New Roman" w:cs="Times New Roman"/>
          <w:sz w:val="24"/>
          <w:szCs w:val="24"/>
          <w:shd w:val="clear" w:color="auto" w:fill="FFFFFF"/>
        </w:rPr>
      </w:pPr>
    </w:p>
    <w:p w14:paraId="135F2DCF" w14:textId="77777777" w:rsidR="00FD7A01" w:rsidRDefault="00FD7A01" w:rsidP="00EB3933">
      <w:pPr>
        <w:spacing w:after="0" w:line="480" w:lineRule="auto"/>
        <w:ind w:firstLine="720"/>
        <w:rPr>
          <w:rFonts w:ascii="Times New Roman" w:hAnsi="Times New Roman" w:cs="Times New Roman"/>
          <w:b/>
          <w:bCs/>
          <w:sz w:val="24"/>
          <w:szCs w:val="24"/>
        </w:rPr>
      </w:pPr>
    </w:p>
    <w:p w14:paraId="739501E3" w14:textId="192B4475" w:rsidR="00E503AB" w:rsidRPr="00850130" w:rsidRDefault="00E503AB" w:rsidP="00E503AB">
      <w:pPr>
        <w:spacing w:after="0" w:line="480" w:lineRule="auto"/>
        <w:rPr>
          <w:rFonts w:ascii="Times New Roman" w:hAnsi="Times New Roman" w:cs="Times New Roman"/>
          <w:b/>
          <w:bCs/>
          <w:i/>
          <w:iCs/>
          <w:sz w:val="24"/>
          <w:szCs w:val="24"/>
        </w:rPr>
      </w:pPr>
      <w:r w:rsidRPr="00850130">
        <w:rPr>
          <w:rFonts w:ascii="Times New Roman" w:hAnsi="Times New Roman" w:cs="Times New Roman"/>
          <w:b/>
          <w:bCs/>
          <w:i/>
          <w:iCs/>
          <w:sz w:val="24"/>
          <w:szCs w:val="24"/>
        </w:rPr>
        <w:lastRenderedPageBreak/>
        <w:t>Materials and Procedures</w:t>
      </w:r>
    </w:p>
    <w:p w14:paraId="757E72E4" w14:textId="306446B1" w:rsidR="00EB3933" w:rsidRDefault="00EB3933" w:rsidP="00EB39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Researchers developed an initial list of 109 items for measuring congregational character. These items were formulated on the basis of a careful reading of two kinds of texts in the New Testament. The first kind is a text in which a church is described in a value-laden way. A description is given of the way the church was, and it is suggested or implied in the context that this was a good or bad way for the church to have been. An example of this type of text is: “They devoted themselves to the apostles’ teaching and to fellowship, to the breaking of bread and to prayer” (Acts 2:42 NIV). The second kind is a text in which a church is instructed or encouraged by an apostle to display or not display a certain character trait. Many of these examples come from the New Testament epistles. An example is: “Now we ask you, brothers and sisters, to acknowledge those who work hard among you, who care for you in the Lord and who admonish you” (1 Thess 5:12 NIV). After collating a large list of these texts, we attempted to group them thematically. This led to the identification of thirteen potential congregational virtues. </w:t>
      </w:r>
      <w:r w:rsidR="003E48F8">
        <w:rPr>
          <w:rFonts w:ascii="Times New Roman" w:hAnsi="Times New Roman" w:cs="Times New Roman"/>
          <w:sz w:val="24"/>
          <w:szCs w:val="24"/>
        </w:rPr>
        <w:t>We drafted items for each category on the basis of relevant New Testament texts, formulating these items in accordance with the reference-shift model discussed in the Introduction, thus focusing on patterns of behavior at the organizational level.</w:t>
      </w:r>
      <w:r w:rsidR="003E48F8" w:rsidRPr="003E48F8">
        <w:rPr>
          <w:rFonts w:ascii="Times New Roman" w:hAnsi="Times New Roman" w:cs="Times New Roman"/>
          <w:sz w:val="24"/>
          <w:szCs w:val="24"/>
        </w:rPr>
        <w:t xml:space="preserve"> </w:t>
      </w:r>
      <w:r w:rsidR="003E48F8">
        <w:rPr>
          <w:rFonts w:ascii="Times New Roman" w:hAnsi="Times New Roman" w:cs="Times New Roman"/>
          <w:sz w:val="24"/>
          <w:szCs w:val="24"/>
        </w:rPr>
        <w:t>Item writing was guided by biblical texts, but</w:t>
      </w:r>
      <w:r w:rsidR="003E48F8" w:rsidRPr="008F3C0E">
        <w:rPr>
          <w:rFonts w:ascii="Times New Roman" w:hAnsi="Times New Roman" w:cs="Times New Roman"/>
          <w:sz w:val="24"/>
          <w:szCs w:val="24"/>
        </w:rPr>
        <w:t xml:space="preserve"> researchers also attempted to </w:t>
      </w:r>
      <w:r w:rsidR="00111563">
        <w:rPr>
          <w:rFonts w:ascii="Times New Roman" w:hAnsi="Times New Roman" w:cs="Times New Roman"/>
          <w:sz w:val="24"/>
          <w:szCs w:val="24"/>
        </w:rPr>
        <w:t>rephrase</w:t>
      </w:r>
      <w:r w:rsidR="003E48F8" w:rsidRPr="008F3C0E">
        <w:rPr>
          <w:rFonts w:ascii="Times New Roman" w:hAnsi="Times New Roman" w:cs="Times New Roman"/>
          <w:sz w:val="24"/>
          <w:szCs w:val="24"/>
        </w:rPr>
        <w:t xml:space="preserve"> biblical language that might be difficult for participants to understand.</w:t>
      </w:r>
    </w:p>
    <w:p w14:paraId="09114017" w14:textId="1BABDCEB" w:rsidR="003E48F8" w:rsidRPr="008F3C0E" w:rsidRDefault="003E48F8" w:rsidP="003E48F8">
      <w:pPr>
        <w:spacing w:after="0" w:line="480" w:lineRule="auto"/>
        <w:ind w:firstLine="720"/>
        <w:rPr>
          <w:rFonts w:ascii="Times New Roman" w:hAnsi="Times New Roman" w:cs="Times New Roman"/>
          <w:sz w:val="24"/>
          <w:szCs w:val="24"/>
          <w:shd w:val="clear" w:color="auto" w:fill="FFFFFF"/>
        </w:rPr>
      </w:pPr>
      <w:r w:rsidRPr="008F3C0E">
        <w:rPr>
          <w:rFonts w:ascii="Times New Roman" w:hAnsi="Times New Roman" w:cs="Times New Roman"/>
          <w:sz w:val="24"/>
          <w:szCs w:val="24"/>
          <w:shd w:val="clear" w:color="auto" w:fill="FFFFFF"/>
        </w:rPr>
        <w:t xml:space="preserve">The </w:t>
      </w:r>
      <w:r>
        <w:rPr>
          <w:rFonts w:ascii="Times New Roman" w:hAnsi="Times New Roman" w:cs="Times New Roman"/>
          <w:sz w:val="24"/>
          <w:szCs w:val="24"/>
          <w:shd w:val="clear" w:color="auto" w:fill="FFFFFF"/>
        </w:rPr>
        <w:t xml:space="preserve">three </w:t>
      </w:r>
      <w:r w:rsidRPr="008F3C0E">
        <w:rPr>
          <w:rFonts w:ascii="Times New Roman" w:hAnsi="Times New Roman" w:cs="Times New Roman"/>
          <w:sz w:val="24"/>
          <w:szCs w:val="24"/>
          <w:shd w:val="clear" w:color="auto" w:fill="FFFFFF"/>
        </w:rPr>
        <w:t xml:space="preserve">participants were asked to complete a sorting task in which they matched items from the initial item pool to the thirteen virtue categories, with the requirement that they put at least four items in each category on the basis of their perceived fit with the category. </w:t>
      </w:r>
      <w:r>
        <w:rPr>
          <w:rFonts w:ascii="Times New Roman" w:hAnsi="Times New Roman" w:cs="Times New Roman"/>
          <w:sz w:val="24"/>
          <w:szCs w:val="24"/>
          <w:shd w:val="clear" w:color="auto" w:fill="FFFFFF"/>
        </w:rPr>
        <w:t>Notably, this kind of methodology has precedent in that a similar approach was used in the initial development of the Congregational Climate Scale</w:t>
      </w:r>
      <w:r w:rsidR="00D24FEF">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(Pargament et al., 1983), which identified ten </w:t>
      </w:r>
      <w:r>
        <w:rPr>
          <w:rFonts w:ascii="Times New Roman" w:hAnsi="Times New Roman" w:cs="Times New Roman"/>
          <w:sz w:val="24"/>
          <w:szCs w:val="24"/>
          <w:shd w:val="clear" w:color="auto" w:fill="FFFFFF"/>
        </w:rPr>
        <w:lastRenderedPageBreak/>
        <w:t>dimensions of congregational climate. In our sorting task, two</w:t>
      </w:r>
      <w:r w:rsidRPr="008F3C0E">
        <w:rPr>
          <w:rFonts w:ascii="Times New Roman" w:hAnsi="Times New Roman" w:cs="Times New Roman"/>
          <w:sz w:val="24"/>
          <w:szCs w:val="24"/>
          <w:shd w:val="clear" w:color="auto" w:fill="FFFFFF"/>
        </w:rPr>
        <w:t xml:space="preserve"> of the participants </w:t>
      </w:r>
      <w:r>
        <w:rPr>
          <w:rFonts w:ascii="Times New Roman" w:hAnsi="Times New Roman" w:cs="Times New Roman"/>
          <w:sz w:val="24"/>
          <w:szCs w:val="24"/>
          <w:shd w:val="clear" w:color="auto" w:fill="FFFFFF"/>
        </w:rPr>
        <w:t xml:space="preserve">also </w:t>
      </w:r>
      <w:r w:rsidRPr="008F3C0E">
        <w:rPr>
          <w:rFonts w:ascii="Times New Roman" w:hAnsi="Times New Roman" w:cs="Times New Roman"/>
          <w:sz w:val="24"/>
          <w:szCs w:val="24"/>
          <w:shd w:val="clear" w:color="auto" w:fill="FFFFFF"/>
        </w:rPr>
        <w:t>sorted the items they placed within categories into tiers. For any category that these participants had assigned more than four items, they could create up to three tiers for these items reflecting their views about the items’ fit with the category. The top two (best fitting) tiers could have no more than four items each. The third participant did not complete this part of the sorting task.</w:t>
      </w:r>
    </w:p>
    <w:p w14:paraId="75D455DE" w14:textId="77777777" w:rsidR="003E48F8" w:rsidRPr="008F3C0E" w:rsidRDefault="003E48F8" w:rsidP="003E48F8">
      <w:pPr>
        <w:spacing w:after="0" w:line="480" w:lineRule="auto"/>
        <w:rPr>
          <w:rFonts w:ascii="Times New Roman" w:hAnsi="Times New Roman" w:cs="Times New Roman"/>
          <w:sz w:val="24"/>
          <w:szCs w:val="24"/>
          <w:shd w:val="clear" w:color="auto" w:fill="FFFFFF"/>
        </w:rPr>
      </w:pPr>
      <w:r w:rsidRPr="008F3C0E">
        <w:rPr>
          <w:rFonts w:ascii="Times New Roman" w:hAnsi="Times New Roman" w:cs="Times New Roman"/>
          <w:sz w:val="24"/>
          <w:szCs w:val="24"/>
          <w:shd w:val="clear" w:color="auto" w:fill="FFFFFF"/>
        </w:rPr>
        <w:tab/>
        <w:t>Once participants completed the task, a scoring procedure was used to select the items that participants agreed best measured each of the thirteen virtues. Total scores for the items were computed by summing the scores the items received from each of the participants. Items given the highest total score were selected for inclusion in the final version of the questionnaire, with the aim of including at least four items for each virtue category. In cases where there was a tie for fourth-best item, all items with the tying score were included.</w:t>
      </w:r>
    </w:p>
    <w:p w14:paraId="6D098C42" w14:textId="7A887CC8" w:rsidR="00EB3933" w:rsidRPr="00850130" w:rsidRDefault="00EB3933" w:rsidP="00E503AB">
      <w:pPr>
        <w:spacing w:after="0" w:line="480" w:lineRule="auto"/>
        <w:rPr>
          <w:rFonts w:ascii="Times New Roman" w:hAnsi="Times New Roman" w:cs="Times New Roman"/>
          <w:b/>
          <w:bCs/>
          <w:i/>
          <w:iCs/>
          <w:sz w:val="24"/>
          <w:szCs w:val="24"/>
        </w:rPr>
      </w:pPr>
      <w:r w:rsidRPr="00850130">
        <w:rPr>
          <w:rFonts w:ascii="Times New Roman" w:hAnsi="Times New Roman" w:cs="Times New Roman"/>
          <w:b/>
          <w:bCs/>
          <w:i/>
          <w:iCs/>
          <w:sz w:val="24"/>
          <w:szCs w:val="24"/>
        </w:rPr>
        <w:t>Results and Discussion</w:t>
      </w:r>
    </w:p>
    <w:p w14:paraId="0505D585" w14:textId="4D01A56D" w:rsidR="00D872BE" w:rsidRDefault="009F2113" w:rsidP="00B62525">
      <w:pPr>
        <w:spacing w:after="0" w:line="480" w:lineRule="auto"/>
        <w:ind w:firstLine="720"/>
        <w:rPr>
          <w:rFonts w:ascii="Times New Roman" w:hAnsi="Times New Roman" w:cs="Times New Roman"/>
          <w:sz w:val="24"/>
          <w:szCs w:val="24"/>
          <w:shd w:val="clear" w:color="auto" w:fill="FFFFFF"/>
        </w:rPr>
      </w:pPr>
      <w:r w:rsidRPr="008F3C0E">
        <w:rPr>
          <w:rFonts w:ascii="Times New Roman" w:hAnsi="Times New Roman" w:cs="Times New Roman"/>
          <w:sz w:val="24"/>
          <w:szCs w:val="24"/>
          <w:shd w:val="clear" w:color="auto" w:fill="FFFFFF"/>
        </w:rPr>
        <w:t xml:space="preserve">For ten out of </w:t>
      </w:r>
      <w:r w:rsidR="00D872BE">
        <w:rPr>
          <w:rFonts w:ascii="Times New Roman" w:hAnsi="Times New Roman" w:cs="Times New Roman"/>
          <w:sz w:val="24"/>
          <w:szCs w:val="24"/>
          <w:shd w:val="clear" w:color="auto" w:fill="FFFFFF"/>
        </w:rPr>
        <w:t>thirteen</w:t>
      </w:r>
      <w:r w:rsidRPr="008F3C0E">
        <w:rPr>
          <w:rFonts w:ascii="Times New Roman" w:hAnsi="Times New Roman" w:cs="Times New Roman"/>
          <w:sz w:val="24"/>
          <w:szCs w:val="24"/>
          <w:shd w:val="clear" w:color="auto" w:fill="FFFFFF"/>
        </w:rPr>
        <w:t xml:space="preserve"> </w:t>
      </w:r>
      <w:r w:rsidR="004E7014" w:rsidRPr="008F3C0E">
        <w:rPr>
          <w:rFonts w:ascii="Times New Roman" w:hAnsi="Times New Roman" w:cs="Times New Roman"/>
          <w:sz w:val="24"/>
          <w:szCs w:val="24"/>
          <w:shd w:val="clear" w:color="auto" w:fill="FFFFFF"/>
        </w:rPr>
        <w:t xml:space="preserve">virtues, all of the highest scoring </w:t>
      </w:r>
      <w:r w:rsidRPr="008F3C0E">
        <w:rPr>
          <w:rFonts w:ascii="Times New Roman" w:hAnsi="Times New Roman" w:cs="Times New Roman"/>
          <w:sz w:val="24"/>
          <w:szCs w:val="24"/>
          <w:shd w:val="clear" w:color="auto" w:fill="FFFFFF"/>
        </w:rPr>
        <w:t xml:space="preserve">items were selected by all three participants as fitting the relevant virtue category. </w:t>
      </w:r>
      <w:r w:rsidR="005814A2" w:rsidRPr="008F3C0E">
        <w:rPr>
          <w:rFonts w:ascii="Times New Roman" w:hAnsi="Times New Roman" w:cs="Times New Roman"/>
          <w:sz w:val="24"/>
          <w:szCs w:val="24"/>
          <w:shd w:val="clear" w:color="auto" w:fill="FFFFFF"/>
        </w:rPr>
        <w:t xml:space="preserve">For all but one of the virtue categories, at least two participants agreed on four or more items fitting that category. </w:t>
      </w:r>
      <w:r w:rsidR="0041437A" w:rsidRPr="008F3C0E">
        <w:rPr>
          <w:rFonts w:ascii="Times New Roman" w:hAnsi="Times New Roman" w:cs="Times New Roman"/>
          <w:sz w:val="24"/>
          <w:szCs w:val="24"/>
          <w:shd w:val="clear" w:color="auto" w:fill="FFFFFF"/>
        </w:rPr>
        <w:t xml:space="preserve">Because of </w:t>
      </w:r>
      <w:r w:rsidR="008F3C0E" w:rsidRPr="008F3C0E">
        <w:rPr>
          <w:rFonts w:ascii="Times New Roman" w:hAnsi="Times New Roman" w:cs="Times New Roman"/>
          <w:sz w:val="24"/>
          <w:szCs w:val="24"/>
          <w:shd w:val="clear" w:color="auto" w:fill="FFFFFF"/>
        </w:rPr>
        <w:t>the</w:t>
      </w:r>
      <w:r w:rsidR="005814A2" w:rsidRPr="008F3C0E">
        <w:rPr>
          <w:rFonts w:ascii="Times New Roman" w:hAnsi="Times New Roman" w:cs="Times New Roman"/>
          <w:sz w:val="24"/>
          <w:szCs w:val="24"/>
          <w:shd w:val="clear" w:color="auto" w:fill="FFFFFF"/>
        </w:rPr>
        <w:t xml:space="preserve"> lack of agreement for best items to measure </w:t>
      </w:r>
      <w:r w:rsidR="0041437A" w:rsidRPr="008F3C0E">
        <w:rPr>
          <w:rFonts w:ascii="Times New Roman" w:hAnsi="Times New Roman" w:cs="Times New Roman"/>
          <w:sz w:val="24"/>
          <w:szCs w:val="24"/>
          <w:shd w:val="clear" w:color="auto" w:fill="FFFFFF"/>
        </w:rPr>
        <w:t>one of the</w:t>
      </w:r>
      <w:r w:rsidR="005814A2" w:rsidRPr="008F3C0E">
        <w:rPr>
          <w:rFonts w:ascii="Times New Roman" w:hAnsi="Times New Roman" w:cs="Times New Roman"/>
          <w:sz w:val="24"/>
          <w:szCs w:val="24"/>
          <w:shd w:val="clear" w:color="auto" w:fill="FFFFFF"/>
        </w:rPr>
        <w:t xml:space="preserve"> candidate virtue</w:t>
      </w:r>
      <w:r w:rsidR="0041437A" w:rsidRPr="008F3C0E">
        <w:rPr>
          <w:rFonts w:ascii="Times New Roman" w:hAnsi="Times New Roman" w:cs="Times New Roman"/>
          <w:sz w:val="24"/>
          <w:szCs w:val="24"/>
          <w:shd w:val="clear" w:color="auto" w:fill="FFFFFF"/>
        </w:rPr>
        <w:t>s</w:t>
      </w:r>
      <w:r w:rsidR="008F3C0E" w:rsidRPr="008F3C0E">
        <w:rPr>
          <w:rFonts w:ascii="Times New Roman" w:hAnsi="Times New Roman" w:cs="Times New Roman"/>
          <w:sz w:val="24"/>
          <w:szCs w:val="24"/>
          <w:shd w:val="clear" w:color="auto" w:fill="FFFFFF"/>
        </w:rPr>
        <w:t>, this virtue</w:t>
      </w:r>
      <w:r w:rsidR="005814A2" w:rsidRPr="008F3C0E">
        <w:rPr>
          <w:rFonts w:ascii="Times New Roman" w:hAnsi="Times New Roman" w:cs="Times New Roman"/>
          <w:sz w:val="24"/>
          <w:szCs w:val="24"/>
          <w:shd w:val="clear" w:color="auto" w:fill="FFFFFF"/>
        </w:rPr>
        <w:t xml:space="preserve"> was cut from the final survey. The resulting version of the questionnaire, which was used in </w:t>
      </w:r>
      <w:r w:rsidR="003E48F8">
        <w:rPr>
          <w:rFonts w:ascii="Times New Roman" w:hAnsi="Times New Roman" w:cs="Times New Roman"/>
          <w:sz w:val="24"/>
          <w:szCs w:val="24"/>
          <w:shd w:val="clear" w:color="auto" w:fill="FFFFFF"/>
        </w:rPr>
        <w:t>Study 2</w:t>
      </w:r>
      <w:r w:rsidR="005814A2" w:rsidRPr="008F3C0E">
        <w:rPr>
          <w:rFonts w:ascii="Times New Roman" w:hAnsi="Times New Roman" w:cs="Times New Roman"/>
          <w:sz w:val="24"/>
          <w:szCs w:val="24"/>
          <w:shd w:val="clear" w:color="auto" w:fill="FFFFFF"/>
        </w:rPr>
        <w:t xml:space="preserve">, </w:t>
      </w:r>
      <w:r w:rsidR="003520B6" w:rsidRPr="008F3C0E">
        <w:rPr>
          <w:rFonts w:ascii="Times New Roman" w:hAnsi="Times New Roman" w:cs="Times New Roman"/>
          <w:sz w:val="24"/>
          <w:szCs w:val="24"/>
          <w:shd w:val="clear" w:color="auto" w:fill="FFFFFF"/>
        </w:rPr>
        <w:t xml:space="preserve">measured </w:t>
      </w:r>
      <w:r w:rsidR="00D872BE">
        <w:rPr>
          <w:rFonts w:ascii="Times New Roman" w:hAnsi="Times New Roman" w:cs="Times New Roman"/>
          <w:sz w:val="24"/>
          <w:szCs w:val="24"/>
          <w:shd w:val="clear" w:color="auto" w:fill="FFFFFF"/>
        </w:rPr>
        <w:t xml:space="preserve">the following </w:t>
      </w:r>
      <w:r w:rsidR="003520B6" w:rsidRPr="008F3C0E">
        <w:rPr>
          <w:rFonts w:ascii="Times New Roman" w:hAnsi="Times New Roman" w:cs="Times New Roman"/>
          <w:sz w:val="24"/>
          <w:szCs w:val="24"/>
          <w:shd w:val="clear" w:color="auto" w:fill="FFFFFF"/>
        </w:rPr>
        <w:t>twelve congregational virtues using a total of 56 items</w:t>
      </w:r>
      <w:r w:rsidR="004E7014" w:rsidRPr="008F3C0E">
        <w:rPr>
          <w:rFonts w:ascii="Times New Roman" w:hAnsi="Times New Roman" w:cs="Times New Roman"/>
          <w:sz w:val="24"/>
          <w:szCs w:val="24"/>
          <w:shd w:val="clear" w:color="auto" w:fill="FFFFFF"/>
        </w:rPr>
        <w:t xml:space="preserve">, with between four and seven items per </w:t>
      </w:r>
      <w:r w:rsidR="00DB2D1C">
        <w:rPr>
          <w:rFonts w:ascii="Times New Roman" w:hAnsi="Times New Roman" w:cs="Times New Roman"/>
          <w:sz w:val="24"/>
          <w:szCs w:val="24"/>
          <w:shd w:val="clear" w:color="auto" w:fill="FFFFFF"/>
        </w:rPr>
        <w:t>virtue</w:t>
      </w:r>
      <w:r w:rsidR="00D872BE">
        <w:rPr>
          <w:rFonts w:ascii="Times New Roman" w:hAnsi="Times New Roman" w:cs="Times New Roman"/>
          <w:sz w:val="24"/>
          <w:szCs w:val="24"/>
          <w:shd w:val="clear" w:color="auto" w:fill="FFFFFF"/>
        </w:rPr>
        <w:t>:</w:t>
      </w:r>
    </w:p>
    <w:p w14:paraId="4BDCF00F" w14:textId="77777777" w:rsidR="00900BFF" w:rsidRDefault="00900BFF" w:rsidP="00B62525">
      <w:pPr>
        <w:spacing w:after="0" w:line="480" w:lineRule="auto"/>
        <w:ind w:left="720"/>
        <w:rPr>
          <w:rFonts w:ascii="Times New Roman" w:hAnsi="Times New Roman" w:cs="Times New Roman"/>
          <w:sz w:val="24"/>
          <w:szCs w:val="24"/>
          <w:shd w:val="clear" w:color="auto" w:fill="FFFFFF"/>
        </w:rPr>
      </w:pPr>
      <w:r>
        <w:rPr>
          <w:rFonts w:ascii="Times New Roman" w:hAnsi="Times New Roman" w:cs="Times New Roman"/>
          <w:i/>
          <w:sz w:val="24"/>
          <w:szCs w:val="24"/>
          <w:shd w:val="clear" w:color="auto" w:fill="FFFFFF"/>
        </w:rPr>
        <w:t>Clinging to Apostolic Teaching</w:t>
      </w:r>
      <w:r>
        <w:rPr>
          <w:rFonts w:ascii="Times New Roman" w:hAnsi="Times New Roman" w:cs="Times New Roman"/>
          <w:sz w:val="24"/>
          <w:szCs w:val="24"/>
          <w:shd w:val="clear" w:color="auto" w:fill="FFFFFF"/>
        </w:rPr>
        <w:t>: a congregation’s tendency to hold fast to the central teachings delivered by the early Christian apostles.</w:t>
      </w:r>
    </w:p>
    <w:p w14:paraId="75F257BF" w14:textId="77777777" w:rsidR="00D872BE" w:rsidRDefault="00900BFF" w:rsidP="00B62525">
      <w:pPr>
        <w:spacing w:after="0" w:line="480" w:lineRule="auto"/>
        <w:ind w:left="720"/>
        <w:rPr>
          <w:rFonts w:ascii="Times New Roman" w:hAnsi="Times New Roman" w:cs="Times New Roman"/>
          <w:sz w:val="24"/>
          <w:szCs w:val="24"/>
          <w:shd w:val="clear" w:color="auto" w:fill="FFFFFF"/>
        </w:rPr>
      </w:pPr>
      <w:r>
        <w:rPr>
          <w:rFonts w:ascii="Times New Roman" w:hAnsi="Times New Roman" w:cs="Times New Roman"/>
          <w:i/>
          <w:sz w:val="24"/>
          <w:szCs w:val="24"/>
          <w:shd w:val="clear" w:color="auto" w:fill="FFFFFF"/>
        </w:rPr>
        <w:t>Honoring Teachers</w:t>
      </w:r>
      <w:r>
        <w:rPr>
          <w:rFonts w:ascii="Times New Roman" w:hAnsi="Times New Roman" w:cs="Times New Roman"/>
          <w:sz w:val="24"/>
          <w:szCs w:val="24"/>
          <w:shd w:val="clear" w:color="auto" w:fill="FFFFFF"/>
        </w:rPr>
        <w:t>: a congregation’s tendency to honor and support those who fulfill teaching functions in the congregation.</w:t>
      </w:r>
      <w:r w:rsidR="008F3C0E" w:rsidRPr="008F3C0E">
        <w:rPr>
          <w:rFonts w:ascii="Times New Roman" w:hAnsi="Times New Roman" w:cs="Times New Roman"/>
          <w:sz w:val="24"/>
          <w:szCs w:val="24"/>
          <w:shd w:val="clear" w:color="auto" w:fill="FFFFFF"/>
        </w:rPr>
        <w:t xml:space="preserve"> </w:t>
      </w:r>
    </w:p>
    <w:p w14:paraId="6D1D3498" w14:textId="77777777" w:rsidR="00900BFF" w:rsidRDefault="00900BFF" w:rsidP="00B62525">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i/>
          <w:sz w:val="24"/>
          <w:szCs w:val="24"/>
          <w:shd w:val="clear" w:color="auto" w:fill="FFFFFF"/>
        </w:rPr>
        <w:lastRenderedPageBreak/>
        <w:t>Prayerfulness</w:t>
      </w:r>
      <w:r>
        <w:rPr>
          <w:rFonts w:ascii="Times New Roman" w:hAnsi="Times New Roman" w:cs="Times New Roman"/>
          <w:sz w:val="24"/>
          <w:szCs w:val="24"/>
          <w:shd w:val="clear" w:color="auto" w:fill="FFFFFF"/>
        </w:rPr>
        <w:t>: a congregation’s tendency to be devoted to prayer.</w:t>
      </w:r>
    </w:p>
    <w:p w14:paraId="14778EF4" w14:textId="77777777" w:rsidR="00900BFF" w:rsidRDefault="00900BFF" w:rsidP="00B62525">
      <w:pPr>
        <w:spacing w:after="0" w:line="480" w:lineRule="auto"/>
        <w:ind w:left="720"/>
        <w:rPr>
          <w:rFonts w:ascii="Times New Roman" w:hAnsi="Times New Roman" w:cs="Times New Roman"/>
          <w:sz w:val="24"/>
          <w:szCs w:val="24"/>
          <w:shd w:val="clear" w:color="auto" w:fill="FFFFFF"/>
        </w:rPr>
      </w:pPr>
      <w:r>
        <w:rPr>
          <w:rFonts w:ascii="Times New Roman" w:hAnsi="Times New Roman" w:cs="Times New Roman"/>
          <w:i/>
          <w:sz w:val="24"/>
          <w:szCs w:val="24"/>
          <w:shd w:val="clear" w:color="auto" w:fill="FFFFFF"/>
        </w:rPr>
        <w:t>Hopefulness</w:t>
      </w:r>
      <w:r>
        <w:rPr>
          <w:rFonts w:ascii="Times New Roman" w:hAnsi="Times New Roman" w:cs="Times New Roman"/>
          <w:sz w:val="24"/>
          <w:szCs w:val="24"/>
          <w:shd w:val="clear" w:color="auto" w:fill="FFFFFF"/>
        </w:rPr>
        <w:t>: a congregation’s tendency to maintain Christian hopefulness for the future, including the eschatological future.</w:t>
      </w:r>
    </w:p>
    <w:p w14:paraId="49B3D120" w14:textId="77777777" w:rsidR="00900BFF" w:rsidRDefault="00900BFF" w:rsidP="00B62525">
      <w:pPr>
        <w:spacing w:after="0" w:line="480" w:lineRule="auto"/>
        <w:ind w:left="720"/>
        <w:rPr>
          <w:rFonts w:ascii="Times New Roman" w:hAnsi="Times New Roman" w:cs="Times New Roman"/>
          <w:sz w:val="24"/>
          <w:szCs w:val="24"/>
          <w:shd w:val="clear" w:color="auto" w:fill="FFFFFF"/>
        </w:rPr>
      </w:pPr>
      <w:r>
        <w:rPr>
          <w:rFonts w:ascii="Times New Roman" w:hAnsi="Times New Roman" w:cs="Times New Roman"/>
          <w:i/>
          <w:sz w:val="24"/>
          <w:szCs w:val="24"/>
          <w:shd w:val="clear" w:color="auto" w:fill="FFFFFF"/>
        </w:rPr>
        <w:t>Discipleship</w:t>
      </w:r>
      <w:r>
        <w:rPr>
          <w:rFonts w:ascii="Times New Roman" w:hAnsi="Times New Roman" w:cs="Times New Roman"/>
          <w:sz w:val="24"/>
          <w:szCs w:val="24"/>
          <w:shd w:val="clear" w:color="auto" w:fill="FFFFFF"/>
        </w:rPr>
        <w:t>: a congregation’s tendency to support congregants’ growth in the Christian faith.</w:t>
      </w:r>
    </w:p>
    <w:p w14:paraId="126A9218" w14:textId="77777777" w:rsidR="00900BFF" w:rsidRDefault="00900BFF" w:rsidP="00B62525">
      <w:pPr>
        <w:spacing w:after="0" w:line="480" w:lineRule="auto"/>
        <w:ind w:left="720"/>
        <w:rPr>
          <w:rFonts w:ascii="Times New Roman" w:hAnsi="Times New Roman" w:cs="Times New Roman"/>
          <w:sz w:val="24"/>
          <w:szCs w:val="24"/>
          <w:shd w:val="clear" w:color="auto" w:fill="FFFFFF"/>
        </w:rPr>
      </w:pPr>
      <w:r>
        <w:rPr>
          <w:rFonts w:ascii="Times New Roman" w:hAnsi="Times New Roman" w:cs="Times New Roman"/>
          <w:i/>
          <w:sz w:val="24"/>
          <w:szCs w:val="24"/>
          <w:shd w:val="clear" w:color="auto" w:fill="FFFFFF"/>
        </w:rPr>
        <w:t>Emotional Supportiveness</w:t>
      </w:r>
      <w:r>
        <w:rPr>
          <w:rFonts w:ascii="Times New Roman" w:hAnsi="Times New Roman" w:cs="Times New Roman"/>
          <w:sz w:val="24"/>
          <w:szCs w:val="24"/>
          <w:shd w:val="clear" w:color="auto" w:fill="FFFFFF"/>
        </w:rPr>
        <w:t xml:space="preserve">: a congregation’s tendency for members to offer one another emotional support. </w:t>
      </w:r>
    </w:p>
    <w:p w14:paraId="1D73518D" w14:textId="77777777" w:rsidR="00900BFF" w:rsidRDefault="00900BFF" w:rsidP="00B62525">
      <w:pPr>
        <w:spacing w:after="0" w:line="480" w:lineRule="auto"/>
        <w:ind w:left="720"/>
        <w:rPr>
          <w:rFonts w:ascii="Times New Roman" w:hAnsi="Times New Roman" w:cs="Times New Roman"/>
          <w:sz w:val="24"/>
          <w:szCs w:val="24"/>
          <w:shd w:val="clear" w:color="auto" w:fill="FFFFFF"/>
        </w:rPr>
      </w:pPr>
      <w:r>
        <w:rPr>
          <w:rFonts w:ascii="Times New Roman" w:hAnsi="Times New Roman" w:cs="Times New Roman"/>
          <w:i/>
          <w:sz w:val="24"/>
          <w:szCs w:val="24"/>
          <w:shd w:val="clear" w:color="auto" w:fill="FFFFFF"/>
        </w:rPr>
        <w:t>Material Supportiveness</w:t>
      </w:r>
      <w:r>
        <w:rPr>
          <w:rFonts w:ascii="Times New Roman" w:hAnsi="Times New Roman" w:cs="Times New Roman"/>
          <w:sz w:val="24"/>
          <w:szCs w:val="24"/>
          <w:shd w:val="clear" w:color="auto" w:fill="FFFFFF"/>
        </w:rPr>
        <w:t>: a congregation’s tendency for members to offer one another help satisfying their material needs.</w:t>
      </w:r>
    </w:p>
    <w:p w14:paraId="6C0C55DA" w14:textId="77777777" w:rsidR="00900BFF" w:rsidRDefault="00900BFF" w:rsidP="00B62525">
      <w:pPr>
        <w:spacing w:after="0" w:line="480" w:lineRule="auto"/>
        <w:ind w:left="720"/>
        <w:rPr>
          <w:rFonts w:ascii="Times New Roman" w:hAnsi="Times New Roman" w:cs="Times New Roman"/>
          <w:sz w:val="24"/>
          <w:szCs w:val="24"/>
          <w:shd w:val="clear" w:color="auto" w:fill="FFFFFF"/>
        </w:rPr>
      </w:pPr>
      <w:r>
        <w:rPr>
          <w:rFonts w:ascii="Times New Roman" w:hAnsi="Times New Roman" w:cs="Times New Roman"/>
          <w:i/>
          <w:sz w:val="24"/>
          <w:szCs w:val="24"/>
          <w:shd w:val="clear" w:color="auto" w:fill="FFFFFF"/>
        </w:rPr>
        <w:t>Spiritual Equality</w:t>
      </w:r>
      <w:r>
        <w:rPr>
          <w:rFonts w:ascii="Times New Roman" w:hAnsi="Times New Roman" w:cs="Times New Roman"/>
          <w:sz w:val="24"/>
          <w:szCs w:val="24"/>
          <w:shd w:val="clear" w:color="auto" w:fill="FFFFFF"/>
        </w:rPr>
        <w:t>: a congregation’s tendency for members to treat one another as spiritual equals.</w:t>
      </w:r>
    </w:p>
    <w:p w14:paraId="30467EE9" w14:textId="77777777" w:rsidR="00900BFF" w:rsidRDefault="00900BFF" w:rsidP="00B62525">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i/>
          <w:sz w:val="24"/>
          <w:szCs w:val="24"/>
          <w:shd w:val="clear" w:color="auto" w:fill="FFFFFF"/>
        </w:rPr>
        <w:t>Unity</w:t>
      </w:r>
      <w:r>
        <w:rPr>
          <w:rFonts w:ascii="Times New Roman" w:hAnsi="Times New Roman" w:cs="Times New Roman"/>
          <w:sz w:val="24"/>
          <w:szCs w:val="24"/>
          <w:shd w:val="clear" w:color="auto" w:fill="FFFFFF"/>
        </w:rPr>
        <w:t>: a congregation’s tendency to maintain unity in pursuing congregational aims.</w:t>
      </w:r>
    </w:p>
    <w:p w14:paraId="1B7F8E15" w14:textId="77777777" w:rsidR="00900BFF" w:rsidRDefault="00DB2D1C" w:rsidP="00B62525">
      <w:pPr>
        <w:spacing w:after="0" w:line="480" w:lineRule="auto"/>
        <w:ind w:left="720"/>
        <w:rPr>
          <w:rFonts w:ascii="Times New Roman" w:hAnsi="Times New Roman" w:cs="Times New Roman"/>
          <w:sz w:val="24"/>
          <w:szCs w:val="24"/>
          <w:shd w:val="clear" w:color="auto" w:fill="FFFFFF"/>
        </w:rPr>
      </w:pPr>
      <w:r>
        <w:rPr>
          <w:rFonts w:ascii="Times New Roman" w:hAnsi="Times New Roman" w:cs="Times New Roman"/>
          <w:i/>
          <w:sz w:val="24"/>
          <w:szCs w:val="24"/>
          <w:shd w:val="clear" w:color="auto" w:fill="FFFFFF"/>
        </w:rPr>
        <w:t>Submission</w:t>
      </w:r>
      <w:r>
        <w:rPr>
          <w:rFonts w:ascii="Times New Roman" w:hAnsi="Times New Roman" w:cs="Times New Roman"/>
          <w:sz w:val="24"/>
          <w:szCs w:val="24"/>
          <w:shd w:val="clear" w:color="auto" w:fill="FFFFFF"/>
        </w:rPr>
        <w:t>: a congregation’s tendency for members to submit to one another, putting the interests of other members ahead of their own.</w:t>
      </w:r>
    </w:p>
    <w:p w14:paraId="077A8284" w14:textId="77777777" w:rsidR="00DB2D1C" w:rsidRDefault="00DB2D1C" w:rsidP="00B62525">
      <w:pPr>
        <w:spacing w:after="0" w:line="480" w:lineRule="auto"/>
        <w:ind w:left="720"/>
        <w:rPr>
          <w:rFonts w:ascii="Times New Roman" w:hAnsi="Times New Roman" w:cs="Times New Roman"/>
          <w:sz w:val="24"/>
          <w:szCs w:val="24"/>
          <w:shd w:val="clear" w:color="auto" w:fill="FFFFFF"/>
        </w:rPr>
      </w:pPr>
      <w:r>
        <w:rPr>
          <w:rFonts w:ascii="Times New Roman" w:hAnsi="Times New Roman" w:cs="Times New Roman"/>
          <w:i/>
          <w:sz w:val="24"/>
          <w:szCs w:val="24"/>
          <w:shd w:val="clear" w:color="auto" w:fill="FFFFFF"/>
        </w:rPr>
        <w:t>Peace with the world</w:t>
      </w:r>
      <w:r>
        <w:rPr>
          <w:rFonts w:ascii="Times New Roman" w:hAnsi="Times New Roman" w:cs="Times New Roman"/>
          <w:sz w:val="24"/>
          <w:szCs w:val="24"/>
          <w:shd w:val="clear" w:color="auto" w:fill="FFFFFF"/>
        </w:rPr>
        <w:t>: a congregation’s tendency to maintain good relationships with individuals and institutions outside the church where possible.</w:t>
      </w:r>
    </w:p>
    <w:p w14:paraId="01EDAEFD" w14:textId="77777777" w:rsidR="00DB2D1C" w:rsidRPr="00DB2D1C" w:rsidRDefault="00DB2D1C" w:rsidP="00B62525">
      <w:pPr>
        <w:spacing w:after="0" w:line="480" w:lineRule="auto"/>
        <w:ind w:left="720"/>
        <w:rPr>
          <w:rFonts w:ascii="Times New Roman" w:hAnsi="Times New Roman" w:cs="Times New Roman"/>
          <w:sz w:val="24"/>
          <w:szCs w:val="24"/>
          <w:shd w:val="clear" w:color="auto" w:fill="FFFFFF"/>
        </w:rPr>
      </w:pPr>
      <w:r>
        <w:rPr>
          <w:rFonts w:ascii="Times New Roman" w:hAnsi="Times New Roman" w:cs="Times New Roman"/>
          <w:i/>
          <w:sz w:val="24"/>
          <w:szCs w:val="24"/>
          <w:shd w:val="clear" w:color="auto" w:fill="FFFFFF"/>
        </w:rPr>
        <w:t>Spreading the faith</w:t>
      </w:r>
      <w:r>
        <w:rPr>
          <w:rFonts w:ascii="Times New Roman" w:hAnsi="Times New Roman" w:cs="Times New Roman"/>
          <w:sz w:val="24"/>
          <w:szCs w:val="24"/>
          <w:shd w:val="clear" w:color="auto" w:fill="FFFFFF"/>
        </w:rPr>
        <w:t>: a congregation’s tendency to support the growth of the Christian faith beyond the congregation.</w:t>
      </w:r>
    </w:p>
    <w:p w14:paraId="165ED9C2" w14:textId="6F852431" w:rsidR="005814A2" w:rsidRPr="008F3C0E" w:rsidRDefault="008F3C0E" w:rsidP="00B62525">
      <w:pPr>
        <w:spacing w:after="0" w:line="480" w:lineRule="auto"/>
        <w:rPr>
          <w:rFonts w:ascii="Times New Roman" w:hAnsi="Times New Roman" w:cs="Times New Roman"/>
          <w:sz w:val="24"/>
          <w:szCs w:val="24"/>
          <w:shd w:val="clear" w:color="auto" w:fill="FFFFFF"/>
        </w:rPr>
      </w:pPr>
      <w:r w:rsidRPr="008F3C0E">
        <w:rPr>
          <w:rFonts w:ascii="Times New Roman" w:hAnsi="Times New Roman" w:cs="Times New Roman"/>
          <w:sz w:val="24"/>
          <w:szCs w:val="24"/>
          <w:shd w:val="clear" w:color="auto" w:fill="FFFFFF"/>
        </w:rPr>
        <w:t>The compl</w:t>
      </w:r>
      <w:r w:rsidR="00111563">
        <w:rPr>
          <w:rFonts w:ascii="Times New Roman" w:hAnsi="Times New Roman" w:cs="Times New Roman"/>
          <w:sz w:val="24"/>
          <w:szCs w:val="24"/>
          <w:shd w:val="clear" w:color="auto" w:fill="FFFFFF"/>
        </w:rPr>
        <w:t>ete Congregational Character Questionnaire (CCQ)</w:t>
      </w:r>
      <w:r w:rsidR="003520B6" w:rsidRPr="008F3C0E">
        <w:rPr>
          <w:rFonts w:ascii="Times New Roman" w:hAnsi="Times New Roman" w:cs="Times New Roman"/>
          <w:sz w:val="24"/>
          <w:szCs w:val="24"/>
          <w:shd w:val="clear" w:color="auto" w:fill="FFFFFF"/>
        </w:rPr>
        <w:t xml:space="preserve"> is included in Appendix 1.</w:t>
      </w:r>
    </w:p>
    <w:p w14:paraId="6E0B3052" w14:textId="64915FA0" w:rsidR="003520B6" w:rsidRPr="00F620A7" w:rsidRDefault="00F620A7" w:rsidP="00F620A7">
      <w:pPr>
        <w:jc w:val="center"/>
        <w:rPr>
          <w:rFonts w:ascii="Times New Roman" w:hAnsi="Times New Roman" w:cs="Times New Roman"/>
          <w:b/>
          <w:bCs/>
          <w:sz w:val="24"/>
          <w:szCs w:val="24"/>
        </w:rPr>
      </w:pPr>
      <w:r>
        <w:rPr>
          <w:rFonts w:ascii="Times New Roman" w:hAnsi="Times New Roman" w:cs="Times New Roman"/>
          <w:b/>
          <w:bCs/>
          <w:sz w:val="24"/>
          <w:szCs w:val="24"/>
        </w:rPr>
        <w:t>Study 2</w:t>
      </w:r>
    </w:p>
    <w:p w14:paraId="3E49B845" w14:textId="04496CF5" w:rsidR="004E7014" w:rsidRDefault="00111563" w:rsidP="00B6252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Study 2</w:t>
      </w:r>
      <w:r w:rsidR="00430283">
        <w:rPr>
          <w:rFonts w:ascii="Times New Roman" w:hAnsi="Times New Roman" w:cs="Times New Roman"/>
          <w:sz w:val="24"/>
          <w:szCs w:val="24"/>
        </w:rPr>
        <w:t xml:space="preserve"> focused on congregants’ perceptions of their congregations’ character traits, using the CCQ. There were two purposes for this study. </w:t>
      </w:r>
      <w:r w:rsidR="003A6F19">
        <w:rPr>
          <w:rFonts w:ascii="Times New Roman" w:hAnsi="Times New Roman" w:cs="Times New Roman"/>
          <w:sz w:val="24"/>
          <w:szCs w:val="24"/>
        </w:rPr>
        <w:t>First</w:t>
      </w:r>
      <w:r w:rsidR="002C281D">
        <w:rPr>
          <w:rFonts w:ascii="Times New Roman" w:hAnsi="Times New Roman" w:cs="Times New Roman"/>
          <w:sz w:val="24"/>
          <w:szCs w:val="24"/>
        </w:rPr>
        <w:t xml:space="preserve">, researchers tested the reliability of the CCQ as well as the </w:t>
      </w:r>
      <w:r w:rsidR="002475E2">
        <w:rPr>
          <w:rFonts w:ascii="Times New Roman" w:hAnsi="Times New Roman" w:cs="Times New Roman"/>
          <w:sz w:val="24"/>
          <w:szCs w:val="24"/>
        </w:rPr>
        <w:t xml:space="preserve">fit of the </w:t>
      </w:r>
      <w:r w:rsidR="002C281D">
        <w:rPr>
          <w:rFonts w:ascii="Times New Roman" w:hAnsi="Times New Roman" w:cs="Times New Roman"/>
          <w:sz w:val="24"/>
          <w:szCs w:val="24"/>
        </w:rPr>
        <w:t xml:space="preserve">twelve-factor model for it derived from </w:t>
      </w:r>
      <w:r>
        <w:rPr>
          <w:rFonts w:ascii="Times New Roman" w:hAnsi="Times New Roman" w:cs="Times New Roman"/>
          <w:sz w:val="24"/>
          <w:szCs w:val="24"/>
        </w:rPr>
        <w:t>Study 1</w:t>
      </w:r>
      <w:r w:rsidR="002C281D">
        <w:rPr>
          <w:rFonts w:ascii="Times New Roman" w:hAnsi="Times New Roman" w:cs="Times New Roman"/>
          <w:sz w:val="24"/>
          <w:szCs w:val="24"/>
        </w:rPr>
        <w:t>. Second</w:t>
      </w:r>
      <w:r w:rsidR="004C5AC3">
        <w:rPr>
          <w:rFonts w:ascii="Times New Roman" w:hAnsi="Times New Roman" w:cs="Times New Roman"/>
          <w:sz w:val="24"/>
          <w:szCs w:val="24"/>
        </w:rPr>
        <w:t xml:space="preserve">, researchers </w:t>
      </w:r>
      <w:r w:rsidR="002C281D">
        <w:rPr>
          <w:rFonts w:ascii="Times New Roman" w:hAnsi="Times New Roman" w:cs="Times New Roman"/>
          <w:sz w:val="24"/>
          <w:szCs w:val="24"/>
        </w:rPr>
        <w:t>tested</w:t>
      </w:r>
      <w:r w:rsidR="004C5AC3">
        <w:rPr>
          <w:rFonts w:ascii="Times New Roman" w:hAnsi="Times New Roman" w:cs="Times New Roman"/>
          <w:sz w:val="24"/>
          <w:szCs w:val="24"/>
        </w:rPr>
        <w:t xml:space="preserve"> whether congregants’ perceptions of their congregations’ characters—both in </w:t>
      </w:r>
      <w:r w:rsidR="004C5AC3">
        <w:rPr>
          <w:rFonts w:ascii="Times New Roman" w:hAnsi="Times New Roman" w:cs="Times New Roman"/>
          <w:sz w:val="24"/>
          <w:szCs w:val="24"/>
        </w:rPr>
        <w:lastRenderedPageBreak/>
        <w:t xml:space="preserve">total and with respect to particular character traits—had meaningful relationships to other variables of interest. </w:t>
      </w:r>
    </w:p>
    <w:p w14:paraId="0FE5AC54" w14:textId="34066F41" w:rsidR="00736518" w:rsidRPr="00FD7A01" w:rsidRDefault="00FD7A01" w:rsidP="00850130">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Method</w:t>
      </w:r>
    </w:p>
    <w:p w14:paraId="0F6B18E7" w14:textId="6E3B5FA7" w:rsidR="00C95B43" w:rsidRPr="00850130" w:rsidRDefault="00C95B43" w:rsidP="00B62525">
      <w:pPr>
        <w:spacing w:after="0" w:line="480" w:lineRule="auto"/>
        <w:rPr>
          <w:rFonts w:ascii="Times New Roman" w:hAnsi="Times New Roman" w:cs="Times New Roman"/>
          <w:b/>
          <w:bCs/>
          <w:i/>
          <w:sz w:val="24"/>
          <w:szCs w:val="24"/>
        </w:rPr>
      </w:pPr>
      <w:r w:rsidRPr="00850130">
        <w:rPr>
          <w:rFonts w:ascii="Times New Roman" w:hAnsi="Times New Roman" w:cs="Times New Roman"/>
          <w:b/>
          <w:bCs/>
          <w:i/>
          <w:sz w:val="24"/>
          <w:szCs w:val="24"/>
        </w:rPr>
        <w:t>Participants</w:t>
      </w:r>
    </w:p>
    <w:p w14:paraId="13AA8A2E" w14:textId="2CD3F31F" w:rsidR="003A6F19" w:rsidRDefault="00850130" w:rsidP="00B6252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Five hundred and thirty</w:t>
      </w:r>
      <w:r w:rsidR="003204F6">
        <w:rPr>
          <w:rFonts w:ascii="Times New Roman" w:hAnsi="Times New Roman" w:cs="Times New Roman"/>
          <w:sz w:val="24"/>
          <w:szCs w:val="24"/>
        </w:rPr>
        <w:t xml:space="preserve"> </w:t>
      </w:r>
      <w:r w:rsidR="004C5AC3">
        <w:rPr>
          <w:rFonts w:ascii="Times New Roman" w:hAnsi="Times New Roman" w:cs="Times New Roman"/>
          <w:sz w:val="24"/>
          <w:szCs w:val="24"/>
        </w:rPr>
        <w:t xml:space="preserve">participants were recruited using Qualtrics online panelist service. </w:t>
      </w:r>
      <w:r w:rsidR="002C281D">
        <w:rPr>
          <w:rFonts w:ascii="Times New Roman" w:hAnsi="Times New Roman" w:cs="Times New Roman"/>
          <w:sz w:val="24"/>
          <w:szCs w:val="24"/>
        </w:rPr>
        <w:t>All participants self-identified as members of a Christian church who had attended the church for at least six months and participated, on average, in at least one church activity per month. Participants were from a wide variety of denominational backgrounds, but caps were put on the percentages of participants that could be from Catholic, Mainline Protestant, and Evangelical denominations</w:t>
      </w:r>
      <w:r w:rsidR="00D23C5B">
        <w:rPr>
          <w:rFonts w:ascii="Times New Roman" w:hAnsi="Times New Roman" w:cs="Times New Roman"/>
          <w:sz w:val="24"/>
          <w:szCs w:val="24"/>
        </w:rPr>
        <w:t xml:space="preserve"> so that these groupings could be compared with each other in research</w:t>
      </w:r>
      <w:r w:rsidR="0025445A">
        <w:rPr>
          <w:rFonts w:ascii="Times New Roman" w:hAnsi="Times New Roman" w:cs="Times New Roman"/>
          <w:sz w:val="24"/>
          <w:szCs w:val="24"/>
        </w:rPr>
        <w:t>. 47</w:t>
      </w:r>
      <w:r w:rsidR="002C281D">
        <w:rPr>
          <w:rFonts w:ascii="Times New Roman" w:hAnsi="Times New Roman" w:cs="Times New Roman"/>
          <w:sz w:val="24"/>
          <w:szCs w:val="24"/>
        </w:rPr>
        <w:t xml:space="preserve">% of participants were </w:t>
      </w:r>
      <w:r w:rsidR="0025445A">
        <w:rPr>
          <w:rFonts w:ascii="Times New Roman" w:hAnsi="Times New Roman" w:cs="Times New Roman"/>
          <w:sz w:val="24"/>
          <w:szCs w:val="24"/>
        </w:rPr>
        <w:t>male</w:t>
      </w:r>
      <w:r w:rsidR="002C281D">
        <w:rPr>
          <w:rFonts w:ascii="Times New Roman" w:hAnsi="Times New Roman" w:cs="Times New Roman"/>
          <w:sz w:val="24"/>
          <w:szCs w:val="24"/>
        </w:rPr>
        <w:t>, an</w:t>
      </w:r>
      <w:r w:rsidR="0025445A">
        <w:rPr>
          <w:rFonts w:ascii="Times New Roman" w:hAnsi="Times New Roman" w:cs="Times New Roman"/>
          <w:sz w:val="24"/>
          <w:szCs w:val="24"/>
        </w:rPr>
        <w:t>d participant ages ranged from 18 to over 65 with a median age between 35 and 44</w:t>
      </w:r>
      <w:r w:rsidR="002C281D">
        <w:rPr>
          <w:rFonts w:ascii="Times New Roman" w:hAnsi="Times New Roman" w:cs="Times New Roman"/>
          <w:sz w:val="24"/>
          <w:szCs w:val="24"/>
        </w:rPr>
        <w:t>.</w:t>
      </w:r>
    </w:p>
    <w:p w14:paraId="28459837" w14:textId="0A2B99D4" w:rsidR="003A6F19" w:rsidRPr="00850130" w:rsidRDefault="00C95B43" w:rsidP="00B62525">
      <w:pPr>
        <w:spacing w:after="0" w:line="480" w:lineRule="auto"/>
        <w:rPr>
          <w:rFonts w:ascii="Times New Roman" w:hAnsi="Times New Roman" w:cs="Times New Roman"/>
          <w:b/>
          <w:bCs/>
          <w:i/>
          <w:sz w:val="24"/>
          <w:szCs w:val="24"/>
        </w:rPr>
      </w:pPr>
      <w:r w:rsidRPr="00850130">
        <w:rPr>
          <w:rFonts w:ascii="Times New Roman" w:hAnsi="Times New Roman" w:cs="Times New Roman"/>
          <w:b/>
          <w:bCs/>
          <w:i/>
          <w:sz w:val="24"/>
          <w:szCs w:val="24"/>
        </w:rPr>
        <w:t>Materials and Procedures</w:t>
      </w:r>
    </w:p>
    <w:p w14:paraId="10ED3F30" w14:textId="7076832D" w:rsidR="0061099D" w:rsidRDefault="002C281D" w:rsidP="00B97B5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Participants completed the CCQ, responding to its items using a seven-point Likert scale anchored by </w:t>
      </w:r>
      <w:r w:rsidRPr="00111563">
        <w:rPr>
          <w:rFonts w:ascii="Times New Roman" w:hAnsi="Times New Roman" w:cs="Times New Roman"/>
          <w:i/>
          <w:iCs/>
          <w:sz w:val="24"/>
          <w:szCs w:val="24"/>
        </w:rPr>
        <w:t>Very much like us/ Very much unlike us</w:t>
      </w:r>
      <w:r>
        <w:rPr>
          <w:rFonts w:ascii="Times New Roman" w:hAnsi="Times New Roman" w:cs="Times New Roman"/>
          <w:sz w:val="24"/>
          <w:szCs w:val="24"/>
        </w:rPr>
        <w:t xml:space="preserve">. They answered demographic questions and questions about their church’s denomination, size, their length of </w:t>
      </w:r>
      <w:r w:rsidR="00354C9D">
        <w:rPr>
          <w:rFonts w:ascii="Times New Roman" w:hAnsi="Times New Roman" w:cs="Times New Roman"/>
          <w:sz w:val="24"/>
          <w:szCs w:val="24"/>
        </w:rPr>
        <w:t>membership</w:t>
      </w:r>
      <w:r>
        <w:rPr>
          <w:rFonts w:ascii="Times New Roman" w:hAnsi="Times New Roman" w:cs="Times New Roman"/>
          <w:sz w:val="24"/>
          <w:szCs w:val="24"/>
        </w:rPr>
        <w:t xml:space="preserve">, and their frequency of participation in church activities. They </w:t>
      </w:r>
      <w:r w:rsidR="0025445A">
        <w:rPr>
          <w:rFonts w:ascii="Times New Roman" w:hAnsi="Times New Roman" w:cs="Times New Roman"/>
          <w:sz w:val="24"/>
          <w:szCs w:val="24"/>
        </w:rPr>
        <w:t xml:space="preserve">answered </w:t>
      </w:r>
      <w:r w:rsidR="00C95B43">
        <w:rPr>
          <w:rFonts w:ascii="Times New Roman" w:hAnsi="Times New Roman" w:cs="Times New Roman"/>
          <w:sz w:val="24"/>
          <w:szCs w:val="24"/>
        </w:rPr>
        <w:t>questions about their satisfaction with eight dimensions of congregational life identified as imp</w:t>
      </w:r>
      <w:r w:rsidR="0025445A">
        <w:rPr>
          <w:rFonts w:ascii="Times New Roman" w:hAnsi="Times New Roman" w:cs="Times New Roman"/>
          <w:sz w:val="24"/>
          <w:szCs w:val="24"/>
        </w:rPr>
        <w:t>ortant in previous research (Silverman et al</w:t>
      </w:r>
      <w:r w:rsidR="00320208">
        <w:rPr>
          <w:rFonts w:ascii="Times New Roman" w:hAnsi="Times New Roman" w:cs="Times New Roman"/>
          <w:sz w:val="24"/>
          <w:szCs w:val="24"/>
        </w:rPr>
        <w:t>.,</w:t>
      </w:r>
      <w:r w:rsidR="0025445A">
        <w:rPr>
          <w:rFonts w:ascii="Times New Roman" w:hAnsi="Times New Roman" w:cs="Times New Roman"/>
          <w:sz w:val="24"/>
          <w:szCs w:val="24"/>
        </w:rPr>
        <w:t xml:space="preserve"> 1983), using Liker-type responses;</w:t>
      </w:r>
      <w:r w:rsidR="00C95B43">
        <w:rPr>
          <w:rFonts w:ascii="Times New Roman" w:hAnsi="Times New Roman" w:cs="Times New Roman"/>
          <w:sz w:val="24"/>
          <w:szCs w:val="24"/>
        </w:rPr>
        <w:t xml:space="preserve"> and a question about the extent to which they judge that their church is what a church should be, using a 100</w:t>
      </w:r>
      <w:r w:rsidR="00111563">
        <w:rPr>
          <w:rFonts w:ascii="Times New Roman" w:hAnsi="Times New Roman" w:cs="Times New Roman"/>
          <w:sz w:val="24"/>
          <w:szCs w:val="24"/>
        </w:rPr>
        <w:t>-</w:t>
      </w:r>
      <w:r w:rsidR="00C95B43">
        <w:rPr>
          <w:rFonts w:ascii="Times New Roman" w:hAnsi="Times New Roman" w:cs="Times New Roman"/>
          <w:sz w:val="24"/>
          <w:szCs w:val="24"/>
        </w:rPr>
        <w:t xml:space="preserve">point sliding bar. </w:t>
      </w:r>
      <w:r>
        <w:rPr>
          <w:rFonts w:ascii="Times New Roman" w:hAnsi="Times New Roman" w:cs="Times New Roman"/>
          <w:sz w:val="24"/>
          <w:szCs w:val="24"/>
        </w:rPr>
        <w:t xml:space="preserve"> </w:t>
      </w:r>
      <w:r w:rsidR="00C95B43">
        <w:rPr>
          <w:rFonts w:ascii="Times New Roman" w:hAnsi="Times New Roman" w:cs="Times New Roman"/>
          <w:sz w:val="24"/>
          <w:szCs w:val="24"/>
        </w:rPr>
        <w:t xml:space="preserve">They also completed several widely used measures concerned with their own individual well-being. These included the </w:t>
      </w:r>
      <w:r w:rsidR="0032700F">
        <w:rPr>
          <w:rFonts w:ascii="Times New Roman" w:hAnsi="Times New Roman" w:cs="Times New Roman"/>
          <w:sz w:val="24"/>
          <w:szCs w:val="24"/>
        </w:rPr>
        <w:t>religious</w:t>
      </w:r>
      <w:r w:rsidR="00C95B43">
        <w:rPr>
          <w:rFonts w:ascii="Times New Roman" w:hAnsi="Times New Roman" w:cs="Times New Roman"/>
          <w:sz w:val="24"/>
          <w:szCs w:val="24"/>
        </w:rPr>
        <w:t xml:space="preserve"> well-being subscale of the spiritual well-being </w:t>
      </w:r>
      <w:r w:rsidR="0025445A">
        <w:rPr>
          <w:rFonts w:ascii="Times New Roman" w:hAnsi="Times New Roman" w:cs="Times New Roman"/>
          <w:sz w:val="24"/>
          <w:szCs w:val="24"/>
        </w:rPr>
        <w:t xml:space="preserve">scale </w:t>
      </w:r>
      <w:r w:rsidR="00C95B43">
        <w:rPr>
          <w:rFonts w:ascii="Times New Roman" w:hAnsi="Times New Roman" w:cs="Times New Roman"/>
          <w:sz w:val="24"/>
          <w:szCs w:val="24"/>
        </w:rPr>
        <w:t>(</w:t>
      </w:r>
      <w:r w:rsidR="0025445A">
        <w:rPr>
          <w:rFonts w:ascii="Times New Roman" w:hAnsi="Times New Roman" w:cs="Times New Roman"/>
          <w:sz w:val="24"/>
          <w:szCs w:val="24"/>
        </w:rPr>
        <w:t xml:space="preserve">Paloutzian </w:t>
      </w:r>
      <w:r w:rsidR="00320208">
        <w:rPr>
          <w:rFonts w:ascii="Times New Roman" w:hAnsi="Times New Roman" w:cs="Times New Roman"/>
          <w:sz w:val="24"/>
          <w:szCs w:val="24"/>
        </w:rPr>
        <w:t>&amp;</w:t>
      </w:r>
      <w:r w:rsidR="0025445A">
        <w:rPr>
          <w:rFonts w:ascii="Times New Roman" w:hAnsi="Times New Roman" w:cs="Times New Roman"/>
          <w:sz w:val="24"/>
          <w:szCs w:val="24"/>
        </w:rPr>
        <w:t xml:space="preserve"> Ellison</w:t>
      </w:r>
      <w:r w:rsidR="00320208">
        <w:rPr>
          <w:rFonts w:ascii="Times New Roman" w:hAnsi="Times New Roman" w:cs="Times New Roman"/>
          <w:sz w:val="24"/>
          <w:szCs w:val="24"/>
        </w:rPr>
        <w:t>,</w:t>
      </w:r>
      <w:r w:rsidR="0025445A">
        <w:rPr>
          <w:rFonts w:ascii="Times New Roman" w:hAnsi="Times New Roman" w:cs="Times New Roman"/>
          <w:sz w:val="24"/>
          <w:szCs w:val="24"/>
        </w:rPr>
        <w:t xml:space="preserve"> </w:t>
      </w:r>
      <w:r w:rsidR="0025445A">
        <w:rPr>
          <w:rFonts w:ascii="Times New Roman" w:hAnsi="Times New Roman" w:cs="Times New Roman"/>
          <w:sz w:val="24"/>
          <w:szCs w:val="24"/>
        </w:rPr>
        <w:lastRenderedPageBreak/>
        <w:t>1982</w:t>
      </w:r>
      <w:r w:rsidR="0032700F">
        <w:rPr>
          <w:rFonts w:ascii="Times New Roman" w:hAnsi="Times New Roman" w:cs="Times New Roman"/>
          <w:sz w:val="24"/>
          <w:szCs w:val="24"/>
        </w:rPr>
        <w:t>), α = .83</w:t>
      </w:r>
      <w:r w:rsidR="00C95B43">
        <w:rPr>
          <w:rFonts w:ascii="Times New Roman" w:hAnsi="Times New Roman" w:cs="Times New Roman"/>
          <w:sz w:val="24"/>
          <w:szCs w:val="24"/>
        </w:rPr>
        <w:t>; the s</w:t>
      </w:r>
      <w:r w:rsidR="0032700F">
        <w:rPr>
          <w:rFonts w:ascii="Times New Roman" w:hAnsi="Times New Roman" w:cs="Times New Roman"/>
          <w:sz w:val="24"/>
          <w:szCs w:val="24"/>
        </w:rPr>
        <w:t>atisfaction with life scale (Diener et al</w:t>
      </w:r>
      <w:r w:rsidR="00320208">
        <w:rPr>
          <w:rFonts w:ascii="Times New Roman" w:hAnsi="Times New Roman" w:cs="Times New Roman"/>
          <w:sz w:val="24"/>
          <w:szCs w:val="24"/>
        </w:rPr>
        <w:t>.,</w:t>
      </w:r>
      <w:r w:rsidR="0032700F">
        <w:rPr>
          <w:rFonts w:ascii="Times New Roman" w:hAnsi="Times New Roman" w:cs="Times New Roman"/>
          <w:sz w:val="24"/>
          <w:szCs w:val="24"/>
        </w:rPr>
        <w:t xml:space="preserve"> 1985), α = .86</w:t>
      </w:r>
      <w:r w:rsidR="00C95B43">
        <w:rPr>
          <w:rFonts w:ascii="Times New Roman" w:hAnsi="Times New Roman" w:cs="Times New Roman"/>
          <w:sz w:val="24"/>
          <w:szCs w:val="24"/>
        </w:rPr>
        <w:t xml:space="preserve">; and the presence </w:t>
      </w:r>
      <w:r w:rsidR="0032700F">
        <w:rPr>
          <w:rFonts w:ascii="Times New Roman" w:hAnsi="Times New Roman" w:cs="Times New Roman"/>
          <w:sz w:val="24"/>
          <w:szCs w:val="24"/>
        </w:rPr>
        <w:t xml:space="preserve">subscale </w:t>
      </w:r>
      <w:r w:rsidR="00C95B43">
        <w:rPr>
          <w:rFonts w:ascii="Times New Roman" w:hAnsi="Times New Roman" w:cs="Times New Roman"/>
          <w:sz w:val="24"/>
          <w:szCs w:val="24"/>
        </w:rPr>
        <w:t>of the meaning</w:t>
      </w:r>
      <w:r w:rsidR="0032700F">
        <w:rPr>
          <w:rFonts w:ascii="Times New Roman" w:hAnsi="Times New Roman" w:cs="Times New Roman"/>
          <w:sz w:val="24"/>
          <w:szCs w:val="24"/>
        </w:rPr>
        <w:t xml:space="preserve"> in life questionnaire (Steger et al</w:t>
      </w:r>
      <w:r w:rsidR="00320208">
        <w:rPr>
          <w:rFonts w:ascii="Times New Roman" w:hAnsi="Times New Roman" w:cs="Times New Roman"/>
          <w:sz w:val="24"/>
          <w:szCs w:val="24"/>
        </w:rPr>
        <w:t>.,</w:t>
      </w:r>
      <w:r w:rsidR="0032700F">
        <w:rPr>
          <w:rFonts w:ascii="Times New Roman" w:hAnsi="Times New Roman" w:cs="Times New Roman"/>
          <w:sz w:val="24"/>
          <w:szCs w:val="24"/>
        </w:rPr>
        <w:t xml:space="preserve"> 2006), α = .82</w:t>
      </w:r>
      <w:r w:rsidR="00C95B43">
        <w:rPr>
          <w:rFonts w:ascii="Times New Roman" w:hAnsi="Times New Roman" w:cs="Times New Roman"/>
          <w:sz w:val="24"/>
          <w:szCs w:val="24"/>
        </w:rPr>
        <w:t xml:space="preserve">. </w:t>
      </w:r>
    </w:p>
    <w:p w14:paraId="789DD9AB" w14:textId="4037E361" w:rsidR="00C95B43" w:rsidRPr="003A6F19" w:rsidRDefault="003A6F19" w:rsidP="00B2468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test the reliability of the CCQ and the twelve-factor model for it, researchers computed the Cronbach’s </w:t>
      </w:r>
      <w:r w:rsidR="00251D5F">
        <w:rPr>
          <w:rFonts w:ascii="Times New Roman" w:hAnsi="Times New Roman" w:cs="Times New Roman"/>
          <w:sz w:val="24"/>
          <w:szCs w:val="24"/>
        </w:rPr>
        <w:t xml:space="preserve">α </w:t>
      </w:r>
      <w:r>
        <w:rPr>
          <w:rFonts w:ascii="Times New Roman" w:hAnsi="Times New Roman" w:cs="Times New Roman"/>
          <w:sz w:val="24"/>
          <w:szCs w:val="24"/>
        </w:rPr>
        <w:t xml:space="preserve">for the total scale as well as the twelve subscales, and they conducted confirmatory factory analysis using the twelve-factor model. </w:t>
      </w:r>
      <w:r w:rsidRPr="003A6F19">
        <w:rPr>
          <w:rFonts w:ascii="Times New Roman" w:hAnsi="Times New Roman" w:cs="Times New Roman"/>
          <w:sz w:val="24"/>
          <w:szCs w:val="24"/>
        </w:rPr>
        <w:t>Goodness of fit was determined based upon the Chi-square (X</w:t>
      </w:r>
      <w:r w:rsidRPr="003A6F19">
        <w:rPr>
          <w:rFonts w:ascii="Times New Roman" w:hAnsi="Times New Roman" w:cs="Times New Roman"/>
          <w:sz w:val="24"/>
          <w:szCs w:val="24"/>
          <w:vertAlign w:val="superscript"/>
        </w:rPr>
        <w:t>2</w:t>
      </w:r>
      <w:r w:rsidRPr="003A6F19">
        <w:rPr>
          <w:rFonts w:ascii="Times New Roman" w:hAnsi="Times New Roman" w:cs="Times New Roman"/>
          <w:sz w:val="24"/>
          <w:szCs w:val="24"/>
        </w:rPr>
        <w:t>) test, the Comparative Fit Index (CFI)</w:t>
      </w:r>
      <w:r w:rsidR="00E74003">
        <w:rPr>
          <w:rFonts w:ascii="Times New Roman" w:hAnsi="Times New Roman" w:cs="Times New Roman"/>
          <w:sz w:val="24"/>
          <w:szCs w:val="24"/>
        </w:rPr>
        <w:t xml:space="preserve">, </w:t>
      </w:r>
      <w:r w:rsidRPr="003A6F19">
        <w:rPr>
          <w:rFonts w:ascii="Times New Roman" w:hAnsi="Times New Roman" w:cs="Times New Roman"/>
          <w:sz w:val="24"/>
          <w:szCs w:val="24"/>
        </w:rPr>
        <w:t>the Standardized Root Mean Square Residual (SRMR), and the Root Mean Square Error of Approximation (RMSEA).</w:t>
      </w:r>
    </w:p>
    <w:p w14:paraId="5AB46F07" w14:textId="77777777" w:rsidR="00312232" w:rsidRDefault="00251D5F" w:rsidP="00B97B5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examine the relationships between the CCQ and its subscales, on the one hand, and the dependent variables of interest, researchers examined correlations and semi-partial correlations between these variables. In the case of semi-partial correlations, researchers examined the correlations between the CCQ or its subscales with the relevant dependent variables when controlling for other variables, such as church denomination and size and participant age, sex, and length of attendance in the congregation. Sizeable, statistically significant semi-partial correlations between the CCQ or its subscales and the dependent variables of interest, especially when controlling for multiple other variables in the study, were taken to indicate the potential unique significance of the CCQ or its subscales for these variables.</w:t>
      </w:r>
    </w:p>
    <w:p w14:paraId="40F81319" w14:textId="10052C09" w:rsidR="00251D5F" w:rsidRPr="00850130" w:rsidRDefault="00251D5F" w:rsidP="00B62525">
      <w:pPr>
        <w:tabs>
          <w:tab w:val="left" w:pos="2800"/>
        </w:tabs>
        <w:spacing w:after="0" w:line="480" w:lineRule="auto"/>
        <w:rPr>
          <w:rFonts w:ascii="Times New Roman" w:hAnsi="Times New Roman" w:cs="Times New Roman"/>
          <w:b/>
          <w:bCs/>
          <w:i/>
          <w:sz w:val="24"/>
          <w:szCs w:val="24"/>
        </w:rPr>
      </w:pPr>
      <w:r w:rsidRPr="00850130">
        <w:rPr>
          <w:rFonts w:ascii="Times New Roman" w:hAnsi="Times New Roman" w:cs="Times New Roman"/>
          <w:b/>
          <w:bCs/>
          <w:i/>
          <w:sz w:val="24"/>
          <w:szCs w:val="24"/>
        </w:rPr>
        <w:t>Results</w:t>
      </w:r>
      <w:r w:rsidR="00E97DF1" w:rsidRPr="00850130">
        <w:rPr>
          <w:rFonts w:ascii="Times New Roman" w:hAnsi="Times New Roman" w:cs="Times New Roman"/>
          <w:b/>
          <w:bCs/>
          <w:i/>
          <w:sz w:val="24"/>
          <w:szCs w:val="24"/>
        </w:rPr>
        <w:t xml:space="preserve"> and Discussion</w:t>
      </w:r>
      <w:r w:rsidR="00B62525" w:rsidRPr="00850130">
        <w:rPr>
          <w:rFonts w:ascii="Times New Roman" w:hAnsi="Times New Roman" w:cs="Times New Roman"/>
          <w:b/>
          <w:bCs/>
          <w:i/>
          <w:sz w:val="24"/>
          <w:szCs w:val="24"/>
        </w:rPr>
        <w:tab/>
      </w:r>
    </w:p>
    <w:p w14:paraId="6C1004D9" w14:textId="2B46DD98" w:rsidR="00DD7F70" w:rsidRDefault="00251D5F" w:rsidP="00B97B5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α</w:t>
      </w:r>
      <w:r w:rsidR="002B6AD5">
        <w:rPr>
          <w:rFonts w:ascii="Times New Roman" w:hAnsi="Times New Roman" w:cs="Times New Roman"/>
          <w:sz w:val="24"/>
          <w:szCs w:val="24"/>
        </w:rPr>
        <w:t xml:space="preserve"> for the full CCQ was .98</w:t>
      </w:r>
      <w:r>
        <w:rPr>
          <w:rFonts w:ascii="Times New Roman" w:hAnsi="Times New Roman" w:cs="Times New Roman"/>
          <w:sz w:val="24"/>
          <w:szCs w:val="24"/>
        </w:rPr>
        <w:t>. The α scores for the twelve individual subscales were</w:t>
      </w:r>
      <w:r w:rsidR="002B6AD5">
        <w:rPr>
          <w:rFonts w:ascii="Times New Roman" w:hAnsi="Times New Roman" w:cs="Times New Roman"/>
          <w:sz w:val="24"/>
          <w:szCs w:val="24"/>
        </w:rPr>
        <w:t xml:space="preserve"> also high, with a range from .84 to .9</w:t>
      </w:r>
      <w:r>
        <w:rPr>
          <w:rFonts w:ascii="Times New Roman" w:hAnsi="Times New Roman" w:cs="Times New Roman"/>
          <w:sz w:val="24"/>
          <w:szCs w:val="24"/>
        </w:rPr>
        <w:t xml:space="preserve">. </w:t>
      </w:r>
      <w:r w:rsidR="00DD7F70">
        <w:rPr>
          <w:rFonts w:ascii="Times New Roman" w:hAnsi="Times New Roman" w:cs="Times New Roman"/>
          <w:sz w:val="24"/>
          <w:szCs w:val="24"/>
        </w:rPr>
        <w:t xml:space="preserve">Participants tended to rate their churches highly across all congregational virtues measured, with a mean score of 2.25 </w:t>
      </w:r>
      <w:r w:rsidR="00736518">
        <w:rPr>
          <w:rFonts w:ascii="Times New Roman" w:hAnsi="Times New Roman" w:cs="Times New Roman"/>
          <w:sz w:val="24"/>
          <w:szCs w:val="24"/>
        </w:rPr>
        <w:t>on a scale running from -3 to 3</w:t>
      </w:r>
      <w:r w:rsidR="00DD7F70">
        <w:rPr>
          <w:rFonts w:ascii="Times New Roman" w:hAnsi="Times New Roman" w:cs="Times New Roman"/>
          <w:sz w:val="24"/>
          <w:szCs w:val="24"/>
        </w:rPr>
        <w:t xml:space="preserve">, and a mean standard deviation of .89 on </w:t>
      </w:r>
      <w:r w:rsidR="00736518">
        <w:rPr>
          <w:rFonts w:ascii="Times New Roman" w:hAnsi="Times New Roman" w:cs="Times New Roman"/>
          <w:sz w:val="24"/>
          <w:szCs w:val="24"/>
        </w:rPr>
        <w:t>this scale</w:t>
      </w:r>
      <w:r w:rsidR="00DD7F70">
        <w:rPr>
          <w:rFonts w:ascii="Times New Roman" w:hAnsi="Times New Roman" w:cs="Times New Roman"/>
          <w:sz w:val="24"/>
          <w:szCs w:val="24"/>
        </w:rPr>
        <w:t xml:space="preserve">. Thus, in general, participants tended to view their churches as </w:t>
      </w:r>
      <w:r w:rsidR="00736518">
        <w:rPr>
          <w:rFonts w:ascii="Times New Roman" w:hAnsi="Times New Roman" w:cs="Times New Roman"/>
          <w:sz w:val="24"/>
          <w:szCs w:val="24"/>
        </w:rPr>
        <w:t>“</w:t>
      </w:r>
      <w:r w:rsidR="00DD7F70">
        <w:rPr>
          <w:rFonts w:ascii="Times New Roman" w:hAnsi="Times New Roman" w:cs="Times New Roman"/>
          <w:sz w:val="24"/>
          <w:szCs w:val="24"/>
        </w:rPr>
        <w:t>somewhat</w:t>
      </w:r>
      <w:r w:rsidR="00736518">
        <w:rPr>
          <w:rFonts w:ascii="Times New Roman" w:hAnsi="Times New Roman" w:cs="Times New Roman"/>
          <w:sz w:val="24"/>
          <w:szCs w:val="24"/>
        </w:rPr>
        <w:t>”</w:t>
      </w:r>
      <w:r w:rsidR="00DD7F70">
        <w:rPr>
          <w:rFonts w:ascii="Times New Roman" w:hAnsi="Times New Roman" w:cs="Times New Roman"/>
          <w:sz w:val="24"/>
          <w:szCs w:val="24"/>
        </w:rPr>
        <w:t xml:space="preserve">, </w:t>
      </w:r>
      <w:r w:rsidR="00736518">
        <w:rPr>
          <w:rFonts w:ascii="Times New Roman" w:hAnsi="Times New Roman" w:cs="Times New Roman"/>
          <w:sz w:val="24"/>
          <w:szCs w:val="24"/>
        </w:rPr>
        <w:t>“</w:t>
      </w:r>
      <w:r w:rsidR="00DD7F70">
        <w:rPr>
          <w:rFonts w:ascii="Times New Roman" w:hAnsi="Times New Roman" w:cs="Times New Roman"/>
          <w:sz w:val="24"/>
          <w:szCs w:val="24"/>
        </w:rPr>
        <w:t>mos</w:t>
      </w:r>
      <w:r w:rsidR="0048451C">
        <w:rPr>
          <w:rFonts w:ascii="Times New Roman" w:hAnsi="Times New Roman" w:cs="Times New Roman"/>
          <w:sz w:val="24"/>
          <w:szCs w:val="24"/>
        </w:rPr>
        <w:t>t</w:t>
      </w:r>
      <w:r w:rsidR="00DD7F70">
        <w:rPr>
          <w:rFonts w:ascii="Times New Roman" w:hAnsi="Times New Roman" w:cs="Times New Roman"/>
          <w:sz w:val="24"/>
          <w:szCs w:val="24"/>
        </w:rPr>
        <w:t>ly</w:t>
      </w:r>
      <w:r w:rsidR="00736518">
        <w:rPr>
          <w:rFonts w:ascii="Times New Roman" w:hAnsi="Times New Roman" w:cs="Times New Roman"/>
          <w:sz w:val="24"/>
          <w:szCs w:val="24"/>
        </w:rPr>
        <w:t>”</w:t>
      </w:r>
      <w:r w:rsidR="00DD7F70">
        <w:rPr>
          <w:rFonts w:ascii="Times New Roman" w:hAnsi="Times New Roman" w:cs="Times New Roman"/>
          <w:sz w:val="24"/>
          <w:szCs w:val="24"/>
        </w:rPr>
        <w:t xml:space="preserve">, or </w:t>
      </w:r>
      <w:r w:rsidR="00736518">
        <w:rPr>
          <w:rFonts w:ascii="Times New Roman" w:hAnsi="Times New Roman" w:cs="Times New Roman"/>
          <w:sz w:val="24"/>
          <w:szCs w:val="24"/>
        </w:rPr>
        <w:t>“</w:t>
      </w:r>
      <w:r w:rsidR="00DD7F70">
        <w:rPr>
          <w:rFonts w:ascii="Times New Roman" w:hAnsi="Times New Roman" w:cs="Times New Roman"/>
          <w:sz w:val="24"/>
          <w:szCs w:val="24"/>
        </w:rPr>
        <w:t>very much</w:t>
      </w:r>
      <w:r w:rsidR="00736518">
        <w:rPr>
          <w:rFonts w:ascii="Times New Roman" w:hAnsi="Times New Roman" w:cs="Times New Roman"/>
          <w:sz w:val="24"/>
          <w:szCs w:val="24"/>
        </w:rPr>
        <w:t>”</w:t>
      </w:r>
      <w:r w:rsidR="00DD7F70">
        <w:rPr>
          <w:rFonts w:ascii="Times New Roman" w:hAnsi="Times New Roman" w:cs="Times New Roman"/>
          <w:sz w:val="24"/>
          <w:szCs w:val="24"/>
        </w:rPr>
        <w:t xml:space="preserve"> like the </w:t>
      </w:r>
      <w:r w:rsidR="00354C9D">
        <w:rPr>
          <w:rFonts w:ascii="Times New Roman" w:hAnsi="Times New Roman" w:cs="Times New Roman"/>
          <w:sz w:val="24"/>
          <w:szCs w:val="24"/>
        </w:rPr>
        <w:t>virtues measured</w:t>
      </w:r>
      <w:r w:rsidR="00DD7F70">
        <w:rPr>
          <w:rFonts w:ascii="Times New Roman" w:hAnsi="Times New Roman" w:cs="Times New Roman"/>
          <w:sz w:val="24"/>
          <w:szCs w:val="24"/>
        </w:rPr>
        <w:t xml:space="preserve"> in the CCQ. </w:t>
      </w:r>
      <w:r w:rsidR="0048451C">
        <w:rPr>
          <w:rFonts w:ascii="Times New Roman" w:hAnsi="Times New Roman" w:cs="Times New Roman"/>
          <w:sz w:val="24"/>
          <w:szCs w:val="24"/>
        </w:rPr>
        <w:t xml:space="preserve">Given </w:t>
      </w:r>
      <w:r w:rsidR="0048451C">
        <w:rPr>
          <w:rFonts w:ascii="Times New Roman" w:hAnsi="Times New Roman" w:cs="Times New Roman"/>
          <w:sz w:val="24"/>
          <w:szCs w:val="24"/>
        </w:rPr>
        <w:lastRenderedPageBreak/>
        <w:t xml:space="preserve">this tendency toward positive evaluation, CCQ scores exhibit a high negative skew. </w:t>
      </w:r>
      <w:r w:rsidR="00850130">
        <w:rPr>
          <w:rFonts w:ascii="Times New Roman" w:hAnsi="Times New Roman" w:cs="Times New Roman"/>
          <w:sz w:val="24"/>
          <w:szCs w:val="24"/>
        </w:rPr>
        <w:t xml:space="preserve">While some authors suggest possible transformations to reduce distribution skewness (Tabachnick &amp; Fidell, 2019), we decide that the meaning of the transformed scores would be more difficult to interpret.  So we proceeded in the analyses with the actual scores.  </w:t>
      </w:r>
      <w:r w:rsidR="0048451C">
        <w:rPr>
          <w:rFonts w:ascii="Times New Roman" w:hAnsi="Times New Roman" w:cs="Times New Roman"/>
          <w:sz w:val="24"/>
          <w:szCs w:val="24"/>
        </w:rPr>
        <w:t>Table 1 gives descriptive statistics for the subscales of the CCQ.</w:t>
      </w:r>
      <w:r w:rsidR="00850130">
        <w:rPr>
          <w:rFonts w:ascii="Times New Roman" w:hAnsi="Times New Roman" w:cs="Times New Roman"/>
          <w:sz w:val="24"/>
          <w:szCs w:val="24"/>
        </w:rPr>
        <w:t xml:space="preserve"> </w:t>
      </w:r>
    </w:p>
    <w:p w14:paraId="38FC2043" w14:textId="77777777" w:rsidR="00736518" w:rsidRDefault="00251D5F" w:rsidP="0048451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Confirmatory factor analysis revealed good or fair fit for the twelve</w:t>
      </w:r>
      <w:r w:rsidR="0048451C">
        <w:rPr>
          <w:rFonts w:ascii="Times New Roman" w:hAnsi="Times New Roman" w:cs="Times New Roman"/>
          <w:sz w:val="24"/>
          <w:szCs w:val="24"/>
        </w:rPr>
        <w:t>-</w:t>
      </w:r>
      <w:r>
        <w:rPr>
          <w:rFonts w:ascii="Times New Roman" w:hAnsi="Times New Roman" w:cs="Times New Roman"/>
          <w:sz w:val="24"/>
          <w:szCs w:val="24"/>
        </w:rPr>
        <w:t xml:space="preserve">factor model, with a </w:t>
      </w:r>
      <w:r w:rsidR="00E74003">
        <w:rPr>
          <w:rFonts w:ascii="Times New Roman" w:hAnsi="Times New Roman" w:cs="Times New Roman"/>
          <w:sz w:val="24"/>
          <w:szCs w:val="24"/>
        </w:rPr>
        <w:t>non-significant X</w:t>
      </w:r>
      <w:r w:rsidR="00E74003">
        <w:rPr>
          <w:rFonts w:ascii="Times New Roman" w:hAnsi="Times New Roman" w:cs="Times New Roman"/>
          <w:sz w:val="24"/>
          <w:szCs w:val="24"/>
          <w:vertAlign w:val="superscript"/>
        </w:rPr>
        <w:t>2</w:t>
      </w:r>
      <w:r w:rsidR="00E74003">
        <w:rPr>
          <w:rFonts w:ascii="Times New Roman" w:hAnsi="Times New Roman" w:cs="Times New Roman"/>
          <w:sz w:val="24"/>
          <w:szCs w:val="24"/>
        </w:rPr>
        <w:t xml:space="preserve"> statistic, .055 RMSEA, .036 SRMR, and .91 CFI. </w:t>
      </w:r>
      <w:r w:rsidR="00E97DF1">
        <w:rPr>
          <w:rFonts w:ascii="Times New Roman" w:hAnsi="Times New Roman" w:cs="Times New Roman"/>
          <w:sz w:val="24"/>
          <w:szCs w:val="24"/>
        </w:rPr>
        <w:t xml:space="preserve">There are, however, two cautionary notes to report about the twelve-factor model, despite these supportive statistics. First, </w:t>
      </w:r>
    </w:p>
    <w:p w14:paraId="3B4221AB" w14:textId="28ABD2C8" w:rsidR="00E97DF1" w:rsidRDefault="00E97DF1" w:rsidP="00736518">
      <w:pPr>
        <w:spacing w:after="0" w:line="480" w:lineRule="auto"/>
        <w:rPr>
          <w:rFonts w:ascii="Times New Roman" w:hAnsi="Times New Roman" w:cs="Times New Roman"/>
          <w:sz w:val="24"/>
          <w:szCs w:val="24"/>
        </w:rPr>
      </w:pPr>
      <w:r>
        <w:rPr>
          <w:rFonts w:ascii="Times New Roman" w:hAnsi="Times New Roman" w:cs="Times New Roman"/>
          <w:sz w:val="24"/>
          <w:szCs w:val="24"/>
        </w:rPr>
        <w:t>the twelve subscales were all highly intercor</w:t>
      </w:r>
      <w:r w:rsidR="002B6AD5">
        <w:rPr>
          <w:rFonts w:ascii="Times New Roman" w:hAnsi="Times New Roman" w:cs="Times New Roman"/>
          <w:sz w:val="24"/>
          <w:szCs w:val="24"/>
        </w:rPr>
        <w:t xml:space="preserve">related, with a range between </w:t>
      </w:r>
      <w:r w:rsidR="00E74003">
        <w:rPr>
          <w:rFonts w:ascii="Times New Roman" w:hAnsi="Times New Roman" w:cs="Times New Roman"/>
          <w:sz w:val="24"/>
          <w:szCs w:val="24"/>
        </w:rPr>
        <w:t>.68 and .88</w:t>
      </w:r>
      <w:r>
        <w:rPr>
          <w:rFonts w:ascii="Times New Roman" w:hAnsi="Times New Roman" w:cs="Times New Roman"/>
          <w:sz w:val="24"/>
          <w:szCs w:val="24"/>
        </w:rPr>
        <w:t xml:space="preserve">. These high correlations between subscales reduce the likelihood that the subscales will uniquely explain variance in variables of interest, even if they are distinguishable in other ways. </w:t>
      </w:r>
      <w:r w:rsidR="00B571BA">
        <w:rPr>
          <w:rFonts w:ascii="Times New Roman" w:hAnsi="Times New Roman" w:cs="Times New Roman"/>
          <w:sz w:val="24"/>
          <w:szCs w:val="24"/>
        </w:rPr>
        <w:t>This finding is not necessarily surprising, as this level of multicollinearity between multiple virtues has been found in previous research on organizational virtuousness (Cameron</w:t>
      </w:r>
      <w:r w:rsidR="00D24FEF">
        <w:rPr>
          <w:rFonts w:ascii="Times New Roman" w:hAnsi="Times New Roman" w:cs="Times New Roman"/>
          <w:sz w:val="24"/>
          <w:szCs w:val="24"/>
        </w:rPr>
        <w:t>, Mora, Leutscher &amp; Calarco</w:t>
      </w:r>
      <w:r w:rsidR="00320208">
        <w:rPr>
          <w:rFonts w:ascii="Times New Roman" w:hAnsi="Times New Roman" w:cs="Times New Roman"/>
          <w:sz w:val="24"/>
          <w:szCs w:val="24"/>
        </w:rPr>
        <w:t>,</w:t>
      </w:r>
      <w:r w:rsidR="00B571BA">
        <w:rPr>
          <w:rFonts w:ascii="Times New Roman" w:hAnsi="Times New Roman" w:cs="Times New Roman"/>
          <w:sz w:val="24"/>
          <w:szCs w:val="24"/>
        </w:rPr>
        <w:t xml:space="preserve"> 2011), where correlations between virtue subscales ranged from .57 to .93.</w:t>
      </w:r>
    </w:p>
    <w:p w14:paraId="73126A12" w14:textId="1EE443D4" w:rsidR="00251D5F" w:rsidRDefault="00E97DF1" w:rsidP="00B97B5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Second, exploratory factor analysis did not support a twelve-factor solution. Rather, a scree plot sugg</w:t>
      </w:r>
      <w:r w:rsidR="002B6AD5">
        <w:rPr>
          <w:rFonts w:ascii="Times New Roman" w:hAnsi="Times New Roman" w:cs="Times New Roman"/>
          <w:sz w:val="24"/>
          <w:szCs w:val="24"/>
        </w:rPr>
        <w:t>ested three</w:t>
      </w:r>
      <w:r>
        <w:rPr>
          <w:rFonts w:ascii="Times New Roman" w:hAnsi="Times New Roman" w:cs="Times New Roman"/>
          <w:sz w:val="24"/>
          <w:szCs w:val="24"/>
        </w:rPr>
        <w:t xml:space="preserve"> factors. </w:t>
      </w:r>
      <w:r w:rsidR="00D23C5B">
        <w:rPr>
          <w:rFonts w:ascii="Times New Roman" w:hAnsi="Times New Roman" w:cs="Times New Roman"/>
          <w:sz w:val="24"/>
          <w:szCs w:val="24"/>
        </w:rPr>
        <w:t xml:space="preserve">The nature of these factors </w:t>
      </w:r>
      <w:r w:rsidR="0048451C">
        <w:rPr>
          <w:rFonts w:ascii="Times New Roman" w:hAnsi="Times New Roman" w:cs="Times New Roman"/>
          <w:sz w:val="24"/>
          <w:szCs w:val="24"/>
        </w:rPr>
        <w:t>is</w:t>
      </w:r>
      <w:r w:rsidR="00D23C5B">
        <w:rPr>
          <w:rFonts w:ascii="Times New Roman" w:hAnsi="Times New Roman" w:cs="Times New Roman"/>
          <w:sz w:val="24"/>
          <w:szCs w:val="24"/>
        </w:rPr>
        <w:t xml:space="preserve"> discussed further below. </w:t>
      </w:r>
      <w:r>
        <w:rPr>
          <w:rFonts w:ascii="Times New Roman" w:hAnsi="Times New Roman" w:cs="Times New Roman"/>
          <w:sz w:val="24"/>
          <w:szCs w:val="24"/>
        </w:rPr>
        <w:t xml:space="preserve">However, </w:t>
      </w:r>
      <w:r w:rsidR="00D23C5B">
        <w:rPr>
          <w:rFonts w:ascii="Times New Roman" w:hAnsi="Times New Roman" w:cs="Times New Roman"/>
          <w:sz w:val="24"/>
          <w:szCs w:val="24"/>
        </w:rPr>
        <w:t xml:space="preserve">it is worth noting here that </w:t>
      </w:r>
      <w:r>
        <w:rPr>
          <w:rFonts w:ascii="Times New Roman" w:hAnsi="Times New Roman" w:cs="Times New Roman"/>
          <w:sz w:val="24"/>
          <w:szCs w:val="24"/>
        </w:rPr>
        <w:t>when running a confirmato</w:t>
      </w:r>
      <w:r w:rsidR="002B6AD5">
        <w:rPr>
          <w:rFonts w:ascii="Times New Roman" w:hAnsi="Times New Roman" w:cs="Times New Roman"/>
          <w:sz w:val="24"/>
          <w:szCs w:val="24"/>
        </w:rPr>
        <w:t>ry factor analysis using this three</w:t>
      </w:r>
      <w:r w:rsidR="0048451C">
        <w:rPr>
          <w:rFonts w:ascii="Times New Roman" w:hAnsi="Times New Roman" w:cs="Times New Roman"/>
          <w:sz w:val="24"/>
          <w:szCs w:val="24"/>
        </w:rPr>
        <w:t>-</w:t>
      </w:r>
      <w:r>
        <w:rPr>
          <w:rFonts w:ascii="Times New Roman" w:hAnsi="Times New Roman" w:cs="Times New Roman"/>
          <w:sz w:val="24"/>
          <w:szCs w:val="24"/>
        </w:rPr>
        <w:t xml:space="preserve">factor solution, the indices of fit were not better than for the twelve-factor model. </w:t>
      </w:r>
    </w:p>
    <w:p w14:paraId="37326472" w14:textId="77777777" w:rsidR="0012453E" w:rsidRPr="00AB3649" w:rsidRDefault="00E97DF1" w:rsidP="00B97B5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different ways that researchers could </w:t>
      </w:r>
      <w:r w:rsidR="005D0679">
        <w:rPr>
          <w:rFonts w:ascii="Times New Roman" w:hAnsi="Times New Roman" w:cs="Times New Roman"/>
          <w:sz w:val="24"/>
          <w:szCs w:val="24"/>
        </w:rPr>
        <w:t>proceed on the basis of</w:t>
      </w:r>
      <w:r>
        <w:rPr>
          <w:rFonts w:ascii="Times New Roman" w:hAnsi="Times New Roman" w:cs="Times New Roman"/>
          <w:sz w:val="24"/>
          <w:szCs w:val="24"/>
        </w:rPr>
        <w:t xml:space="preserve"> these results. On the one hand, researchers might conclude that there is enough support for the twelve-factor </w:t>
      </w:r>
      <w:r w:rsidR="00936BF2">
        <w:rPr>
          <w:rFonts w:ascii="Times New Roman" w:hAnsi="Times New Roman" w:cs="Times New Roman"/>
          <w:sz w:val="24"/>
          <w:szCs w:val="24"/>
        </w:rPr>
        <w:t>model</w:t>
      </w:r>
      <w:r w:rsidRPr="00E97DF1">
        <w:rPr>
          <w:rFonts w:ascii="Times New Roman" w:hAnsi="Times New Roman" w:cs="Times New Roman"/>
          <w:sz w:val="24"/>
          <w:szCs w:val="24"/>
        </w:rPr>
        <w:t xml:space="preserve"> </w:t>
      </w:r>
      <w:r>
        <w:rPr>
          <w:rFonts w:ascii="Times New Roman" w:hAnsi="Times New Roman" w:cs="Times New Roman"/>
          <w:sz w:val="24"/>
          <w:szCs w:val="24"/>
        </w:rPr>
        <w:t>that it is worthwhile to further explore the full scale and</w:t>
      </w:r>
      <w:r w:rsidR="00B571BA">
        <w:rPr>
          <w:rFonts w:ascii="Times New Roman" w:hAnsi="Times New Roman" w:cs="Times New Roman"/>
          <w:sz w:val="24"/>
          <w:szCs w:val="24"/>
        </w:rPr>
        <w:t>/or</w:t>
      </w:r>
      <w:r>
        <w:rPr>
          <w:rFonts w:ascii="Times New Roman" w:hAnsi="Times New Roman" w:cs="Times New Roman"/>
          <w:sz w:val="24"/>
          <w:szCs w:val="24"/>
        </w:rPr>
        <w:t xml:space="preserve"> its subscales in research. </w:t>
      </w:r>
      <w:r w:rsidR="00936BF2" w:rsidRPr="00AB3649">
        <w:rPr>
          <w:rFonts w:ascii="Times New Roman" w:hAnsi="Times New Roman" w:cs="Times New Roman"/>
          <w:sz w:val="24"/>
          <w:szCs w:val="24"/>
        </w:rPr>
        <w:t xml:space="preserve">It </w:t>
      </w:r>
      <w:r w:rsidR="00B571BA" w:rsidRPr="00AB3649">
        <w:rPr>
          <w:rFonts w:ascii="Times New Roman" w:hAnsi="Times New Roman" w:cs="Times New Roman"/>
          <w:sz w:val="24"/>
          <w:szCs w:val="24"/>
        </w:rPr>
        <w:t>is worth highlighting</w:t>
      </w:r>
      <w:r w:rsidR="00936BF2" w:rsidRPr="00AB3649">
        <w:rPr>
          <w:rFonts w:ascii="Times New Roman" w:hAnsi="Times New Roman" w:cs="Times New Roman"/>
          <w:sz w:val="24"/>
          <w:szCs w:val="24"/>
        </w:rPr>
        <w:t xml:space="preserve"> here that churches</w:t>
      </w:r>
      <w:r w:rsidR="000774FC" w:rsidRPr="00AB3649">
        <w:rPr>
          <w:rFonts w:ascii="Times New Roman" w:hAnsi="Times New Roman" w:cs="Times New Roman"/>
          <w:sz w:val="24"/>
          <w:szCs w:val="24"/>
        </w:rPr>
        <w:t xml:space="preserve"> </w:t>
      </w:r>
      <w:r w:rsidR="00936BF2" w:rsidRPr="00AB3649">
        <w:rPr>
          <w:rFonts w:ascii="Times New Roman" w:hAnsi="Times New Roman" w:cs="Times New Roman"/>
          <w:sz w:val="24"/>
          <w:szCs w:val="24"/>
        </w:rPr>
        <w:t xml:space="preserve">themselves </w:t>
      </w:r>
      <w:r w:rsidR="000774FC" w:rsidRPr="00AB3649">
        <w:rPr>
          <w:rFonts w:ascii="Times New Roman" w:hAnsi="Times New Roman" w:cs="Times New Roman"/>
          <w:sz w:val="24"/>
          <w:szCs w:val="24"/>
        </w:rPr>
        <w:t>may take an interest in assessing their positions on all twelv</w:t>
      </w:r>
      <w:r w:rsidR="00936BF2" w:rsidRPr="00AB3649">
        <w:rPr>
          <w:rFonts w:ascii="Times New Roman" w:hAnsi="Times New Roman" w:cs="Times New Roman"/>
          <w:sz w:val="24"/>
          <w:szCs w:val="24"/>
        </w:rPr>
        <w:t>e of the subscales, even if these subscales</w:t>
      </w:r>
      <w:r w:rsidR="000774FC" w:rsidRPr="00AB3649">
        <w:rPr>
          <w:rFonts w:ascii="Times New Roman" w:hAnsi="Times New Roman" w:cs="Times New Roman"/>
          <w:sz w:val="24"/>
          <w:szCs w:val="24"/>
        </w:rPr>
        <w:t xml:space="preserve"> are not each individually related in </w:t>
      </w:r>
    </w:p>
    <w:tbl>
      <w:tblPr>
        <w:tblStyle w:val="TableGrid"/>
        <w:tblpPr w:leftFromText="180" w:rightFromText="180" w:vertAnchor="text" w:horzAnchor="margin" w:tblpY="51"/>
        <w:tblW w:w="0" w:type="auto"/>
        <w:tblLook w:val="04A0" w:firstRow="1" w:lastRow="0" w:firstColumn="1" w:lastColumn="0" w:noHBand="0" w:noVBand="1"/>
      </w:tblPr>
      <w:tblGrid>
        <w:gridCol w:w="3119"/>
        <w:gridCol w:w="1780"/>
        <w:gridCol w:w="1947"/>
        <w:gridCol w:w="1295"/>
        <w:gridCol w:w="1219"/>
      </w:tblGrid>
      <w:tr w:rsidR="0012453E" w14:paraId="35E7F3ED" w14:textId="77777777" w:rsidTr="007D6352">
        <w:tc>
          <w:tcPr>
            <w:tcW w:w="8141" w:type="dxa"/>
            <w:gridSpan w:val="4"/>
            <w:tcBorders>
              <w:top w:val="nil"/>
              <w:left w:val="nil"/>
              <w:bottom w:val="nil"/>
              <w:right w:val="nil"/>
            </w:tcBorders>
            <w:vAlign w:val="center"/>
          </w:tcPr>
          <w:p w14:paraId="234427D5" w14:textId="77777777" w:rsidR="0012453E" w:rsidRPr="004B661E" w:rsidRDefault="0012453E" w:rsidP="007D6352">
            <w:pPr>
              <w:spacing w:line="480" w:lineRule="auto"/>
              <w:rPr>
                <w:rFonts w:ascii="Times New Roman" w:hAnsi="Times New Roman" w:cs="Times New Roman"/>
                <w:b/>
                <w:bCs/>
                <w:sz w:val="24"/>
                <w:szCs w:val="24"/>
              </w:rPr>
            </w:pPr>
            <w:r w:rsidRPr="004B661E">
              <w:rPr>
                <w:rFonts w:ascii="Times New Roman" w:hAnsi="Times New Roman" w:cs="Times New Roman"/>
                <w:b/>
                <w:bCs/>
                <w:sz w:val="24"/>
                <w:szCs w:val="24"/>
              </w:rPr>
              <w:lastRenderedPageBreak/>
              <w:t>Table 1</w:t>
            </w:r>
          </w:p>
        </w:tc>
        <w:tc>
          <w:tcPr>
            <w:tcW w:w="1219" w:type="dxa"/>
            <w:tcBorders>
              <w:top w:val="nil"/>
              <w:left w:val="nil"/>
              <w:bottom w:val="nil"/>
              <w:right w:val="nil"/>
            </w:tcBorders>
            <w:vAlign w:val="center"/>
          </w:tcPr>
          <w:p w14:paraId="08B8D59F" w14:textId="77777777" w:rsidR="0012453E" w:rsidRPr="004B661E" w:rsidRDefault="0012453E" w:rsidP="007D6352">
            <w:pPr>
              <w:spacing w:line="480" w:lineRule="auto"/>
              <w:rPr>
                <w:rFonts w:ascii="Times New Roman" w:hAnsi="Times New Roman" w:cs="Times New Roman"/>
                <w:b/>
                <w:bCs/>
                <w:sz w:val="24"/>
                <w:szCs w:val="24"/>
              </w:rPr>
            </w:pPr>
          </w:p>
        </w:tc>
      </w:tr>
      <w:tr w:rsidR="0012453E" w14:paraId="59EC4C6C" w14:textId="77777777" w:rsidTr="007D6352">
        <w:tc>
          <w:tcPr>
            <w:tcW w:w="8141" w:type="dxa"/>
            <w:gridSpan w:val="4"/>
            <w:tcBorders>
              <w:top w:val="nil"/>
              <w:left w:val="nil"/>
              <w:bottom w:val="single" w:sz="4" w:space="0" w:color="auto"/>
              <w:right w:val="nil"/>
            </w:tcBorders>
            <w:vAlign w:val="center"/>
          </w:tcPr>
          <w:p w14:paraId="1E85A9A9" w14:textId="77777777" w:rsidR="0012453E" w:rsidRPr="004B661E" w:rsidRDefault="0012453E" w:rsidP="007D6352">
            <w:pPr>
              <w:spacing w:line="480" w:lineRule="auto"/>
              <w:rPr>
                <w:rFonts w:ascii="Times New Roman" w:hAnsi="Times New Roman" w:cs="Times New Roman"/>
                <w:i/>
                <w:iCs/>
                <w:sz w:val="24"/>
                <w:szCs w:val="24"/>
              </w:rPr>
            </w:pPr>
            <w:r w:rsidRPr="004B661E">
              <w:rPr>
                <w:rFonts w:ascii="Times New Roman" w:hAnsi="Times New Roman" w:cs="Times New Roman"/>
                <w:i/>
                <w:iCs/>
                <w:sz w:val="24"/>
                <w:szCs w:val="24"/>
              </w:rPr>
              <w:t>Descriptive Statistics for the Congregational Character Questionnaire</w:t>
            </w:r>
          </w:p>
        </w:tc>
        <w:tc>
          <w:tcPr>
            <w:tcW w:w="1219" w:type="dxa"/>
            <w:tcBorders>
              <w:top w:val="nil"/>
              <w:left w:val="nil"/>
              <w:bottom w:val="single" w:sz="4" w:space="0" w:color="auto"/>
              <w:right w:val="nil"/>
            </w:tcBorders>
            <w:vAlign w:val="center"/>
          </w:tcPr>
          <w:p w14:paraId="08CA74B7" w14:textId="77777777" w:rsidR="0012453E" w:rsidRPr="004B661E" w:rsidRDefault="0012453E" w:rsidP="007D6352">
            <w:pPr>
              <w:spacing w:line="480" w:lineRule="auto"/>
              <w:rPr>
                <w:rFonts w:ascii="Times New Roman" w:hAnsi="Times New Roman" w:cs="Times New Roman"/>
                <w:i/>
                <w:iCs/>
                <w:sz w:val="24"/>
                <w:szCs w:val="24"/>
              </w:rPr>
            </w:pPr>
          </w:p>
        </w:tc>
      </w:tr>
      <w:tr w:rsidR="0012453E" w14:paraId="498E8CB3" w14:textId="77777777" w:rsidTr="007D6352">
        <w:trPr>
          <w:trHeight w:val="305"/>
        </w:trPr>
        <w:tc>
          <w:tcPr>
            <w:tcW w:w="3119" w:type="dxa"/>
            <w:tcBorders>
              <w:left w:val="nil"/>
              <w:bottom w:val="single" w:sz="4" w:space="0" w:color="auto"/>
              <w:right w:val="nil"/>
            </w:tcBorders>
            <w:vAlign w:val="center"/>
          </w:tcPr>
          <w:p w14:paraId="593CB110" w14:textId="77777777" w:rsidR="0012453E" w:rsidRDefault="0012453E"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Congregational Virtue</w:t>
            </w:r>
          </w:p>
        </w:tc>
        <w:tc>
          <w:tcPr>
            <w:tcW w:w="1780" w:type="dxa"/>
            <w:tcBorders>
              <w:left w:val="nil"/>
              <w:bottom w:val="single" w:sz="4" w:space="0" w:color="auto"/>
              <w:right w:val="nil"/>
            </w:tcBorders>
            <w:vAlign w:val="bottom"/>
          </w:tcPr>
          <w:p w14:paraId="086186E3" w14:textId="77777777" w:rsidR="0012453E" w:rsidRDefault="0012453E"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Cronbach’s α</w:t>
            </w:r>
          </w:p>
        </w:tc>
        <w:tc>
          <w:tcPr>
            <w:tcW w:w="1947" w:type="dxa"/>
            <w:tcBorders>
              <w:left w:val="nil"/>
              <w:bottom w:val="single" w:sz="4" w:space="0" w:color="auto"/>
              <w:right w:val="nil"/>
            </w:tcBorders>
            <w:vAlign w:val="bottom"/>
          </w:tcPr>
          <w:p w14:paraId="20805E4D" w14:textId="77777777" w:rsidR="0012453E" w:rsidRPr="0066246C" w:rsidRDefault="0012453E" w:rsidP="007D6352">
            <w:pPr>
              <w:spacing w:line="480" w:lineRule="auto"/>
              <w:jc w:val="center"/>
              <w:rPr>
                <w:rFonts w:ascii="Times New Roman" w:hAnsi="Times New Roman" w:cs="Times New Roman"/>
                <w:sz w:val="24"/>
                <w:szCs w:val="24"/>
                <w:vertAlign w:val="superscript"/>
              </w:rPr>
            </w:pPr>
            <w:r>
              <w:rPr>
                <w:rFonts w:ascii="Times New Roman" w:hAnsi="Times New Roman" w:cs="Times New Roman"/>
                <w:sz w:val="24"/>
                <w:szCs w:val="24"/>
              </w:rPr>
              <w:t>Mean</w:t>
            </w:r>
            <w:r>
              <w:rPr>
                <w:rFonts w:ascii="Times New Roman" w:hAnsi="Times New Roman" w:cs="Times New Roman"/>
                <w:sz w:val="24"/>
                <w:szCs w:val="24"/>
                <w:vertAlign w:val="superscript"/>
              </w:rPr>
              <w:t>a</w:t>
            </w:r>
          </w:p>
        </w:tc>
        <w:tc>
          <w:tcPr>
            <w:tcW w:w="1295" w:type="dxa"/>
            <w:tcBorders>
              <w:left w:val="nil"/>
              <w:bottom w:val="single" w:sz="4" w:space="0" w:color="auto"/>
              <w:right w:val="nil"/>
            </w:tcBorders>
            <w:vAlign w:val="bottom"/>
          </w:tcPr>
          <w:p w14:paraId="77AE6D69" w14:textId="77777777" w:rsidR="0012453E" w:rsidRPr="0066246C" w:rsidRDefault="0012453E" w:rsidP="007D6352">
            <w:pPr>
              <w:spacing w:line="480" w:lineRule="auto"/>
              <w:jc w:val="center"/>
              <w:rPr>
                <w:rFonts w:ascii="Times New Roman" w:hAnsi="Times New Roman" w:cs="Times New Roman"/>
                <w:sz w:val="24"/>
                <w:szCs w:val="24"/>
                <w:vertAlign w:val="superscript"/>
              </w:rPr>
            </w:pPr>
            <w:r>
              <w:rPr>
                <w:rFonts w:ascii="Times New Roman" w:hAnsi="Times New Roman" w:cs="Times New Roman"/>
                <w:sz w:val="24"/>
                <w:szCs w:val="24"/>
              </w:rPr>
              <w:t>SD</w:t>
            </w:r>
          </w:p>
        </w:tc>
        <w:tc>
          <w:tcPr>
            <w:tcW w:w="1219" w:type="dxa"/>
            <w:tcBorders>
              <w:left w:val="nil"/>
              <w:bottom w:val="single" w:sz="4" w:space="0" w:color="auto"/>
              <w:right w:val="nil"/>
            </w:tcBorders>
            <w:vAlign w:val="bottom"/>
          </w:tcPr>
          <w:p w14:paraId="79A8533F" w14:textId="77777777" w:rsidR="0012453E" w:rsidRDefault="0012453E"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Skew</w:t>
            </w:r>
          </w:p>
        </w:tc>
      </w:tr>
      <w:tr w:rsidR="0012453E" w14:paraId="48F25E53" w14:textId="77777777" w:rsidTr="007D6352">
        <w:tc>
          <w:tcPr>
            <w:tcW w:w="3119" w:type="dxa"/>
            <w:tcBorders>
              <w:top w:val="single" w:sz="4" w:space="0" w:color="auto"/>
              <w:left w:val="nil"/>
              <w:bottom w:val="nil"/>
              <w:right w:val="nil"/>
            </w:tcBorders>
          </w:tcPr>
          <w:p w14:paraId="7CB88FC2" w14:textId="77777777" w:rsidR="0012453E" w:rsidRDefault="0012453E" w:rsidP="007D6352">
            <w:pPr>
              <w:spacing w:line="480" w:lineRule="auto"/>
              <w:rPr>
                <w:rFonts w:ascii="Times New Roman" w:hAnsi="Times New Roman" w:cs="Times New Roman"/>
                <w:sz w:val="24"/>
                <w:szCs w:val="24"/>
              </w:rPr>
            </w:pPr>
            <w:r>
              <w:rPr>
                <w:rFonts w:ascii="Times New Roman" w:hAnsi="Times New Roman" w:cs="Times New Roman"/>
                <w:sz w:val="24"/>
                <w:szCs w:val="24"/>
              </w:rPr>
              <w:t>Clinging to apostolic teaching</w:t>
            </w:r>
          </w:p>
        </w:tc>
        <w:tc>
          <w:tcPr>
            <w:tcW w:w="1780" w:type="dxa"/>
            <w:tcBorders>
              <w:top w:val="single" w:sz="4" w:space="0" w:color="auto"/>
              <w:left w:val="nil"/>
              <w:bottom w:val="nil"/>
              <w:right w:val="nil"/>
            </w:tcBorders>
          </w:tcPr>
          <w:p w14:paraId="4F6FF26C" w14:textId="77777777" w:rsidR="0012453E" w:rsidRDefault="0012453E"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.86</w:t>
            </w:r>
          </w:p>
        </w:tc>
        <w:tc>
          <w:tcPr>
            <w:tcW w:w="1947" w:type="dxa"/>
            <w:tcBorders>
              <w:top w:val="single" w:sz="4" w:space="0" w:color="auto"/>
              <w:left w:val="nil"/>
              <w:bottom w:val="nil"/>
              <w:right w:val="nil"/>
            </w:tcBorders>
          </w:tcPr>
          <w:p w14:paraId="14B3F746" w14:textId="77777777" w:rsidR="0012453E" w:rsidRDefault="0012453E"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2.39</w:t>
            </w:r>
          </w:p>
        </w:tc>
        <w:tc>
          <w:tcPr>
            <w:tcW w:w="1295" w:type="dxa"/>
            <w:tcBorders>
              <w:top w:val="single" w:sz="4" w:space="0" w:color="auto"/>
              <w:left w:val="nil"/>
              <w:bottom w:val="nil"/>
              <w:right w:val="nil"/>
            </w:tcBorders>
          </w:tcPr>
          <w:p w14:paraId="5721EA55" w14:textId="77777777" w:rsidR="0012453E" w:rsidRDefault="0012453E"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.87</w:t>
            </w:r>
          </w:p>
        </w:tc>
        <w:tc>
          <w:tcPr>
            <w:tcW w:w="1219" w:type="dxa"/>
            <w:tcBorders>
              <w:top w:val="single" w:sz="4" w:space="0" w:color="auto"/>
              <w:left w:val="nil"/>
              <w:bottom w:val="nil"/>
              <w:right w:val="nil"/>
            </w:tcBorders>
          </w:tcPr>
          <w:p w14:paraId="4B2797AB" w14:textId="77777777" w:rsidR="0012453E" w:rsidRDefault="0012453E"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-2.65</w:t>
            </w:r>
          </w:p>
        </w:tc>
      </w:tr>
      <w:tr w:rsidR="0012453E" w14:paraId="75750793" w14:textId="77777777" w:rsidTr="007D6352">
        <w:tc>
          <w:tcPr>
            <w:tcW w:w="3119" w:type="dxa"/>
            <w:tcBorders>
              <w:top w:val="nil"/>
              <w:left w:val="nil"/>
              <w:bottom w:val="nil"/>
              <w:right w:val="nil"/>
            </w:tcBorders>
          </w:tcPr>
          <w:p w14:paraId="151982E0" w14:textId="77777777" w:rsidR="0012453E" w:rsidRDefault="0012453E" w:rsidP="007D6352">
            <w:pPr>
              <w:spacing w:line="480" w:lineRule="auto"/>
              <w:rPr>
                <w:rFonts w:ascii="Times New Roman" w:hAnsi="Times New Roman" w:cs="Times New Roman"/>
                <w:sz w:val="24"/>
                <w:szCs w:val="24"/>
              </w:rPr>
            </w:pPr>
            <w:r>
              <w:rPr>
                <w:rFonts w:ascii="Times New Roman" w:hAnsi="Times New Roman" w:cs="Times New Roman"/>
                <w:sz w:val="24"/>
                <w:szCs w:val="24"/>
              </w:rPr>
              <w:t>Honoring teachers</w:t>
            </w:r>
          </w:p>
        </w:tc>
        <w:tc>
          <w:tcPr>
            <w:tcW w:w="1780" w:type="dxa"/>
            <w:tcBorders>
              <w:top w:val="nil"/>
              <w:left w:val="nil"/>
              <w:bottom w:val="nil"/>
              <w:right w:val="nil"/>
            </w:tcBorders>
          </w:tcPr>
          <w:p w14:paraId="0EBE945C" w14:textId="77777777" w:rsidR="0012453E" w:rsidRDefault="0012453E"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.86</w:t>
            </w:r>
          </w:p>
        </w:tc>
        <w:tc>
          <w:tcPr>
            <w:tcW w:w="1947" w:type="dxa"/>
            <w:tcBorders>
              <w:top w:val="nil"/>
              <w:left w:val="nil"/>
              <w:bottom w:val="nil"/>
              <w:right w:val="nil"/>
            </w:tcBorders>
          </w:tcPr>
          <w:p w14:paraId="404E3DC0" w14:textId="77777777" w:rsidR="0012453E" w:rsidRDefault="0012453E"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2.16</w:t>
            </w:r>
          </w:p>
        </w:tc>
        <w:tc>
          <w:tcPr>
            <w:tcW w:w="1295" w:type="dxa"/>
            <w:tcBorders>
              <w:top w:val="nil"/>
              <w:left w:val="nil"/>
              <w:bottom w:val="nil"/>
              <w:right w:val="nil"/>
            </w:tcBorders>
          </w:tcPr>
          <w:p w14:paraId="14A3CEA9" w14:textId="77777777" w:rsidR="0012453E" w:rsidRDefault="0012453E"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1219" w:type="dxa"/>
            <w:tcBorders>
              <w:top w:val="nil"/>
              <w:left w:val="nil"/>
              <w:bottom w:val="nil"/>
              <w:right w:val="nil"/>
            </w:tcBorders>
          </w:tcPr>
          <w:p w14:paraId="6B3BF00D" w14:textId="77777777" w:rsidR="0012453E" w:rsidRDefault="0012453E"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-1.76</w:t>
            </w:r>
          </w:p>
        </w:tc>
      </w:tr>
      <w:tr w:rsidR="0012453E" w14:paraId="492939FA" w14:textId="77777777" w:rsidTr="007D6352">
        <w:tc>
          <w:tcPr>
            <w:tcW w:w="3119" w:type="dxa"/>
            <w:tcBorders>
              <w:top w:val="nil"/>
              <w:left w:val="nil"/>
              <w:bottom w:val="nil"/>
              <w:right w:val="nil"/>
            </w:tcBorders>
          </w:tcPr>
          <w:p w14:paraId="25B07F20" w14:textId="77777777" w:rsidR="0012453E" w:rsidRDefault="0012453E" w:rsidP="007D6352">
            <w:pPr>
              <w:spacing w:line="480" w:lineRule="auto"/>
              <w:rPr>
                <w:rFonts w:ascii="Times New Roman" w:hAnsi="Times New Roman" w:cs="Times New Roman"/>
                <w:sz w:val="24"/>
                <w:szCs w:val="24"/>
              </w:rPr>
            </w:pPr>
            <w:r>
              <w:rPr>
                <w:rFonts w:ascii="Times New Roman" w:hAnsi="Times New Roman" w:cs="Times New Roman"/>
                <w:sz w:val="24"/>
                <w:szCs w:val="24"/>
              </w:rPr>
              <w:t>Prayerfulness</w:t>
            </w:r>
          </w:p>
        </w:tc>
        <w:tc>
          <w:tcPr>
            <w:tcW w:w="1780" w:type="dxa"/>
            <w:tcBorders>
              <w:top w:val="nil"/>
              <w:left w:val="nil"/>
              <w:bottom w:val="nil"/>
              <w:right w:val="nil"/>
            </w:tcBorders>
          </w:tcPr>
          <w:p w14:paraId="7F09B7AD" w14:textId="77777777" w:rsidR="0012453E" w:rsidRDefault="0012453E"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1947" w:type="dxa"/>
            <w:tcBorders>
              <w:top w:val="nil"/>
              <w:left w:val="nil"/>
              <w:bottom w:val="nil"/>
              <w:right w:val="nil"/>
            </w:tcBorders>
          </w:tcPr>
          <w:p w14:paraId="32D86BDF" w14:textId="77777777" w:rsidR="0012453E" w:rsidRDefault="0012453E"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2.43</w:t>
            </w:r>
          </w:p>
        </w:tc>
        <w:tc>
          <w:tcPr>
            <w:tcW w:w="1295" w:type="dxa"/>
            <w:tcBorders>
              <w:top w:val="nil"/>
              <w:left w:val="nil"/>
              <w:bottom w:val="nil"/>
              <w:right w:val="nil"/>
            </w:tcBorders>
          </w:tcPr>
          <w:p w14:paraId="33AF25F3" w14:textId="77777777" w:rsidR="0012453E" w:rsidRDefault="0012453E"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1219" w:type="dxa"/>
            <w:tcBorders>
              <w:top w:val="nil"/>
              <w:left w:val="nil"/>
              <w:bottom w:val="nil"/>
              <w:right w:val="nil"/>
            </w:tcBorders>
          </w:tcPr>
          <w:p w14:paraId="614FB03F" w14:textId="77777777" w:rsidR="0012453E" w:rsidRDefault="0012453E"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-2.79</w:t>
            </w:r>
          </w:p>
        </w:tc>
      </w:tr>
      <w:tr w:rsidR="0012453E" w14:paraId="3C6642BC" w14:textId="77777777" w:rsidTr="007D6352">
        <w:tc>
          <w:tcPr>
            <w:tcW w:w="3119" w:type="dxa"/>
            <w:tcBorders>
              <w:top w:val="nil"/>
              <w:left w:val="nil"/>
              <w:bottom w:val="nil"/>
              <w:right w:val="nil"/>
            </w:tcBorders>
          </w:tcPr>
          <w:p w14:paraId="4DA20489" w14:textId="77777777" w:rsidR="0012453E" w:rsidRDefault="0012453E" w:rsidP="007D6352">
            <w:pPr>
              <w:spacing w:line="480" w:lineRule="auto"/>
              <w:rPr>
                <w:rFonts w:ascii="Times New Roman" w:hAnsi="Times New Roman" w:cs="Times New Roman"/>
                <w:sz w:val="24"/>
                <w:szCs w:val="24"/>
              </w:rPr>
            </w:pPr>
            <w:r>
              <w:rPr>
                <w:rFonts w:ascii="Times New Roman" w:hAnsi="Times New Roman" w:cs="Times New Roman"/>
                <w:sz w:val="24"/>
                <w:szCs w:val="24"/>
              </w:rPr>
              <w:t>Hopefulness</w:t>
            </w:r>
          </w:p>
        </w:tc>
        <w:tc>
          <w:tcPr>
            <w:tcW w:w="1780" w:type="dxa"/>
            <w:tcBorders>
              <w:top w:val="nil"/>
              <w:left w:val="nil"/>
              <w:bottom w:val="nil"/>
              <w:right w:val="nil"/>
            </w:tcBorders>
          </w:tcPr>
          <w:p w14:paraId="5B94D801" w14:textId="77777777" w:rsidR="0012453E" w:rsidRDefault="0012453E"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47" w:type="dxa"/>
            <w:tcBorders>
              <w:top w:val="nil"/>
              <w:left w:val="nil"/>
              <w:bottom w:val="nil"/>
              <w:right w:val="nil"/>
            </w:tcBorders>
          </w:tcPr>
          <w:p w14:paraId="782F8F34" w14:textId="77777777" w:rsidR="0012453E" w:rsidRDefault="0012453E"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2.43</w:t>
            </w:r>
          </w:p>
        </w:tc>
        <w:tc>
          <w:tcPr>
            <w:tcW w:w="1295" w:type="dxa"/>
            <w:tcBorders>
              <w:top w:val="nil"/>
              <w:left w:val="nil"/>
              <w:bottom w:val="nil"/>
              <w:right w:val="nil"/>
            </w:tcBorders>
          </w:tcPr>
          <w:p w14:paraId="5395ACDC" w14:textId="77777777" w:rsidR="0012453E" w:rsidRDefault="0012453E"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1219" w:type="dxa"/>
            <w:tcBorders>
              <w:top w:val="nil"/>
              <w:left w:val="nil"/>
              <w:bottom w:val="nil"/>
              <w:right w:val="nil"/>
            </w:tcBorders>
          </w:tcPr>
          <w:p w14:paraId="30154E36" w14:textId="77777777" w:rsidR="0012453E" w:rsidRDefault="0012453E"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-2.61</w:t>
            </w:r>
          </w:p>
        </w:tc>
      </w:tr>
      <w:tr w:rsidR="0012453E" w14:paraId="3D8CC8F1" w14:textId="77777777" w:rsidTr="007D6352">
        <w:tc>
          <w:tcPr>
            <w:tcW w:w="3119" w:type="dxa"/>
            <w:tcBorders>
              <w:top w:val="nil"/>
              <w:left w:val="nil"/>
              <w:bottom w:val="nil"/>
              <w:right w:val="nil"/>
            </w:tcBorders>
          </w:tcPr>
          <w:p w14:paraId="3A1B0D53" w14:textId="77777777" w:rsidR="0012453E" w:rsidRDefault="0012453E" w:rsidP="007D6352">
            <w:pPr>
              <w:spacing w:line="480" w:lineRule="auto"/>
              <w:rPr>
                <w:rFonts w:ascii="Times New Roman" w:hAnsi="Times New Roman" w:cs="Times New Roman"/>
                <w:sz w:val="24"/>
                <w:szCs w:val="24"/>
              </w:rPr>
            </w:pPr>
            <w:r>
              <w:rPr>
                <w:rFonts w:ascii="Times New Roman" w:hAnsi="Times New Roman" w:cs="Times New Roman"/>
                <w:sz w:val="24"/>
                <w:szCs w:val="24"/>
              </w:rPr>
              <w:t>Discipleship</w:t>
            </w:r>
          </w:p>
        </w:tc>
        <w:tc>
          <w:tcPr>
            <w:tcW w:w="1780" w:type="dxa"/>
            <w:tcBorders>
              <w:top w:val="nil"/>
              <w:left w:val="nil"/>
              <w:bottom w:val="nil"/>
              <w:right w:val="nil"/>
            </w:tcBorders>
          </w:tcPr>
          <w:p w14:paraId="3ADAF9A0" w14:textId="77777777" w:rsidR="0012453E" w:rsidRDefault="0012453E"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1947" w:type="dxa"/>
            <w:tcBorders>
              <w:top w:val="nil"/>
              <w:left w:val="nil"/>
              <w:bottom w:val="nil"/>
              <w:right w:val="nil"/>
            </w:tcBorders>
          </w:tcPr>
          <w:p w14:paraId="7DA74C1C" w14:textId="77777777" w:rsidR="0012453E" w:rsidRDefault="0012453E"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2.34</w:t>
            </w:r>
          </w:p>
        </w:tc>
        <w:tc>
          <w:tcPr>
            <w:tcW w:w="1295" w:type="dxa"/>
            <w:tcBorders>
              <w:top w:val="nil"/>
              <w:left w:val="nil"/>
              <w:bottom w:val="nil"/>
              <w:right w:val="nil"/>
            </w:tcBorders>
          </w:tcPr>
          <w:p w14:paraId="161FB7F9" w14:textId="77777777" w:rsidR="0012453E" w:rsidRDefault="0012453E"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1219" w:type="dxa"/>
            <w:tcBorders>
              <w:top w:val="nil"/>
              <w:left w:val="nil"/>
              <w:bottom w:val="nil"/>
              <w:right w:val="nil"/>
            </w:tcBorders>
          </w:tcPr>
          <w:p w14:paraId="59E19137" w14:textId="77777777" w:rsidR="0012453E" w:rsidRDefault="0012453E"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-2.37</w:t>
            </w:r>
          </w:p>
        </w:tc>
      </w:tr>
      <w:tr w:rsidR="0012453E" w14:paraId="190C2940" w14:textId="77777777" w:rsidTr="007D6352">
        <w:tc>
          <w:tcPr>
            <w:tcW w:w="3119" w:type="dxa"/>
            <w:tcBorders>
              <w:top w:val="nil"/>
              <w:left w:val="nil"/>
              <w:bottom w:val="nil"/>
              <w:right w:val="nil"/>
            </w:tcBorders>
          </w:tcPr>
          <w:p w14:paraId="5D0596D9" w14:textId="77777777" w:rsidR="0012453E" w:rsidRDefault="0012453E" w:rsidP="007D6352">
            <w:pPr>
              <w:spacing w:line="480" w:lineRule="auto"/>
              <w:rPr>
                <w:rFonts w:ascii="Times New Roman" w:hAnsi="Times New Roman" w:cs="Times New Roman"/>
                <w:sz w:val="24"/>
                <w:szCs w:val="24"/>
              </w:rPr>
            </w:pPr>
            <w:r>
              <w:rPr>
                <w:rFonts w:ascii="Times New Roman" w:hAnsi="Times New Roman" w:cs="Times New Roman"/>
                <w:sz w:val="24"/>
                <w:szCs w:val="24"/>
              </w:rPr>
              <w:t>Emotional supportiveness</w:t>
            </w:r>
          </w:p>
        </w:tc>
        <w:tc>
          <w:tcPr>
            <w:tcW w:w="1780" w:type="dxa"/>
            <w:tcBorders>
              <w:top w:val="nil"/>
              <w:left w:val="nil"/>
              <w:bottom w:val="nil"/>
              <w:right w:val="nil"/>
            </w:tcBorders>
          </w:tcPr>
          <w:p w14:paraId="3A78DFBE" w14:textId="77777777" w:rsidR="0012453E" w:rsidRDefault="0012453E"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1947" w:type="dxa"/>
            <w:tcBorders>
              <w:top w:val="nil"/>
              <w:left w:val="nil"/>
              <w:bottom w:val="nil"/>
              <w:right w:val="nil"/>
            </w:tcBorders>
          </w:tcPr>
          <w:p w14:paraId="4A2C5EDB" w14:textId="77777777" w:rsidR="0012453E" w:rsidRDefault="0012453E"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2.23</w:t>
            </w:r>
          </w:p>
        </w:tc>
        <w:tc>
          <w:tcPr>
            <w:tcW w:w="1295" w:type="dxa"/>
            <w:tcBorders>
              <w:top w:val="nil"/>
              <w:left w:val="nil"/>
              <w:bottom w:val="nil"/>
              <w:right w:val="nil"/>
            </w:tcBorders>
          </w:tcPr>
          <w:p w14:paraId="233FC171" w14:textId="77777777" w:rsidR="0012453E" w:rsidRDefault="0012453E"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1219" w:type="dxa"/>
            <w:tcBorders>
              <w:top w:val="nil"/>
              <w:left w:val="nil"/>
              <w:bottom w:val="nil"/>
              <w:right w:val="nil"/>
            </w:tcBorders>
          </w:tcPr>
          <w:p w14:paraId="5FECC345" w14:textId="77777777" w:rsidR="0012453E" w:rsidRDefault="0012453E"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-2.06</w:t>
            </w:r>
          </w:p>
        </w:tc>
      </w:tr>
      <w:tr w:rsidR="0012453E" w14:paraId="08DA9244" w14:textId="77777777" w:rsidTr="007D6352">
        <w:tc>
          <w:tcPr>
            <w:tcW w:w="3119" w:type="dxa"/>
            <w:tcBorders>
              <w:top w:val="nil"/>
              <w:left w:val="nil"/>
              <w:bottom w:val="nil"/>
              <w:right w:val="nil"/>
            </w:tcBorders>
          </w:tcPr>
          <w:p w14:paraId="02974768" w14:textId="77777777" w:rsidR="0012453E" w:rsidRDefault="0012453E" w:rsidP="007D6352">
            <w:pPr>
              <w:spacing w:line="480" w:lineRule="auto"/>
              <w:rPr>
                <w:rFonts w:ascii="Times New Roman" w:hAnsi="Times New Roman" w:cs="Times New Roman"/>
                <w:sz w:val="24"/>
                <w:szCs w:val="24"/>
              </w:rPr>
            </w:pPr>
            <w:r>
              <w:rPr>
                <w:rFonts w:ascii="Times New Roman" w:hAnsi="Times New Roman" w:cs="Times New Roman"/>
                <w:sz w:val="24"/>
                <w:szCs w:val="24"/>
              </w:rPr>
              <w:t>Material Supportiveness</w:t>
            </w:r>
          </w:p>
        </w:tc>
        <w:tc>
          <w:tcPr>
            <w:tcW w:w="1780" w:type="dxa"/>
            <w:tcBorders>
              <w:top w:val="nil"/>
              <w:left w:val="nil"/>
              <w:bottom w:val="nil"/>
              <w:right w:val="nil"/>
            </w:tcBorders>
          </w:tcPr>
          <w:p w14:paraId="009B1B61" w14:textId="77777777" w:rsidR="0012453E" w:rsidRDefault="0012453E"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1947" w:type="dxa"/>
            <w:tcBorders>
              <w:top w:val="nil"/>
              <w:left w:val="nil"/>
              <w:bottom w:val="nil"/>
              <w:right w:val="nil"/>
            </w:tcBorders>
          </w:tcPr>
          <w:p w14:paraId="59760D5D" w14:textId="77777777" w:rsidR="0012453E" w:rsidRDefault="0012453E"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2.15</w:t>
            </w:r>
          </w:p>
        </w:tc>
        <w:tc>
          <w:tcPr>
            <w:tcW w:w="1295" w:type="dxa"/>
            <w:tcBorders>
              <w:top w:val="nil"/>
              <w:left w:val="nil"/>
              <w:bottom w:val="nil"/>
              <w:right w:val="nil"/>
            </w:tcBorders>
          </w:tcPr>
          <w:p w14:paraId="20EB914E" w14:textId="77777777" w:rsidR="0012453E" w:rsidRDefault="0012453E"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.96</w:t>
            </w:r>
          </w:p>
        </w:tc>
        <w:tc>
          <w:tcPr>
            <w:tcW w:w="1219" w:type="dxa"/>
            <w:tcBorders>
              <w:top w:val="nil"/>
              <w:left w:val="nil"/>
              <w:bottom w:val="nil"/>
              <w:right w:val="nil"/>
            </w:tcBorders>
          </w:tcPr>
          <w:p w14:paraId="083232FC" w14:textId="77777777" w:rsidR="0012453E" w:rsidRDefault="0012453E"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-1.97</w:t>
            </w:r>
          </w:p>
        </w:tc>
      </w:tr>
      <w:tr w:rsidR="0012453E" w14:paraId="6527C37A" w14:textId="77777777" w:rsidTr="007D6352">
        <w:tc>
          <w:tcPr>
            <w:tcW w:w="3119" w:type="dxa"/>
            <w:tcBorders>
              <w:top w:val="nil"/>
              <w:left w:val="nil"/>
              <w:bottom w:val="nil"/>
              <w:right w:val="nil"/>
            </w:tcBorders>
          </w:tcPr>
          <w:p w14:paraId="4429EE54" w14:textId="77777777" w:rsidR="0012453E" w:rsidRDefault="0012453E" w:rsidP="007D6352">
            <w:pPr>
              <w:spacing w:line="480" w:lineRule="auto"/>
              <w:rPr>
                <w:rFonts w:ascii="Times New Roman" w:hAnsi="Times New Roman" w:cs="Times New Roman"/>
                <w:sz w:val="24"/>
                <w:szCs w:val="24"/>
              </w:rPr>
            </w:pPr>
            <w:r>
              <w:rPr>
                <w:rFonts w:ascii="Times New Roman" w:hAnsi="Times New Roman" w:cs="Times New Roman"/>
                <w:sz w:val="24"/>
                <w:szCs w:val="24"/>
              </w:rPr>
              <w:t>Spiritual equality</w:t>
            </w:r>
          </w:p>
        </w:tc>
        <w:tc>
          <w:tcPr>
            <w:tcW w:w="1780" w:type="dxa"/>
            <w:tcBorders>
              <w:top w:val="nil"/>
              <w:left w:val="nil"/>
              <w:bottom w:val="nil"/>
              <w:right w:val="nil"/>
            </w:tcBorders>
          </w:tcPr>
          <w:p w14:paraId="17A8EC20" w14:textId="77777777" w:rsidR="0012453E" w:rsidRDefault="0012453E"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.87</w:t>
            </w:r>
          </w:p>
        </w:tc>
        <w:tc>
          <w:tcPr>
            <w:tcW w:w="1947" w:type="dxa"/>
            <w:tcBorders>
              <w:top w:val="nil"/>
              <w:left w:val="nil"/>
              <w:bottom w:val="nil"/>
              <w:right w:val="nil"/>
            </w:tcBorders>
          </w:tcPr>
          <w:p w14:paraId="467758C6" w14:textId="77777777" w:rsidR="0012453E" w:rsidRDefault="0012453E"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2.08</w:t>
            </w:r>
          </w:p>
        </w:tc>
        <w:tc>
          <w:tcPr>
            <w:tcW w:w="1295" w:type="dxa"/>
            <w:tcBorders>
              <w:top w:val="nil"/>
              <w:left w:val="nil"/>
              <w:bottom w:val="nil"/>
              <w:right w:val="nil"/>
            </w:tcBorders>
          </w:tcPr>
          <w:p w14:paraId="6B9572E7" w14:textId="77777777" w:rsidR="0012453E" w:rsidRDefault="0012453E"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.97</w:t>
            </w:r>
          </w:p>
        </w:tc>
        <w:tc>
          <w:tcPr>
            <w:tcW w:w="1219" w:type="dxa"/>
            <w:tcBorders>
              <w:top w:val="nil"/>
              <w:left w:val="nil"/>
              <w:bottom w:val="nil"/>
              <w:right w:val="nil"/>
            </w:tcBorders>
          </w:tcPr>
          <w:p w14:paraId="5F65F2FD" w14:textId="77777777" w:rsidR="0012453E" w:rsidRDefault="0012453E"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-1.82</w:t>
            </w:r>
          </w:p>
        </w:tc>
      </w:tr>
      <w:tr w:rsidR="0012453E" w14:paraId="7C20ACC9" w14:textId="77777777" w:rsidTr="007D6352">
        <w:tc>
          <w:tcPr>
            <w:tcW w:w="3119" w:type="dxa"/>
            <w:tcBorders>
              <w:top w:val="nil"/>
              <w:left w:val="nil"/>
              <w:bottom w:val="nil"/>
              <w:right w:val="nil"/>
            </w:tcBorders>
          </w:tcPr>
          <w:p w14:paraId="41830AEB" w14:textId="77777777" w:rsidR="0012453E" w:rsidRDefault="0012453E" w:rsidP="007D6352">
            <w:pPr>
              <w:spacing w:line="480" w:lineRule="auto"/>
              <w:rPr>
                <w:rFonts w:ascii="Times New Roman" w:hAnsi="Times New Roman" w:cs="Times New Roman"/>
                <w:sz w:val="24"/>
                <w:szCs w:val="24"/>
              </w:rPr>
            </w:pPr>
            <w:r>
              <w:rPr>
                <w:rFonts w:ascii="Times New Roman" w:hAnsi="Times New Roman" w:cs="Times New Roman"/>
                <w:sz w:val="24"/>
                <w:szCs w:val="24"/>
              </w:rPr>
              <w:t>Unity</w:t>
            </w:r>
          </w:p>
        </w:tc>
        <w:tc>
          <w:tcPr>
            <w:tcW w:w="1780" w:type="dxa"/>
            <w:tcBorders>
              <w:top w:val="nil"/>
              <w:left w:val="nil"/>
              <w:bottom w:val="nil"/>
              <w:right w:val="nil"/>
            </w:tcBorders>
          </w:tcPr>
          <w:p w14:paraId="5B46ACEA" w14:textId="77777777" w:rsidR="0012453E" w:rsidRDefault="0012453E"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1947" w:type="dxa"/>
            <w:tcBorders>
              <w:top w:val="nil"/>
              <w:left w:val="nil"/>
              <w:bottom w:val="nil"/>
              <w:right w:val="nil"/>
            </w:tcBorders>
          </w:tcPr>
          <w:p w14:paraId="41647B27" w14:textId="77777777" w:rsidR="0012453E" w:rsidRDefault="0012453E"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2.25</w:t>
            </w:r>
          </w:p>
        </w:tc>
        <w:tc>
          <w:tcPr>
            <w:tcW w:w="1295" w:type="dxa"/>
            <w:tcBorders>
              <w:top w:val="nil"/>
              <w:left w:val="nil"/>
              <w:bottom w:val="nil"/>
              <w:right w:val="nil"/>
            </w:tcBorders>
          </w:tcPr>
          <w:p w14:paraId="46D56175" w14:textId="77777777" w:rsidR="0012453E" w:rsidRDefault="0012453E"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.91</w:t>
            </w:r>
          </w:p>
        </w:tc>
        <w:tc>
          <w:tcPr>
            <w:tcW w:w="1219" w:type="dxa"/>
            <w:tcBorders>
              <w:top w:val="nil"/>
              <w:left w:val="nil"/>
              <w:bottom w:val="nil"/>
              <w:right w:val="nil"/>
            </w:tcBorders>
          </w:tcPr>
          <w:p w14:paraId="03089AA0" w14:textId="77777777" w:rsidR="0012453E" w:rsidRDefault="0012453E"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-2.19</w:t>
            </w:r>
          </w:p>
        </w:tc>
      </w:tr>
      <w:tr w:rsidR="0012453E" w14:paraId="0778F720" w14:textId="77777777" w:rsidTr="007D6352">
        <w:tc>
          <w:tcPr>
            <w:tcW w:w="3119" w:type="dxa"/>
            <w:tcBorders>
              <w:top w:val="nil"/>
              <w:left w:val="nil"/>
              <w:bottom w:val="nil"/>
              <w:right w:val="nil"/>
            </w:tcBorders>
          </w:tcPr>
          <w:p w14:paraId="0C9191DD" w14:textId="77777777" w:rsidR="0012453E" w:rsidRDefault="0012453E" w:rsidP="007D6352">
            <w:pPr>
              <w:spacing w:line="480" w:lineRule="auto"/>
              <w:rPr>
                <w:rFonts w:ascii="Times New Roman" w:hAnsi="Times New Roman" w:cs="Times New Roman"/>
                <w:sz w:val="24"/>
                <w:szCs w:val="24"/>
              </w:rPr>
            </w:pPr>
            <w:r>
              <w:rPr>
                <w:rFonts w:ascii="Times New Roman" w:hAnsi="Times New Roman" w:cs="Times New Roman"/>
                <w:sz w:val="24"/>
                <w:szCs w:val="24"/>
              </w:rPr>
              <w:t>Submission</w:t>
            </w:r>
          </w:p>
        </w:tc>
        <w:tc>
          <w:tcPr>
            <w:tcW w:w="1780" w:type="dxa"/>
            <w:tcBorders>
              <w:top w:val="nil"/>
              <w:left w:val="nil"/>
              <w:bottom w:val="nil"/>
              <w:right w:val="nil"/>
            </w:tcBorders>
          </w:tcPr>
          <w:p w14:paraId="4795729F" w14:textId="77777777" w:rsidR="0012453E" w:rsidRDefault="0012453E"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1947" w:type="dxa"/>
            <w:tcBorders>
              <w:top w:val="nil"/>
              <w:left w:val="nil"/>
              <w:bottom w:val="nil"/>
              <w:right w:val="nil"/>
            </w:tcBorders>
          </w:tcPr>
          <w:p w14:paraId="4B5B2576" w14:textId="77777777" w:rsidR="0012453E" w:rsidRDefault="0012453E"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2.09</w:t>
            </w:r>
          </w:p>
        </w:tc>
        <w:tc>
          <w:tcPr>
            <w:tcW w:w="1295" w:type="dxa"/>
            <w:tcBorders>
              <w:top w:val="nil"/>
              <w:left w:val="nil"/>
              <w:bottom w:val="nil"/>
              <w:right w:val="nil"/>
            </w:tcBorders>
          </w:tcPr>
          <w:p w14:paraId="02B908B2" w14:textId="77777777" w:rsidR="0012453E" w:rsidRDefault="0012453E"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.96</w:t>
            </w:r>
          </w:p>
        </w:tc>
        <w:tc>
          <w:tcPr>
            <w:tcW w:w="1219" w:type="dxa"/>
            <w:tcBorders>
              <w:top w:val="nil"/>
              <w:left w:val="nil"/>
              <w:bottom w:val="nil"/>
              <w:right w:val="nil"/>
            </w:tcBorders>
          </w:tcPr>
          <w:p w14:paraId="0F8F4C90" w14:textId="77777777" w:rsidR="0012453E" w:rsidRDefault="0012453E"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-1.51</w:t>
            </w:r>
          </w:p>
        </w:tc>
      </w:tr>
      <w:tr w:rsidR="0012453E" w14:paraId="4F3E7390" w14:textId="77777777" w:rsidTr="007D6352">
        <w:tc>
          <w:tcPr>
            <w:tcW w:w="3119" w:type="dxa"/>
            <w:tcBorders>
              <w:top w:val="nil"/>
              <w:left w:val="nil"/>
              <w:bottom w:val="nil"/>
              <w:right w:val="nil"/>
            </w:tcBorders>
          </w:tcPr>
          <w:p w14:paraId="46AD43B1" w14:textId="77777777" w:rsidR="0012453E" w:rsidRDefault="0012453E" w:rsidP="007D6352">
            <w:pPr>
              <w:spacing w:line="480" w:lineRule="auto"/>
              <w:rPr>
                <w:rFonts w:ascii="Times New Roman" w:hAnsi="Times New Roman" w:cs="Times New Roman"/>
                <w:sz w:val="24"/>
                <w:szCs w:val="24"/>
              </w:rPr>
            </w:pPr>
            <w:r>
              <w:rPr>
                <w:rFonts w:ascii="Times New Roman" w:hAnsi="Times New Roman" w:cs="Times New Roman"/>
                <w:sz w:val="24"/>
                <w:szCs w:val="24"/>
              </w:rPr>
              <w:t>Peace with the world</w:t>
            </w:r>
          </w:p>
        </w:tc>
        <w:tc>
          <w:tcPr>
            <w:tcW w:w="1780" w:type="dxa"/>
            <w:tcBorders>
              <w:top w:val="nil"/>
              <w:left w:val="nil"/>
              <w:bottom w:val="nil"/>
              <w:right w:val="nil"/>
            </w:tcBorders>
          </w:tcPr>
          <w:p w14:paraId="000AB891" w14:textId="77777777" w:rsidR="0012453E" w:rsidRDefault="0012453E"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1947" w:type="dxa"/>
            <w:tcBorders>
              <w:top w:val="nil"/>
              <w:left w:val="nil"/>
              <w:bottom w:val="nil"/>
              <w:right w:val="nil"/>
            </w:tcBorders>
          </w:tcPr>
          <w:p w14:paraId="36574F4B" w14:textId="77777777" w:rsidR="0012453E" w:rsidRDefault="0012453E"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2.11</w:t>
            </w:r>
          </w:p>
        </w:tc>
        <w:tc>
          <w:tcPr>
            <w:tcW w:w="1295" w:type="dxa"/>
            <w:tcBorders>
              <w:top w:val="nil"/>
              <w:left w:val="nil"/>
              <w:bottom w:val="nil"/>
              <w:right w:val="nil"/>
            </w:tcBorders>
          </w:tcPr>
          <w:p w14:paraId="4E89C810" w14:textId="77777777" w:rsidR="0012453E" w:rsidRDefault="0012453E"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1219" w:type="dxa"/>
            <w:tcBorders>
              <w:top w:val="nil"/>
              <w:left w:val="nil"/>
              <w:bottom w:val="nil"/>
              <w:right w:val="nil"/>
            </w:tcBorders>
          </w:tcPr>
          <w:p w14:paraId="16CCF0CC" w14:textId="77777777" w:rsidR="0012453E" w:rsidRDefault="0012453E"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-1.85</w:t>
            </w:r>
          </w:p>
        </w:tc>
      </w:tr>
      <w:tr w:rsidR="0012453E" w14:paraId="4C341FB9" w14:textId="77777777" w:rsidTr="007D6352">
        <w:tc>
          <w:tcPr>
            <w:tcW w:w="3119" w:type="dxa"/>
            <w:tcBorders>
              <w:top w:val="nil"/>
              <w:left w:val="nil"/>
              <w:bottom w:val="single" w:sz="4" w:space="0" w:color="auto"/>
              <w:right w:val="nil"/>
            </w:tcBorders>
          </w:tcPr>
          <w:p w14:paraId="29E430A8" w14:textId="77777777" w:rsidR="0012453E" w:rsidRDefault="0012453E" w:rsidP="007D6352">
            <w:pPr>
              <w:spacing w:line="480" w:lineRule="auto"/>
              <w:rPr>
                <w:rFonts w:ascii="Times New Roman" w:hAnsi="Times New Roman" w:cs="Times New Roman"/>
                <w:sz w:val="24"/>
                <w:szCs w:val="24"/>
              </w:rPr>
            </w:pPr>
            <w:r>
              <w:rPr>
                <w:rFonts w:ascii="Times New Roman" w:hAnsi="Times New Roman" w:cs="Times New Roman"/>
                <w:sz w:val="24"/>
                <w:szCs w:val="24"/>
              </w:rPr>
              <w:t>Spreading the faith</w:t>
            </w:r>
          </w:p>
        </w:tc>
        <w:tc>
          <w:tcPr>
            <w:tcW w:w="1780" w:type="dxa"/>
            <w:tcBorders>
              <w:top w:val="nil"/>
              <w:left w:val="nil"/>
              <w:bottom w:val="single" w:sz="4" w:space="0" w:color="auto"/>
              <w:right w:val="nil"/>
            </w:tcBorders>
          </w:tcPr>
          <w:p w14:paraId="322B729A" w14:textId="77777777" w:rsidR="0012453E" w:rsidRDefault="0012453E"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.86</w:t>
            </w:r>
          </w:p>
        </w:tc>
        <w:tc>
          <w:tcPr>
            <w:tcW w:w="1947" w:type="dxa"/>
            <w:tcBorders>
              <w:top w:val="nil"/>
              <w:left w:val="nil"/>
              <w:bottom w:val="single" w:sz="4" w:space="0" w:color="auto"/>
              <w:right w:val="nil"/>
            </w:tcBorders>
          </w:tcPr>
          <w:p w14:paraId="47D8420E" w14:textId="77777777" w:rsidR="0012453E" w:rsidRDefault="0012453E"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2.30</w:t>
            </w:r>
          </w:p>
        </w:tc>
        <w:tc>
          <w:tcPr>
            <w:tcW w:w="1295" w:type="dxa"/>
            <w:tcBorders>
              <w:top w:val="nil"/>
              <w:left w:val="nil"/>
              <w:bottom w:val="single" w:sz="4" w:space="0" w:color="auto"/>
              <w:right w:val="nil"/>
            </w:tcBorders>
          </w:tcPr>
          <w:p w14:paraId="4E6AF132" w14:textId="77777777" w:rsidR="0012453E" w:rsidRDefault="0012453E"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.91</w:t>
            </w:r>
          </w:p>
        </w:tc>
        <w:tc>
          <w:tcPr>
            <w:tcW w:w="1219" w:type="dxa"/>
            <w:tcBorders>
              <w:top w:val="nil"/>
              <w:left w:val="nil"/>
              <w:bottom w:val="single" w:sz="4" w:space="0" w:color="auto"/>
              <w:right w:val="nil"/>
            </w:tcBorders>
          </w:tcPr>
          <w:p w14:paraId="77B3EA65" w14:textId="77777777" w:rsidR="0012453E" w:rsidRDefault="0012453E"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-2.26</w:t>
            </w:r>
          </w:p>
        </w:tc>
      </w:tr>
      <w:tr w:rsidR="0012453E" w14:paraId="2DBF11DD" w14:textId="77777777" w:rsidTr="007D6352">
        <w:tc>
          <w:tcPr>
            <w:tcW w:w="9360" w:type="dxa"/>
            <w:gridSpan w:val="5"/>
            <w:tcBorders>
              <w:top w:val="single" w:sz="4" w:space="0" w:color="auto"/>
              <w:left w:val="nil"/>
              <w:bottom w:val="nil"/>
              <w:right w:val="nil"/>
            </w:tcBorders>
          </w:tcPr>
          <w:p w14:paraId="06B1DFF1" w14:textId="77777777" w:rsidR="0012453E" w:rsidRDefault="0012453E" w:rsidP="007D6352">
            <w:pPr>
              <w:spacing w:line="480" w:lineRule="auto"/>
              <w:rPr>
                <w:rFonts w:ascii="Times New Roman" w:hAnsi="Times New Roman" w:cs="Times New Roman"/>
                <w:sz w:val="24"/>
                <w:szCs w:val="24"/>
              </w:rPr>
            </w:pPr>
            <w:r>
              <w:rPr>
                <w:rFonts w:ascii="Times New Roman" w:hAnsi="Times New Roman" w:cs="Times New Roman"/>
                <w:i/>
                <w:iCs/>
                <w:sz w:val="24"/>
                <w:szCs w:val="24"/>
              </w:rPr>
              <w:t xml:space="preserve">Note: </w:t>
            </w:r>
            <w:r>
              <w:rPr>
                <w:rFonts w:ascii="Times New Roman" w:hAnsi="Times New Roman" w:cs="Times New Roman"/>
                <w:sz w:val="24"/>
                <w:szCs w:val="24"/>
              </w:rPr>
              <w:t>N = 530.</w:t>
            </w:r>
          </w:p>
          <w:p w14:paraId="70E8CAF5" w14:textId="77777777" w:rsidR="0012453E" w:rsidRPr="0012453E" w:rsidRDefault="0012453E" w:rsidP="007D6352">
            <w:pPr>
              <w:spacing w:line="480" w:lineRule="auto"/>
              <w:rPr>
                <w:rFonts w:ascii="Times New Roman" w:hAnsi="Times New Roman" w:cs="Times New Roman"/>
                <w:sz w:val="24"/>
                <w:szCs w:val="24"/>
              </w:rPr>
            </w:pPr>
            <w:r w:rsidRPr="0012453E">
              <w:rPr>
                <w:rFonts w:ascii="Times New Roman" w:hAnsi="Times New Roman" w:cs="Times New Roman"/>
                <w:sz w:val="24"/>
                <w:szCs w:val="24"/>
                <w:vertAlign w:val="superscript"/>
              </w:rPr>
              <w:t xml:space="preserve">a </w:t>
            </w:r>
            <w:r w:rsidRPr="0012453E">
              <w:rPr>
                <w:rFonts w:ascii="Times New Roman" w:hAnsi="Times New Roman" w:cs="Times New Roman"/>
                <w:sz w:val="24"/>
                <w:szCs w:val="24"/>
              </w:rPr>
              <w:t>It</w:t>
            </w:r>
            <w:r w:rsidRPr="0012453E">
              <w:rPr>
                <w:rFonts w:ascii="Times New Roman" w:hAnsi="Times New Roman" w:cs="Times New Roman"/>
                <w:sz w:val="24"/>
                <w:szCs w:val="24"/>
                <w:shd w:val="clear" w:color="auto" w:fill="FFFFFF"/>
              </w:rPr>
              <w:t>ems were rated on a seven-point scale. In order to facilitate comparison among the virtues we used the mean of the item ratings rather than the total. So for each scale the possible range of the scale mean for the entire sample is from -3 to 3.  </w:t>
            </w:r>
          </w:p>
        </w:tc>
      </w:tr>
    </w:tbl>
    <w:p w14:paraId="247C2349" w14:textId="1EB5956E" w:rsidR="000774FC" w:rsidRDefault="000774FC" w:rsidP="0012453E">
      <w:pPr>
        <w:spacing w:after="0" w:line="480" w:lineRule="auto"/>
        <w:rPr>
          <w:rFonts w:ascii="Times New Roman" w:hAnsi="Times New Roman" w:cs="Times New Roman"/>
          <w:sz w:val="24"/>
          <w:szCs w:val="24"/>
        </w:rPr>
      </w:pPr>
      <w:r w:rsidRPr="00AB3649">
        <w:rPr>
          <w:rFonts w:ascii="Times New Roman" w:hAnsi="Times New Roman" w:cs="Times New Roman"/>
          <w:sz w:val="24"/>
          <w:szCs w:val="24"/>
        </w:rPr>
        <w:t xml:space="preserve">distinctive ways to other variables of interest. </w:t>
      </w:r>
      <w:r w:rsidR="00936BF2" w:rsidRPr="00AB3649">
        <w:rPr>
          <w:rFonts w:ascii="Times New Roman" w:hAnsi="Times New Roman" w:cs="Times New Roman"/>
          <w:sz w:val="24"/>
          <w:szCs w:val="24"/>
        </w:rPr>
        <w:t>Churches may simply want a more thorough view of their characters attainable through the full survey and it subscales.</w:t>
      </w:r>
      <w:r w:rsidR="00AB3649">
        <w:rPr>
          <w:rFonts w:ascii="Times New Roman" w:hAnsi="Times New Roman" w:cs="Times New Roman"/>
          <w:sz w:val="24"/>
          <w:szCs w:val="24"/>
        </w:rPr>
        <w:t xml:space="preserve"> Moreover, the multicollinearity of the subscales is indicative only of general patterns of covariance and these may not hold in individual cases. Thus, while it may be true in general that churches that score </w:t>
      </w:r>
      <w:r w:rsidR="00AB3649">
        <w:rPr>
          <w:rFonts w:ascii="Times New Roman" w:hAnsi="Times New Roman" w:cs="Times New Roman"/>
          <w:sz w:val="24"/>
          <w:szCs w:val="24"/>
        </w:rPr>
        <w:lastRenderedPageBreak/>
        <w:t>high (or low) on one virtue will score high (or low) on certain others, there may also be exceptions to this pattern. This kind of variance, even if the exception rather than the norm, may be of interest both to churches and to researchers.</w:t>
      </w:r>
      <w:r>
        <w:rPr>
          <w:rFonts w:ascii="Times New Roman" w:hAnsi="Times New Roman" w:cs="Times New Roman"/>
          <w:sz w:val="24"/>
          <w:szCs w:val="24"/>
        </w:rPr>
        <w:t xml:space="preserve"> </w:t>
      </w:r>
    </w:p>
    <w:p w14:paraId="49626CFA" w14:textId="77777777" w:rsidR="00700D46" w:rsidRDefault="005D0679" w:rsidP="00B97B5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the other hand, researchers may take an interest in shortening the scale on the basis of the exploratory factor analysis. </w:t>
      </w:r>
      <w:r w:rsidR="000774FC">
        <w:rPr>
          <w:rFonts w:ascii="Times New Roman" w:hAnsi="Times New Roman" w:cs="Times New Roman"/>
          <w:sz w:val="24"/>
          <w:szCs w:val="24"/>
        </w:rPr>
        <w:t xml:space="preserve">This kind of analysis can reveal the aspects of the scale that are most unique and therefore have the most potential to relate differently to other variables of interest. Thus, for the sake of conserving survey space and for the sake of expanding explanatory capacity, some researchers may take an interest in adjusting the </w:t>
      </w:r>
      <w:r w:rsidR="00D23C5B">
        <w:rPr>
          <w:rFonts w:ascii="Times New Roman" w:hAnsi="Times New Roman" w:cs="Times New Roman"/>
          <w:sz w:val="24"/>
          <w:szCs w:val="24"/>
        </w:rPr>
        <w:t>CCQ</w:t>
      </w:r>
      <w:r w:rsidR="000774FC">
        <w:rPr>
          <w:rFonts w:ascii="Times New Roman" w:hAnsi="Times New Roman" w:cs="Times New Roman"/>
          <w:sz w:val="24"/>
          <w:szCs w:val="24"/>
        </w:rPr>
        <w:t xml:space="preserve"> using exploratory and confirmatory techniques. </w:t>
      </w:r>
      <w:r w:rsidR="00936BF2">
        <w:rPr>
          <w:rFonts w:ascii="Times New Roman" w:hAnsi="Times New Roman" w:cs="Times New Roman"/>
          <w:sz w:val="24"/>
          <w:szCs w:val="24"/>
        </w:rPr>
        <w:t>Toward advancing this end, we note that t</w:t>
      </w:r>
      <w:r w:rsidR="000774FC">
        <w:rPr>
          <w:rFonts w:ascii="Times New Roman" w:hAnsi="Times New Roman" w:cs="Times New Roman"/>
          <w:sz w:val="24"/>
          <w:szCs w:val="24"/>
        </w:rPr>
        <w:t>he three factors indicated by our exploratory analysis of this data could be conceptualized as</w:t>
      </w:r>
      <w:r w:rsidR="00700D46">
        <w:rPr>
          <w:rFonts w:ascii="Times New Roman" w:hAnsi="Times New Roman" w:cs="Times New Roman"/>
          <w:sz w:val="24"/>
          <w:szCs w:val="24"/>
        </w:rPr>
        <w:t>:</w:t>
      </w:r>
    </w:p>
    <w:p w14:paraId="5FFB9B45" w14:textId="77777777" w:rsidR="00700D46" w:rsidRPr="00700D46" w:rsidRDefault="00700D46" w:rsidP="00B62525">
      <w:pPr>
        <w:spacing w:after="0" w:line="480" w:lineRule="auto"/>
        <w:ind w:left="720"/>
        <w:rPr>
          <w:rFonts w:ascii="Times New Roman" w:hAnsi="Times New Roman" w:cs="Times New Roman"/>
          <w:sz w:val="24"/>
          <w:szCs w:val="24"/>
        </w:rPr>
      </w:pPr>
      <w:r>
        <w:rPr>
          <w:rFonts w:ascii="Times New Roman" w:hAnsi="Times New Roman" w:cs="Times New Roman"/>
          <w:i/>
          <w:sz w:val="24"/>
          <w:szCs w:val="24"/>
        </w:rPr>
        <w:t>Faithful Worship</w:t>
      </w:r>
      <w:r>
        <w:rPr>
          <w:rFonts w:ascii="Times New Roman" w:hAnsi="Times New Roman" w:cs="Times New Roman"/>
          <w:sz w:val="24"/>
          <w:szCs w:val="24"/>
        </w:rPr>
        <w:t xml:space="preserve">: a congregation’s tendency to engage in faithful corporate worship (e.g., “We regularly remember together the basic facts about Jesus’ life, death, and resurrection”) </w:t>
      </w:r>
    </w:p>
    <w:p w14:paraId="528087D9" w14:textId="77777777" w:rsidR="00700D46" w:rsidRDefault="00700D46" w:rsidP="00B62525">
      <w:pPr>
        <w:spacing w:after="0" w:line="480" w:lineRule="auto"/>
        <w:ind w:left="720"/>
        <w:rPr>
          <w:rFonts w:ascii="Times New Roman" w:hAnsi="Times New Roman" w:cs="Times New Roman"/>
          <w:sz w:val="24"/>
          <w:szCs w:val="24"/>
        </w:rPr>
      </w:pPr>
      <w:r>
        <w:rPr>
          <w:rFonts w:ascii="Times New Roman" w:hAnsi="Times New Roman" w:cs="Times New Roman"/>
          <w:i/>
          <w:sz w:val="24"/>
          <w:szCs w:val="24"/>
        </w:rPr>
        <w:t>Management of Differences</w:t>
      </w:r>
      <w:r>
        <w:rPr>
          <w:rFonts w:ascii="Times New Roman" w:hAnsi="Times New Roman" w:cs="Times New Roman"/>
          <w:sz w:val="24"/>
          <w:szCs w:val="24"/>
        </w:rPr>
        <w:t xml:space="preserve">: a congregation’s tendency for members to </w:t>
      </w:r>
      <w:r w:rsidR="00936BF2">
        <w:rPr>
          <w:rFonts w:ascii="Times New Roman" w:hAnsi="Times New Roman" w:cs="Times New Roman"/>
          <w:sz w:val="24"/>
          <w:szCs w:val="24"/>
        </w:rPr>
        <w:t>show each other respect despite differences (e.g., “We continue to hold in high regard congregants who hold</w:t>
      </w:r>
      <w:r w:rsidR="00E1390B">
        <w:rPr>
          <w:rFonts w:ascii="Times New Roman" w:hAnsi="Times New Roman" w:cs="Times New Roman"/>
          <w:sz w:val="24"/>
          <w:szCs w:val="24"/>
        </w:rPr>
        <w:t xml:space="preserve"> different views from our</w:t>
      </w:r>
      <w:r w:rsidR="00936BF2">
        <w:rPr>
          <w:rFonts w:ascii="Times New Roman" w:hAnsi="Times New Roman" w:cs="Times New Roman"/>
          <w:sz w:val="24"/>
          <w:szCs w:val="24"/>
        </w:rPr>
        <w:t xml:space="preserve"> own”)</w:t>
      </w:r>
      <w:r>
        <w:rPr>
          <w:rFonts w:ascii="Times New Roman" w:hAnsi="Times New Roman" w:cs="Times New Roman"/>
          <w:sz w:val="24"/>
          <w:szCs w:val="24"/>
        </w:rPr>
        <w:t xml:space="preserve"> </w:t>
      </w:r>
    </w:p>
    <w:p w14:paraId="27E86B3F" w14:textId="77777777" w:rsidR="00700D46" w:rsidRDefault="00700D46" w:rsidP="00B62525">
      <w:pPr>
        <w:spacing w:after="0" w:line="480" w:lineRule="auto"/>
        <w:ind w:left="720"/>
        <w:rPr>
          <w:rFonts w:ascii="Times New Roman" w:hAnsi="Times New Roman" w:cs="Times New Roman"/>
          <w:sz w:val="24"/>
          <w:szCs w:val="24"/>
        </w:rPr>
      </w:pPr>
      <w:r>
        <w:rPr>
          <w:rFonts w:ascii="Times New Roman" w:hAnsi="Times New Roman" w:cs="Times New Roman"/>
          <w:i/>
          <w:sz w:val="24"/>
          <w:szCs w:val="24"/>
        </w:rPr>
        <w:t>Helpfulness</w:t>
      </w:r>
      <w:r>
        <w:rPr>
          <w:rFonts w:ascii="Times New Roman" w:hAnsi="Times New Roman" w:cs="Times New Roman"/>
          <w:sz w:val="24"/>
          <w:szCs w:val="24"/>
        </w:rPr>
        <w:t xml:space="preserve">: a congregation’s tendency for members to </w:t>
      </w:r>
      <w:r w:rsidR="00936BF2">
        <w:rPr>
          <w:rFonts w:ascii="Times New Roman" w:hAnsi="Times New Roman" w:cs="Times New Roman"/>
          <w:sz w:val="24"/>
          <w:szCs w:val="24"/>
        </w:rPr>
        <w:t xml:space="preserve">offer each other various forms of help (e.g., “We work together to help congregants who are vulnerable or in need”). </w:t>
      </w:r>
    </w:p>
    <w:p w14:paraId="1A671A71" w14:textId="7C102429" w:rsidR="00936BF2" w:rsidRDefault="00936BF2" w:rsidP="00B6252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 </w:t>
      </w:r>
      <w:r w:rsidR="00354C9D">
        <w:rPr>
          <w:rFonts w:ascii="Times New Roman" w:hAnsi="Times New Roman" w:cs="Times New Roman"/>
          <w:sz w:val="24"/>
          <w:szCs w:val="24"/>
        </w:rPr>
        <w:t>discuss</w:t>
      </w:r>
      <w:r>
        <w:rPr>
          <w:rFonts w:ascii="Times New Roman" w:hAnsi="Times New Roman" w:cs="Times New Roman"/>
          <w:sz w:val="24"/>
          <w:szCs w:val="24"/>
        </w:rPr>
        <w:t xml:space="preserve"> </w:t>
      </w:r>
      <w:r w:rsidR="00354C9D">
        <w:rPr>
          <w:rFonts w:ascii="Times New Roman" w:hAnsi="Times New Roman" w:cs="Times New Roman"/>
          <w:sz w:val="24"/>
          <w:szCs w:val="24"/>
        </w:rPr>
        <w:t xml:space="preserve">below the </w:t>
      </w:r>
      <w:r>
        <w:rPr>
          <w:rFonts w:ascii="Times New Roman" w:hAnsi="Times New Roman" w:cs="Times New Roman"/>
          <w:sz w:val="24"/>
          <w:szCs w:val="24"/>
        </w:rPr>
        <w:t xml:space="preserve">relationships between these factors </w:t>
      </w:r>
      <w:r w:rsidR="00354C9D">
        <w:rPr>
          <w:rFonts w:ascii="Times New Roman" w:hAnsi="Times New Roman" w:cs="Times New Roman"/>
          <w:sz w:val="24"/>
          <w:szCs w:val="24"/>
        </w:rPr>
        <w:t xml:space="preserve">and </w:t>
      </w:r>
      <w:r>
        <w:rPr>
          <w:rFonts w:ascii="Times New Roman" w:hAnsi="Times New Roman" w:cs="Times New Roman"/>
          <w:sz w:val="24"/>
          <w:szCs w:val="24"/>
        </w:rPr>
        <w:t>variables of interest.</w:t>
      </w:r>
    </w:p>
    <w:p w14:paraId="1747CDAF" w14:textId="1B47F29C" w:rsidR="00AB3649" w:rsidRDefault="000774FC" w:rsidP="00A0165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 now turn to results concerning the relationships between the CCQ, its subscales, a</w:t>
      </w:r>
      <w:r w:rsidR="00D23C5B">
        <w:rPr>
          <w:rFonts w:ascii="Times New Roman" w:hAnsi="Times New Roman" w:cs="Times New Roman"/>
          <w:sz w:val="24"/>
          <w:szCs w:val="24"/>
        </w:rPr>
        <w:t xml:space="preserve">nd other variables of interest, beginning with </w:t>
      </w:r>
      <w:r w:rsidR="00201559">
        <w:rPr>
          <w:rFonts w:ascii="Times New Roman" w:hAnsi="Times New Roman" w:cs="Times New Roman"/>
          <w:sz w:val="24"/>
          <w:szCs w:val="24"/>
        </w:rPr>
        <w:t xml:space="preserve">relationships between the CCQ as a whole and </w:t>
      </w:r>
      <w:r w:rsidR="000B3D74">
        <w:rPr>
          <w:rFonts w:ascii="Times New Roman" w:hAnsi="Times New Roman" w:cs="Times New Roman"/>
          <w:sz w:val="24"/>
          <w:szCs w:val="24"/>
        </w:rPr>
        <w:t xml:space="preserve">other variables. Total scores on the CCQ </w:t>
      </w:r>
      <w:r w:rsidR="00665415">
        <w:rPr>
          <w:rFonts w:ascii="Times New Roman" w:hAnsi="Times New Roman" w:cs="Times New Roman"/>
          <w:sz w:val="24"/>
          <w:szCs w:val="24"/>
        </w:rPr>
        <w:t>were not significantly</w:t>
      </w:r>
      <w:r w:rsidR="000B3D74">
        <w:rPr>
          <w:rFonts w:ascii="Times New Roman" w:hAnsi="Times New Roman" w:cs="Times New Roman"/>
          <w:sz w:val="24"/>
          <w:szCs w:val="24"/>
        </w:rPr>
        <w:t xml:space="preserve"> correlated with church denomination</w:t>
      </w:r>
      <w:r w:rsidR="00665415">
        <w:rPr>
          <w:rFonts w:ascii="Times New Roman" w:hAnsi="Times New Roman" w:cs="Times New Roman"/>
          <w:sz w:val="24"/>
          <w:szCs w:val="24"/>
        </w:rPr>
        <w:t xml:space="preserve"> </w:t>
      </w:r>
      <w:r w:rsidR="00700D46">
        <w:rPr>
          <w:rFonts w:ascii="Times New Roman" w:hAnsi="Times New Roman" w:cs="Times New Roman"/>
          <w:sz w:val="24"/>
          <w:szCs w:val="24"/>
        </w:rPr>
        <w:t xml:space="preserve">(Mainline Protestant, Evangelical, Catholic) </w:t>
      </w:r>
      <w:r w:rsidR="00665415">
        <w:rPr>
          <w:rFonts w:ascii="Times New Roman" w:hAnsi="Times New Roman" w:cs="Times New Roman"/>
          <w:sz w:val="24"/>
          <w:szCs w:val="24"/>
        </w:rPr>
        <w:t xml:space="preserve">or age of the participant, but were correlated at .10 </w:t>
      </w:r>
      <w:r w:rsidR="00665415">
        <w:rPr>
          <w:rFonts w:ascii="Times New Roman" w:hAnsi="Times New Roman" w:cs="Times New Roman"/>
          <w:sz w:val="24"/>
          <w:szCs w:val="24"/>
        </w:rPr>
        <w:lastRenderedPageBreak/>
        <w:t>(p &lt; .05) with church size and</w:t>
      </w:r>
      <w:r w:rsidR="000B3D74">
        <w:rPr>
          <w:rFonts w:ascii="Times New Roman" w:hAnsi="Times New Roman" w:cs="Times New Roman"/>
          <w:sz w:val="24"/>
          <w:szCs w:val="24"/>
        </w:rPr>
        <w:t xml:space="preserve"> </w:t>
      </w:r>
      <w:r w:rsidR="00665415">
        <w:rPr>
          <w:rFonts w:ascii="Times New Roman" w:hAnsi="Times New Roman" w:cs="Times New Roman"/>
          <w:sz w:val="24"/>
          <w:szCs w:val="24"/>
        </w:rPr>
        <w:t>at .14 (p &lt; .01)</w:t>
      </w:r>
      <w:r w:rsidR="000B3D74">
        <w:rPr>
          <w:rFonts w:ascii="Times New Roman" w:hAnsi="Times New Roman" w:cs="Times New Roman"/>
          <w:sz w:val="24"/>
          <w:szCs w:val="24"/>
        </w:rPr>
        <w:t xml:space="preserve"> with </w:t>
      </w:r>
      <w:r w:rsidR="00665415">
        <w:rPr>
          <w:rFonts w:ascii="Times New Roman" w:hAnsi="Times New Roman" w:cs="Times New Roman"/>
          <w:sz w:val="24"/>
          <w:szCs w:val="24"/>
        </w:rPr>
        <w:t xml:space="preserve">male </w:t>
      </w:r>
      <w:r w:rsidR="000B3D74">
        <w:rPr>
          <w:rFonts w:ascii="Times New Roman" w:hAnsi="Times New Roman" w:cs="Times New Roman"/>
          <w:sz w:val="24"/>
          <w:szCs w:val="24"/>
        </w:rPr>
        <w:t xml:space="preserve">sex. </w:t>
      </w:r>
      <w:r w:rsidR="002B6AD5">
        <w:rPr>
          <w:rFonts w:ascii="Times New Roman" w:hAnsi="Times New Roman" w:cs="Times New Roman"/>
          <w:sz w:val="24"/>
          <w:szCs w:val="24"/>
        </w:rPr>
        <w:t>They had a .46</w:t>
      </w:r>
      <w:r w:rsidR="000B3D74">
        <w:rPr>
          <w:rFonts w:ascii="Times New Roman" w:hAnsi="Times New Roman" w:cs="Times New Roman"/>
          <w:sz w:val="24"/>
          <w:szCs w:val="24"/>
        </w:rPr>
        <w:t xml:space="preserve"> correlation with the participant’s total satisfaction with their church, which was computed based upon a summation of the participant’s satisfaction with eight different dimensions of their church. CCQ scores were c</w:t>
      </w:r>
      <w:r w:rsidR="002B6AD5">
        <w:rPr>
          <w:rFonts w:ascii="Times New Roman" w:hAnsi="Times New Roman" w:cs="Times New Roman"/>
          <w:sz w:val="24"/>
          <w:szCs w:val="24"/>
        </w:rPr>
        <w:t>orrelated at .49</w:t>
      </w:r>
      <w:r w:rsidR="000B3D74">
        <w:rPr>
          <w:rFonts w:ascii="Times New Roman" w:hAnsi="Times New Roman" w:cs="Times New Roman"/>
          <w:sz w:val="24"/>
          <w:szCs w:val="24"/>
        </w:rPr>
        <w:t xml:space="preserve"> with the participant’s judgment that their congregation is what a church should be;</w:t>
      </w:r>
      <w:r w:rsidR="002B6AD5">
        <w:rPr>
          <w:rFonts w:ascii="Times New Roman" w:hAnsi="Times New Roman" w:cs="Times New Roman"/>
          <w:sz w:val="24"/>
          <w:szCs w:val="24"/>
        </w:rPr>
        <w:t xml:space="preserve"> at .22</w:t>
      </w:r>
      <w:r w:rsidR="000B3D74">
        <w:rPr>
          <w:rFonts w:ascii="Times New Roman" w:hAnsi="Times New Roman" w:cs="Times New Roman"/>
          <w:sz w:val="24"/>
          <w:szCs w:val="24"/>
        </w:rPr>
        <w:t xml:space="preserve"> with their frequency of participa</w:t>
      </w:r>
      <w:r w:rsidR="002B6AD5">
        <w:rPr>
          <w:rFonts w:ascii="Times New Roman" w:hAnsi="Times New Roman" w:cs="Times New Roman"/>
          <w:sz w:val="24"/>
          <w:szCs w:val="24"/>
        </w:rPr>
        <w:t>tion in church activities; at .43</w:t>
      </w:r>
      <w:r w:rsidR="000B3D74">
        <w:rPr>
          <w:rFonts w:ascii="Times New Roman" w:hAnsi="Times New Roman" w:cs="Times New Roman"/>
          <w:sz w:val="24"/>
          <w:szCs w:val="24"/>
        </w:rPr>
        <w:t xml:space="preserve"> with their</w:t>
      </w:r>
      <w:r w:rsidR="002B6AD5">
        <w:rPr>
          <w:rFonts w:ascii="Times New Roman" w:hAnsi="Times New Roman" w:cs="Times New Roman"/>
          <w:sz w:val="24"/>
          <w:szCs w:val="24"/>
        </w:rPr>
        <w:t xml:space="preserve"> own spiritual </w:t>
      </w:r>
    </w:p>
    <w:p w14:paraId="6A651F48" w14:textId="0E84CA0B" w:rsidR="00AB3649" w:rsidRDefault="002B6AD5" w:rsidP="00AB3649">
      <w:pPr>
        <w:spacing w:after="0" w:line="480" w:lineRule="auto"/>
        <w:rPr>
          <w:rFonts w:ascii="Times New Roman" w:hAnsi="Times New Roman" w:cs="Times New Roman"/>
          <w:sz w:val="24"/>
          <w:szCs w:val="24"/>
        </w:rPr>
      </w:pPr>
      <w:r>
        <w:rPr>
          <w:rFonts w:ascii="Times New Roman" w:hAnsi="Times New Roman" w:cs="Times New Roman"/>
          <w:sz w:val="24"/>
          <w:szCs w:val="24"/>
        </w:rPr>
        <w:t>well-being; at .30</w:t>
      </w:r>
      <w:r w:rsidR="000B3D74">
        <w:rPr>
          <w:rFonts w:ascii="Times New Roman" w:hAnsi="Times New Roman" w:cs="Times New Roman"/>
          <w:sz w:val="24"/>
          <w:szCs w:val="24"/>
        </w:rPr>
        <w:t xml:space="preserve"> with their s</w:t>
      </w:r>
      <w:r>
        <w:rPr>
          <w:rFonts w:ascii="Times New Roman" w:hAnsi="Times New Roman" w:cs="Times New Roman"/>
          <w:sz w:val="24"/>
          <w:szCs w:val="24"/>
        </w:rPr>
        <w:t>atisfaction with life; and at .36</w:t>
      </w:r>
      <w:r w:rsidR="000B3D74">
        <w:rPr>
          <w:rFonts w:ascii="Times New Roman" w:hAnsi="Times New Roman" w:cs="Times New Roman"/>
          <w:sz w:val="24"/>
          <w:szCs w:val="24"/>
        </w:rPr>
        <w:t xml:space="preserve"> with their presence of meaning. All </w:t>
      </w:r>
    </w:p>
    <w:p w14:paraId="006E30A1" w14:textId="1D052B91" w:rsidR="000B3D74" w:rsidRDefault="000B3D74" w:rsidP="00AB3649">
      <w:pPr>
        <w:spacing w:after="0" w:line="480" w:lineRule="auto"/>
        <w:rPr>
          <w:rFonts w:ascii="Times New Roman" w:hAnsi="Times New Roman" w:cs="Times New Roman"/>
          <w:sz w:val="24"/>
          <w:szCs w:val="24"/>
        </w:rPr>
      </w:pPr>
      <w:r>
        <w:rPr>
          <w:rFonts w:ascii="Times New Roman" w:hAnsi="Times New Roman" w:cs="Times New Roman"/>
          <w:sz w:val="24"/>
          <w:szCs w:val="24"/>
        </w:rPr>
        <w:t>of t</w:t>
      </w:r>
      <w:r w:rsidR="002B6AD5">
        <w:rPr>
          <w:rFonts w:ascii="Times New Roman" w:hAnsi="Times New Roman" w:cs="Times New Roman"/>
          <w:sz w:val="24"/>
          <w:szCs w:val="24"/>
        </w:rPr>
        <w:t>hese correlations were at p &lt; .001</w:t>
      </w:r>
      <w:r>
        <w:rPr>
          <w:rFonts w:ascii="Times New Roman" w:hAnsi="Times New Roman" w:cs="Times New Roman"/>
          <w:sz w:val="24"/>
          <w:szCs w:val="24"/>
        </w:rPr>
        <w:t>.</w:t>
      </w:r>
    </w:p>
    <w:p w14:paraId="6ABEAC8A" w14:textId="77777777" w:rsidR="00736518" w:rsidRDefault="000B3D74" w:rsidP="00B6252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Examination of semi-partial correlations revealed that total CCQ scores explained unique variance in these variables when controlling for other variables. For example, the semi-partial </w:t>
      </w:r>
    </w:p>
    <w:p w14:paraId="17E58CBB" w14:textId="6C6B4839" w:rsidR="0042784B" w:rsidRDefault="000B3D74" w:rsidP="0073651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correlation between CCQ scores and satisfaction with church was .46 when controlling for church denomination and size and the </w:t>
      </w:r>
      <w:r w:rsidR="002E702C">
        <w:rPr>
          <w:rFonts w:ascii="Times New Roman" w:hAnsi="Times New Roman" w:cs="Times New Roman"/>
          <w:sz w:val="24"/>
          <w:szCs w:val="24"/>
        </w:rPr>
        <w:t>sex and age of the participant. There was a</w:t>
      </w:r>
      <w:r>
        <w:rPr>
          <w:rFonts w:ascii="Times New Roman" w:hAnsi="Times New Roman" w:cs="Times New Roman"/>
          <w:sz w:val="24"/>
          <w:szCs w:val="24"/>
        </w:rPr>
        <w:t xml:space="preserve"> </w:t>
      </w:r>
      <w:r w:rsidR="002E702C">
        <w:rPr>
          <w:rFonts w:ascii="Times New Roman" w:hAnsi="Times New Roman" w:cs="Times New Roman"/>
          <w:sz w:val="24"/>
          <w:szCs w:val="24"/>
        </w:rPr>
        <w:t>.25 semi-partial correlation</w:t>
      </w:r>
      <w:r>
        <w:rPr>
          <w:rFonts w:ascii="Times New Roman" w:hAnsi="Times New Roman" w:cs="Times New Roman"/>
          <w:sz w:val="24"/>
          <w:szCs w:val="24"/>
        </w:rPr>
        <w:t xml:space="preserve"> between CCQ scores and </w:t>
      </w:r>
      <w:r w:rsidR="002E702C">
        <w:rPr>
          <w:rFonts w:ascii="Times New Roman" w:hAnsi="Times New Roman" w:cs="Times New Roman"/>
          <w:sz w:val="24"/>
          <w:szCs w:val="24"/>
        </w:rPr>
        <w:t>congregant spiritual well-being</w:t>
      </w:r>
      <w:r>
        <w:rPr>
          <w:rFonts w:ascii="Times New Roman" w:hAnsi="Times New Roman" w:cs="Times New Roman"/>
          <w:sz w:val="24"/>
          <w:szCs w:val="24"/>
        </w:rPr>
        <w:t xml:space="preserve"> when controlling for church </w:t>
      </w:r>
    </w:p>
    <w:p w14:paraId="2BCA285C" w14:textId="77777777" w:rsidR="0048451C" w:rsidRDefault="000B3D74" w:rsidP="0042784B">
      <w:pPr>
        <w:spacing w:after="0" w:line="480" w:lineRule="auto"/>
        <w:rPr>
          <w:rFonts w:ascii="Times New Roman" w:hAnsi="Times New Roman" w:cs="Times New Roman"/>
          <w:sz w:val="24"/>
          <w:szCs w:val="24"/>
        </w:rPr>
      </w:pPr>
      <w:r>
        <w:rPr>
          <w:rFonts w:ascii="Times New Roman" w:hAnsi="Times New Roman" w:cs="Times New Roman"/>
          <w:sz w:val="24"/>
          <w:szCs w:val="24"/>
        </w:rPr>
        <w:t>de</w:t>
      </w:r>
      <w:r w:rsidR="002E702C">
        <w:rPr>
          <w:rFonts w:ascii="Times New Roman" w:hAnsi="Times New Roman" w:cs="Times New Roman"/>
          <w:sz w:val="24"/>
          <w:szCs w:val="24"/>
        </w:rPr>
        <w:t xml:space="preserve">nomination and size and the participant’s sex, age, satisfaction with church, length of membership, and frequency of participation in church activities. Table </w:t>
      </w:r>
      <w:r w:rsidR="0042784B">
        <w:rPr>
          <w:rFonts w:ascii="Times New Roman" w:hAnsi="Times New Roman" w:cs="Times New Roman"/>
          <w:sz w:val="24"/>
          <w:szCs w:val="24"/>
        </w:rPr>
        <w:t>2</w:t>
      </w:r>
      <w:r w:rsidR="002E702C">
        <w:rPr>
          <w:rFonts w:ascii="Times New Roman" w:hAnsi="Times New Roman" w:cs="Times New Roman"/>
          <w:sz w:val="24"/>
          <w:szCs w:val="24"/>
        </w:rPr>
        <w:t xml:space="preserve"> reports several additional semi-partial correlations between CCQ scores and dependent variables of interest.  </w:t>
      </w:r>
    </w:p>
    <w:p w14:paraId="0D44207F" w14:textId="77777777" w:rsidR="00A01656" w:rsidRDefault="00B76B64" w:rsidP="00A0165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investigate whether the different subscales of the CCQ relate in significantly different ways to the dependent variables of interest, we </w:t>
      </w:r>
      <w:r w:rsidR="00936BF2">
        <w:rPr>
          <w:rFonts w:ascii="Times New Roman" w:hAnsi="Times New Roman" w:cs="Times New Roman"/>
          <w:sz w:val="24"/>
          <w:szCs w:val="24"/>
        </w:rPr>
        <w:t>examined semi-partial correlations between each of these subscales and our target variables when controlling for all other subscales.</w:t>
      </w:r>
      <w:r>
        <w:rPr>
          <w:rFonts w:ascii="Times New Roman" w:hAnsi="Times New Roman" w:cs="Times New Roman"/>
          <w:sz w:val="24"/>
          <w:szCs w:val="24"/>
        </w:rPr>
        <w:t xml:space="preserve"> </w:t>
      </w:r>
      <w:r w:rsidR="00936BF2">
        <w:rPr>
          <w:rFonts w:ascii="Times New Roman" w:hAnsi="Times New Roman" w:cs="Times New Roman"/>
          <w:sz w:val="24"/>
          <w:szCs w:val="24"/>
        </w:rPr>
        <w:t>We f</w:t>
      </w:r>
      <w:r w:rsidR="00486A90">
        <w:rPr>
          <w:rFonts w:ascii="Times New Roman" w:hAnsi="Times New Roman" w:cs="Times New Roman"/>
          <w:sz w:val="24"/>
          <w:szCs w:val="24"/>
        </w:rPr>
        <w:t xml:space="preserve">ound that semi-partial correlations for the individual subscales were not statistically significant, and tended to be below .08. Nonetheless, we did observe some suggestive patterns in the distinctive behaviors of the subscales. Subscales more focused on “upward” dimensions of congregational </w:t>
      </w:r>
    </w:p>
    <w:p w14:paraId="3C7F4D1F" w14:textId="05CD9B53" w:rsidR="00BD7238" w:rsidRDefault="00486A90" w:rsidP="00A0165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life—how the congregation relates to God—had stronger positive relationships with </w:t>
      </w:r>
    </w:p>
    <w:p w14:paraId="3BCC70C1" w14:textId="77777777" w:rsidR="00BD7238" w:rsidRDefault="00BD7238" w:rsidP="00A01656">
      <w:pPr>
        <w:spacing w:after="0" w:line="480" w:lineRule="auto"/>
        <w:rPr>
          <w:rFonts w:ascii="Times New Roman" w:hAnsi="Times New Roman" w:cs="Times New Roman"/>
          <w:sz w:val="24"/>
          <w:szCs w:val="24"/>
        </w:rPr>
      </w:pPr>
    </w:p>
    <w:tbl>
      <w:tblPr>
        <w:tblStyle w:val="TableGrid"/>
        <w:tblpPr w:leftFromText="180" w:rightFromText="180" w:vertAnchor="text" w:horzAnchor="margin" w:tblpY="90"/>
        <w:tblW w:w="0" w:type="auto"/>
        <w:tblLook w:val="04A0" w:firstRow="1" w:lastRow="0" w:firstColumn="1" w:lastColumn="0" w:noHBand="0" w:noVBand="1"/>
      </w:tblPr>
      <w:tblGrid>
        <w:gridCol w:w="2694"/>
        <w:gridCol w:w="1842"/>
        <w:gridCol w:w="4814"/>
      </w:tblGrid>
      <w:tr w:rsidR="00BD7238" w14:paraId="74917777" w14:textId="77777777" w:rsidTr="007D6352">
        <w:tc>
          <w:tcPr>
            <w:tcW w:w="9350" w:type="dxa"/>
            <w:gridSpan w:val="3"/>
            <w:tcBorders>
              <w:top w:val="nil"/>
              <w:left w:val="nil"/>
              <w:bottom w:val="nil"/>
              <w:right w:val="nil"/>
            </w:tcBorders>
          </w:tcPr>
          <w:p w14:paraId="7ABE60B8" w14:textId="77777777" w:rsidR="00BD7238" w:rsidRPr="004B661E" w:rsidRDefault="00BD7238" w:rsidP="007D6352">
            <w:pPr>
              <w:spacing w:line="480" w:lineRule="auto"/>
              <w:rPr>
                <w:rFonts w:ascii="Times New Roman" w:hAnsi="Times New Roman" w:cs="Times New Roman"/>
                <w:b/>
                <w:bCs/>
                <w:sz w:val="24"/>
                <w:szCs w:val="24"/>
              </w:rPr>
            </w:pPr>
            <w:r w:rsidRPr="004B661E">
              <w:rPr>
                <w:rFonts w:ascii="Times New Roman" w:hAnsi="Times New Roman" w:cs="Times New Roman"/>
                <w:b/>
                <w:bCs/>
                <w:sz w:val="24"/>
                <w:szCs w:val="24"/>
              </w:rPr>
              <w:lastRenderedPageBreak/>
              <w:t>Table 2</w:t>
            </w:r>
          </w:p>
        </w:tc>
      </w:tr>
      <w:tr w:rsidR="00BD7238" w14:paraId="3A2BE4A9" w14:textId="77777777" w:rsidTr="007D6352">
        <w:tc>
          <w:tcPr>
            <w:tcW w:w="9350" w:type="dxa"/>
            <w:gridSpan w:val="3"/>
            <w:tcBorders>
              <w:top w:val="nil"/>
              <w:left w:val="nil"/>
              <w:bottom w:val="single" w:sz="4" w:space="0" w:color="auto"/>
              <w:right w:val="nil"/>
            </w:tcBorders>
          </w:tcPr>
          <w:p w14:paraId="0BA0FD8E" w14:textId="77777777" w:rsidR="00BD7238" w:rsidRDefault="00BD7238" w:rsidP="007D6352">
            <w:pPr>
              <w:spacing w:line="480" w:lineRule="auto"/>
              <w:rPr>
                <w:rFonts w:ascii="Times New Roman" w:hAnsi="Times New Roman" w:cs="Times New Roman"/>
                <w:i/>
                <w:iCs/>
                <w:sz w:val="24"/>
                <w:szCs w:val="24"/>
              </w:rPr>
            </w:pPr>
            <w:r>
              <w:rPr>
                <w:rFonts w:ascii="Times New Roman" w:hAnsi="Times New Roman" w:cs="Times New Roman"/>
                <w:i/>
                <w:iCs/>
                <w:sz w:val="24"/>
                <w:szCs w:val="24"/>
              </w:rPr>
              <w:t>Semi-Partial Correlations between CCQ and Other Variables</w:t>
            </w:r>
          </w:p>
        </w:tc>
      </w:tr>
      <w:tr w:rsidR="00BD7238" w14:paraId="05F2AAB7" w14:textId="77777777" w:rsidTr="007D6352">
        <w:tc>
          <w:tcPr>
            <w:tcW w:w="2694" w:type="dxa"/>
            <w:tcBorders>
              <w:left w:val="nil"/>
              <w:bottom w:val="single" w:sz="4" w:space="0" w:color="auto"/>
              <w:right w:val="nil"/>
            </w:tcBorders>
          </w:tcPr>
          <w:p w14:paraId="40F00A73" w14:textId="77777777" w:rsidR="00BD7238" w:rsidRDefault="00BD7238"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Variable</w:t>
            </w:r>
          </w:p>
        </w:tc>
        <w:tc>
          <w:tcPr>
            <w:tcW w:w="1842" w:type="dxa"/>
            <w:tcBorders>
              <w:left w:val="nil"/>
              <w:bottom w:val="single" w:sz="4" w:space="0" w:color="auto"/>
              <w:right w:val="nil"/>
            </w:tcBorders>
          </w:tcPr>
          <w:p w14:paraId="53CDBC90" w14:textId="77777777" w:rsidR="00BD7238" w:rsidRDefault="00BD7238"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Semi-Partial Correlation</w:t>
            </w:r>
          </w:p>
        </w:tc>
        <w:tc>
          <w:tcPr>
            <w:tcW w:w="4814" w:type="dxa"/>
            <w:tcBorders>
              <w:left w:val="nil"/>
              <w:bottom w:val="single" w:sz="4" w:space="0" w:color="auto"/>
              <w:right w:val="nil"/>
            </w:tcBorders>
          </w:tcPr>
          <w:p w14:paraId="16C7B18A" w14:textId="77777777" w:rsidR="00BD7238" w:rsidRDefault="00BD7238"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Variables Controlled </w:t>
            </w:r>
          </w:p>
        </w:tc>
      </w:tr>
      <w:tr w:rsidR="00BD7238" w14:paraId="0889E0E0" w14:textId="77777777" w:rsidTr="007D6352">
        <w:tc>
          <w:tcPr>
            <w:tcW w:w="2694" w:type="dxa"/>
            <w:tcBorders>
              <w:top w:val="single" w:sz="4" w:space="0" w:color="auto"/>
              <w:left w:val="nil"/>
              <w:bottom w:val="nil"/>
              <w:right w:val="nil"/>
            </w:tcBorders>
          </w:tcPr>
          <w:p w14:paraId="498BEF12" w14:textId="77777777" w:rsidR="00BD7238" w:rsidRPr="00141AB1" w:rsidRDefault="00BD7238" w:rsidP="007D6352">
            <w:pPr>
              <w:spacing w:line="480" w:lineRule="auto"/>
              <w:rPr>
                <w:rFonts w:ascii="Times New Roman" w:hAnsi="Times New Roman" w:cs="Times New Roman"/>
                <w:sz w:val="24"/>
                <w:szCs w:val="24"/>
              </w:rPr>
            </w:pPr>
            <w:r w:rsidRPr="00141AB1">
              <w:rPr>
                <w:rFonts w:ascii="Times New Roman" w:hAnsi="Times New Roman" w:cs="Times New Roman"/>
                <w:sz w:val="24"/>
                <w:szCs w:val="24"/>
              </w:rPr>
              <w:t>Satisfaction with church</w:t>
            </w:r>
          </w:p>
        </w:tc>
        <w:tc>
          <w:tcPr>
            <w:tcW w:w="1842" w:type="dxa"/>
            <w:tcBorders>
              <w:top w:val="single" w:sz="4" w:space="0" w:color="auto"/>
              <w:left w:val="nil"/>
              <w:bottom w:val="nil"/>
              <w:right w:val="nil"/>
            </w:tcBorders>
          </w:tcPr>
          <w:p w14:paraId="185F4F0C" w14:textId="77777777" w:rsidR="00BD7238" w:rsidRDefault="00BD7238"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4814" w:type="dxa"/>
            <w:tcBorders>
              <w:top w:val="single" w:sz="4" w:space="0" w:color="auto"/>
              <w:left w:val="nil"/>
              <w:bottom w:val="nil"/>
              <w:right w:val="nil"/>
            </w:tcBorders>
          </w:tcPr>
          <w:p w14:paraId="1B683A1B" w14:textId="77777777" w:rsidR="00BD7238" w:rsidRDefault="00BD7238"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sex, age, size of congregation, denomination </w:t>
            </w:r>
          </w:p>
        </w:tc>
      </w:tr>
      <w:tr w:rsidR="00BD7238" w14:paraId="145B870D" w14:textId="77777777" w:rsidTr="007D6352">
        <w:tc>
          <w:tcPr>
            <w:tcW w:w="2694" w:type="dxa"/>
            <w:tcBorders>
              <w:top w:val="nil"/>
              <w:left w:val="nil"/>
              <w:bottom w:val="nil"/>
              <w:right w:val="nil"/>
            </w:tcBorders>
          </w:tcPr>
          <w:p w14:paraId="2C84944B" w14:textId="77777777" w:rsidR="00BD7238" w:rsidRPr="00141AB1" w:rsidRDefault="00BD7238" w:rsidP="007D6352">
            <w:pPr>
              <w:spacing w:line="480" w:lineRule="auto"/>
              <w:rPr>
                <w:rFonts w:ascii="Times New Roman" w:hAnsi="Times New Roman" w:cs="Times New Roman"/>
                <w:sz w:val="24"/>
                <w:szCs w:val="24"/>
              </w:rPr>
            </w:pPr>
            <w:r w:rsidRPr="00141AB1">
              <w:rPr>
                <w:rFonts w:ascii="Times New Roman" w:hAnsi="Times New Roman" w:cs="Times New Roman"/>
                <w:sz w:val="24"/>
                <w:szCs w:val="24"/>
              </w:rPr>
              <w:t>Judgment that church is as it should be</w:t>
            </w:r>
          </w:p>
        </w:tc>
        <w:tc>
          <w:tcPr>
            <w:tcW w:w="1842" w:type="dxa"/>
            <w:tcBorders>
              <w:top w:val="nil"/>
              <w:left w:val="nil"/>
              <w:bottom w:val="nil"/>
              <w:right w:val="nil"/>
            </w:tcBorders>
          </w:tcPr>
          <w:p w14:paraId="7539CD72" w14:textId="77777777" w:rsidR="00BD7238" w:rsidRDefault="00BD7238"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4814" w:type="dxa"/>
            <w:tcBorders>
              <w:top w:val="nil"/>
              <w:left w:val="nil"/>
              <w:bottom w:val="nil"/>
              <w:right w:val="nil"/>
            </w:tcBorders>
          </w:tcPr>
          <w:p w14:paraId="458B8434" w14:textId="77777777" w:rsidR="00BD7238" w:rsidRDefault="00BD7238"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sex, age, size of congregation, denomination, satisfaction</w:t>
            </w:r>
          </w:p>
        </w:tc>
      </w:tr>
      <w:tr w:rsidR="00BD7238" w14:paraId="7A28B148" w14:textId="77777777" w:rsidTr="007D6352">
        <w:tc>
          <w:tcPr>
            <w:tcW w:w="2694" w:type="dxa"/>
            <w:tcBorders>
              <w:top w:val="nil"/>
              <w:left w:val="nil"/>
              <w:bottom w:val="nil"/>
              <w:right w:val="nil"/>
            </w:tcBorders>
          </w:tcPr>
          <w:p w14:paraId="1658AE21" w14:textId="77777777" w:rsidR="00BD7238" w:rsidRPr="00141AB1" w:rsidRDefault="00BD7238" w:rsidP="007D6352">
            <w:pPr>
              <w:spacing w:line="480" w:lineRule="auto"/>
              <w:rPr>
                <w:rFonts w:ascii="Times New Roman" w:hAnsi="Times New Roman" w:cs="Times New Roman"/>
                <w:sz w:val="24"/>
                <w:szCs w:val="24"/>
              </w:rPr>
            </w:pPr>
            <w:r w:rsidRPr="00141AB1">
              <w:rPr>
                <w:rFonts w:ascii="Times New Roman" w:hAnsi="Times New Roman" w:cs="Times New Roman"/>
                <w:sz w:val="24"/>
                <w:szCs w:val="24"/>
              </w:rPr>
              <w:t>Frequency of participation</w:t>
            </w:r>
          </w:p>
        </w:tc>
        <w:tc>
          <w:tcPr>
            <w:tcW w:w="1842" w:type="dxa"/>
            <w:tcBorders>
              <w:top w:val="nil"/>
              <w:left w:val="nil"/>
              <w:bottom w:val="nil"/>
              <w:right w:val="nil"/>
            </w:tcBorders>
          </w:tcPr>
          <w:p w14:paraId="631CE880" w14:textId="77777777" w:rsidR="00BD7238" w:rsidRDefault="00BD7238"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814" w:type="dxa"/>
            <w:tcBorders>
              <w:top w:val="nil"/>
              <w:left w:val="nil"/>
              <w:bottom w:val="nil"/>
              <w:right w:val="nil"/>
            </w:tcBorders>
          </w:tcPr>
          <w:p w14:paraId="67105F66" w14:textId="77777777" w:rsidR="00BD7238" w:rsidRDefault="00BD7238"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sex, age, size of congregation, denomination, satisfaction, length of membership</w:t>
            </w:r>
          </w:p>
        </w:tc>
      </w:tr>
      <w:tr w:rsidR="00BD7238" w14:paraId="296F95AD" w14:textId="77777777" w:rsidTr="007D6352">
        <w:tc>
          <w:tcPr>
            <w:tcW w:w="2694" w:type="dxa"/>
            <w:tcBorders>
              <w:top w:val="nil"/>
              <w:left w:val="nil"/>
              <w:bottom w:val="nil"/>
              <w:right w:val="nil"/>
            </w:tcBorders>
          </w:tcPr>
          <w:p w14:paraId="06260036" w14:textId="77777777" w:rsidR="00BD7238" w:rsidRPr="00141AB1" w:rsidRDefault="00BD7238" w:rsidP="007D6352">
            <w:pPr>
              <w:spacing w:line="480" w:lineRule="auto"/>
              <w:rPr>
                <w:rFonts w:ascii="Times New Roman" w:hAnsi="Times New Roman" w:cs="Times New Roman"/>
                <w:sz w:val="24"/>
                <w:szCs w:val="24"/>
              </w:rPr>
            </w:pPr>
            <w:r w:rsidRPr="00141AB1">
              <w:rPr>
                <w:rFonts w:ascii="Times New Roman" w:hAnsi="Times New Roman" w:cs="Times New Roman"/>
                <w:sz w:val="24"/>
                <w:szCs w:val="24"/>
              </w:rPr>
              <w:t>Spiritual well-being</w:t>
            </w:r>
          </w:p>
        </w:tc>
        <w:tc>
          <w:tcPr>
            <w:tcW w:w="1842" w:type="dxa"/>
            <w:tcBorders>
              <w:top w:val="nil"/>
              <w:left w:val="nil"/>
              <w:bottom w:val="nil"/>
              <w:right w:val="nil"/>
            </w:tcBorders>
          </w:tcPr>
          <w:p w14:paraId="7AE2BE34" w14:textId="77777777" w:rsidR="00BD7238" w:rsidRDefault="00BD7238"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4814" w:type="dxa"/>
            <w:tcBorders>
              <w:top w:val="nil"/>
              <w:left w:val="nil"/>
              <w:bottom w:val="nil"/>
              <w:right w:val="nil"/>
            </w:tcBorders>
          </w:tcPr>
          <w:p w14:paraId="67A7BFA2" w14:textId="77777777" w:rsidR="00BD7238" w:rsidRDefault="00BD7238"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sex, age, size of congregation, denomination, satisfaction, length of membership, frequency of participation</w:t>
            </w:r>
          </w:p>
        </w:tc>
      </w:tr>
      <w:tr w:rsidR="00BD7238" w14:paraId="6FC4F1C2" w14:textId="77777777" w:rsidTr="007D6352">
        <w:tc>
          <w:tcPr>
            <w:tcW w:w="2694" w:type="dxa"/>
            <w:tcBorders>
              <w:top w:val="nil"/>
              <w:left w:val="nil"/>
              <w:bottom w:val="nil"/>
              <w:right w:val="nil"/>
            </w:tcBorders>
          </w:tcPr>
          <w:p w14:paraId="38CDCFEF" w14:textId="77777777" w:rsidR="00BD7238" w:rsidRPr="00141AB1" w:rsidRDefault="00BD7238" w:rsidP="007D6352">
            <w:pPr>
              <w:spacing w:line="480" w:lineRule="auto"/>
              <w:rPr>
                <w:rFonts w:ascii="Times New Roman" w:hAnsi="Times New Roman" w:cs="Times New Roman"/>
                <w:sz w:val="24"/>
                <w:szCs w:val="24"/>
              </w:rPr>
            </w:pPr>
            <w:r w:rsidRPr="00141AB1">
              <w:rPr>
                <w:rFonts w:ascii="Times New Roman" w:hAnsi="Times New Roman" w:cs="Times New Roman"/>
                <w:sz w:val="24"/>
                <w:szCs w:val="24"/>
              </w:rPr>
              <w:t>Satisfaction with life</w:t>
            </w:r>
          </w:p>
        </w:tc>
        <w:tc>
          <w:tcPr>
            <w:tcW w:w="1842" w:type="dxa"/>
            <w:tcBorders>
              <w:top w:val="nil"/>
              <w:left w:val="nil"/>
              <w:bottom w:val="nil"/>
              <w:right w:val="nil"/>
            </w:tcBorders>
          </w:tcPr>
          <w:p w14:paraId="4AAEE59B" w14:textId="77777777" w:rsidR="00BD7238" w:rsidRDefault="00BD7238"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814" w:type="dxa"/>
            <w:tcBorders>
              <w:top w:val="nil"/>
              <w:left w:val="nil"/>
              <w:bottom w:val="nil"/>
              <w:right w:val="nil"/>
            </w:tcBorders>
          </w:tcPr>
          <w:p w14:paraId="32AB46B9" w14:textId="77777777" w:rsidR="00BD7238" w:rsidRDefault="00BD7238"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sex, age, size of congregation, denomination, satisfaction, length of membership, frequency of participation</w:t>
            </w:r>
          </w:p>
        </w:tc>
      </w:tr>
      <w:tr w:rsidR="00BD7238" w14:paraId="7F7A11DE" w14:textId="77777777" w:rsidTr="007D6352">
        <w:tc>
          <w:tcPr>
            <w:tcW w:w="2694" w:type="dxa"/>
            <w:tcBorders>
              <w:top w:val="nil"/>
              <w:left w:val="nil"/>
              <w:bottom w:val="single" w:sz="4" w:space="0" w:color="auto"/>
              <w:right w:val="nil"/>
            </w:tcBorders>
          </w:tcPr>
          <w:p w14:paraId="717B9569" w14:textId="77777777" w:rsidR="00BD7238" w:rsidRPr="00141AB1" w:rsidRDefault="00BD7238" w:rsidP="007D6352">
            <w:pPr>
              <w:spacing w:line="480" w:lineRule="auto"/>
              <w:rPr>
                <w:rFonts w:ascii="Times New Roman" w:hAnsi="Times New Roman" w:cs="Times New Roman"/>
                <w:sz w:val="24"/>
                <w:szCs w:val="24"/>
              </w:rPr>
            </w:pPr>
            <w:r w:rsidRPr="00141AB1">
              <w:rPr>
                <w:rFonts w:ascii="Times New Roman" w:hAnsi="Times New Roman" w:cs="Times New Roman"/>
                <w:sz w:val="24"/>
                <w:szCs w:val="24"/>
              </w:rPr>
              <w:t>Presence of meaning</w:t>
            </w:r>
          </w:p>
        </w:tc>
        <w:tc>
          <w:tcPr>
            <w:tcW w:w="1842" w:type="dxa"/>
            <w:tcBorders>
              <w:top w:val="nil"/>
              <w:left w:val="nil"/>
              <w:bottom w:val="single" w:sz="4" w:space="0" w:color="auto"/>
              <w:right w:val="nil"/>
            </w:tcBorders>
          </w:tcPr>
          <w:p w14:paraId="2D1FD9C0" w14:textId="77777777" w:rsidR="00BD7238" w:rsidRDefault="00BD7238"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4814" w:type="dxa"/>
            <w:tcBorders>
              <w:top w:val="nil"/>
              <w:left w:val="nil"/>
              <w:bottom w:val="single" w:sz="4" w:space="0" w:color="auto"/>
              <w:right w:val="nil"/>
            </w:tcBorders>
          </w:tcPr>
          <w:p w14:paraId="39F1774A" w14:textId="77777777" w:rsidR="00BD7238" w:rsidRDefault="00BD7238" w:rsidP="007D6352">
            <w:pPr>
              <w:spacing w:line="480" w:lineRule="auto"/>
              <w:jc w:val="center"/>
              <w:rPr>
                <w:rFonts w:ascii="Times New Roman" w:hAnsi="Times New Roman" w:cs="Times New Roman"/>
                <w:sz w:val="24"/>
                <w:szCs w:val="24"/>
              </w:rPr>
            </w:pPr>
            <w:r>
              <w:rPr>
                <w:rFonts w:ascii="Times New Roman" w:hAnsi="Times New Roman" w:cs="Times New Roman"/>
                <w:sz w:val="24"/>
                <w:szCs w:val="24"/>
              </w:rPr>
              <w:t>sex, age, size of congregation, denomination, satisfaction, length of membership, frequency of participation</w:t>
            </w:r>
          </w:p>
        </w:tc>
      </w:tr>
      <w:tr w:rsidR="00BD7238" w14:paraId="095E6822" w14:textId="77777777" w:rsidTr="007D6352">
        <w:tc>
          <w:tcPr>
            <w:tcW w:w="9350" w:type="dxa"/>
            <w:gridSpan w:val="3"/>
            <w:tcBorders>
              <w:top w:val="single" w:sz="4" w:space="0" w:color="auto"/>
              <w:left w:val="nil"/>
              <w:bottom w:val="nil"/>
              <w:right w:val="nil"/>
            </w:tcBorders>
          </w:tcPr>
          <w:p w14:paraId="090C7680" w14:textId="77777777" w:rsidR="00BD7238" w:rsidRPr="002115BD" w:rsidRDefault="00BD7238" w:rsidP="007D6352">
            <w:pPr>
              <w:spacing w:line="480" w:lineRule="auto"/>
              <w:rPr>
                <w:rFonts w:ascii="Times New Roman" w:hAnsi="Times New Roman" w:cs="Times New Roman"/>
                <w:sz w:val="24"/>
                <w:szCs w:val="24"/>
              </w:rPr>
            </w:pPr>
            <w:r>
              <w:rPr>
                <w:rFonts w:ascii="Times New Roman" w:hAnsi="Times New Roman" w:cs="Times New Roman"/>
                <w:i/>
                <w:iCs/>
                <w:sz w:val="24"/>
                <w:szCs w:val="24"/>
              </w:rPr>
              <w:t xml:space="preserve">Note: </w:t>
            </w:r>
            <w:r>
              <w:rPr>
                <w:rFonts w:ascii="Times New Roman" w:hAnsi="Times New Roman" w:cs="Times New Roman"/>
                <w:sz w:val="24"/>
                <w:szCs w:val="24"/>
              </w:rPr>
              <w:t xml:space="preserve">N = 465. Only participants who said they were members of a church that is classified as either Evangelical Protestant, Mainline Protestant, or Catholic were included in this analysis. </w:t>
            </w:r>
          </w:p>
          <w:p w14:paraId="3E2AC1ED" w14:textId="77777777" w:rsidR="00BD7238" w:rsidRDefault="00BD7238" w:rsidP="007D6352">
            <w:pPr>
              <w:spacing w:line="480" w:lineRule="auto"/>
              <w:rPr>
                <w:rFonts w:ascii="Times New Roman" w:hAnsi="Times New Roman" w:cs="Times New Roman"/>
                <w:sz w:val="24"/>
                <w:szCs w:val="24"/>
              </w:rPr>
            </w:pPr>
            <w:r>
              <w:rPr>
                <w:rFonts w:ascii="Times New Roman" w:hAnsi="Times New Roman" w:cs="Times New Roman"/>
                <w:sz w:val="24"/>
                <w:szCs w:val="24"/>
              </w:rPr>
              <w:t>***p &lt; .001</w:t>
            </w:r>
          </w:p>
        </w:tc>
      </w:tr>
    </w:tbl>
    <w:p w14:paraId="1E471668" w14:textId="43C1D3DB" w:rsidR="00FD7A01" w:rsidRDefault="00486A90" w:rsidP="00A01656">
      <w:pPr>
        <w:spacing w:after="0" w:line="480" w:lineRule="auto"/>
        <w:rPr>
          <w:rFonts w:ascii="Times New Roman" w:hAnsi="Times New Roman" w:cs="Times New Roman"/>
          <w:sz w:val="24"/>
          <w:szCs w:val="24"/>
        </w:rPr>
      </w:pPr>
      <w:r>
        <w:rPr>
          <w:rFonts w:ascii="Times New Roman" w:hAnsi="Times New Roman" w:cs="Times New Roman"/>
          <w:sz w:val="24"/>
          <w:szCs w:val="24"/>
        </w:rPr>
        <w:t>congregants’ spiritual well-being and frequency of participation in church activities. These upward dimensions include cling</w:t>
      </w:r>
      <w:r w:rsidR="00A01656">
        <w:rPr>
          <w:rFonts w:ascii="Times New Roman" w:hAnsi="Times New Roman" w:cs="Times New Roman"/>
          <w:sz w:val="24"/>
          <w:szCs w:val="24"/>
        </w:rPr>
        <w:t>ing</w:t>
      </w:r>
      <w:r>
        <w:rPr>
          <w:rFonts w:ascii="Times New Roman" w:hAnsi="Times New Roman" w:cs="Times New Roman"/>
          <w:sz w:val="24"/>
          <w:szCs w:val="24"/>
        </w:rPr>
        <w:t xml:space="preserve"> to apostolic teaching, hopefulness, </w:t>
      </w:r>
      <w:r w:rsidR="00BD7238">
        <w:rPr>
          <w:rFonts w:ascii="Times New Roman" w:hAnsi="Times New Roman" w:cs="Times New Roman"/>
          <w:sz w:val="24"/>
          <w:szCs w:val="24"/>
        </w:rPr>
        <w:t xml:space="preserve">and </w:t>
      </w:r>
      <w:r w:rsidR="00A01656">
        <w:rPr>
          <w:rFonts w:ascii="Times New Roman" w:hAnsi="Times New Roman" w:cs="Times New Roman"/>
          <w:sz w:val="24"/>
          <w:szCs w:val="24"/>
        </w:rPr>
        <w:t>prayerfulness</w:t>
      </w:r>
      <w:r>
        <w:rPr>
          <w:rFonts w:ascii="Times New Roman" w:hAnsi="Times New Roman" w:cs="Times New Roman"/>
          <w:sz w:val="24"/>
          <w:szCs w:val="24"/>
        </w:rPr>
        <w:t xml:space="preserve">. </w:t>
      </w:r>
    </w:p>
    <w:p w14:paraId="6C6BA1C6" w14:textId="59BF6308" w:rsidR="00795EB3" w:rsidRDefault="00486A90" w:rsidP="00A0165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On the other hand, tendencies concerned with “inward” dimensions of congregational life—how congregants relate to each other—had stronger positive relationships with congregants’ satisfaction with the congregation and judgments that the congregation is what a church should be, as well as with congregants’ own satisfaction with life and presence of meaning in life. These inward dimensions included the </w:t>
      </w:r>
      <w:r w:rsidR="00A01656">
        <w:rPr>
          <w:rFonts w:ascii="Times New Roman" w:hAnsi="Times New Roman" w:cs="Times New Roman"/>
          <w:sz w:val="24"/>
          <w:szCs w:val="24"/>
        </w:rPr>
        <w:t>spiritual equality, submission, and material supportiveness.</w:t>
      </w:r>
      <w:r>
        <w:rPr>
          <w:rFonts w:ascii="Times New Roman" w:hAnsi="Times New Roman" w:cs="Times New Roman"/>
          <w:sz w:val="24"/>
          <w:szCs w:val="24"/>
        </w:rPr>
        <w:t xml:space="preserve"> </w:t>
      </w:r>
    </w:p>
    <w:p w14:paraId="782A198B" w14:textId="0CBCFD94" w:rsidR="00714CB4" w:rsidRDefault="00486A90" w:rsidP="00B6252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similar pattern emerged when we examined semi-partial correlations using the </w:t>
      </w:r>
      <w:r w:rsidR="0048451C">
        <w:rPr>
          <w:rFonts w:ascii="Times New Roman" w:hAnsi="Times New Roman" w:cs="Times New Roman"/>
          <w:sz w:val="24"/>
          <w:szCs w:val="24"/>
        </w:rPr>
        <w:t>three-factor</w:t>
      </w:r>
      <w:r>
        <w:rPr>
          <w:rFonts w:ascii="Times New Roman" w:hAnsi="Times New Roman" w:cs="Times New Roman"/>
          <w:sz w:val="24"/>
          <w:szCs w:val="24"/>
        </w:rPr>
        <w:t xml:space="preserve"> exploratory model. We selected the four highest-loading items for each factor, and then examined semi-partial correlations between each factor and the variables of interest when controlling for the other factors. </w:t>
      </w:r>
      <w:r w:rsidR="00A01656">
        <w:rPr>
          <w:rFonts w:ascii="Times New Roman" w:hAnsi="Times New Roman" w:cs="Times New Roman"/>
          <w:sz w:val="24"/>
          <w:szCs w:val="24"/>
        </w:rPr>
        <w:t>Faithful worship had</w:t>
      </w:r>
      <w:r>
        <w:rPr>
          <w:rFonts w:ascii="Times New Roman" w:hAnsi="Times New Roman" w:cs="Times New Roman"/>
          <w:sz w:val="24"/>
          <w:szCs w:val="24"/>
        </w:rPr>
        <w:t xml:space="preserve"> </w:t>
      </w:r>
      <w:r w:rsidR="00714CB4">
        <w:rPr>
          <w:rFonts w:ascii="Times New Roman" w:hAnsi="Times New Roman" w:cs="Times New Roman"/>
          <w:sz w:val="24"/>
          <w:szCs w:val="24"/>
        </w:rPr>
        <w:t>a .14 (p</w:t>
      </w:r>
      <w:r w:rsidR="00A01656">
        <w:rPr>
          <w:rFonts w:ascii="Times New Roman" w:hAnsi="Times New Roman" w:cs="Times New Roman"/>
          <w:sz w:val="24"/>
          <w:szCs w:val="24"/>
        </w:rPr>
        <w:t xml:space="preserve"> </w:t>
      </w:r>
      <w:r w:rsidR="00714CB4">
        <w:rPr>
          <w:rFonts w:ascii="Times New Roman" w:hAnsi="Times New Roman" w:cs="Times New Roman"/>
          <w:sz w:val="24"/>
          <w:szCs w:val="24"/>
        </w:rPr>
        <w:t>&lt;</w:t>
      </w:r>
      <w:r w:rsidR="00A01656">
        <w:rPr>
          <w:rFonts w:ascii="Times New Roman" w:hAnsi="Times New Roman" w:cs="Times New Roman"/>
          <w:sz w:val="24"/>
          <w:szCs w:val="24"/>
        </w:rPr>
        <w:t xml:space="preserve"> </w:t>
      </w:r>
      <w:r w:rsidR="00714CB4">
        <w:rPr>
          <w:rFonts w:ascii="Times New Roman" w:hAnsi="Times New Roman" w:cs="Times New Roman"/>
          <w:sz w:val="24"/>
          <w:szCs w:val="24"/>
        </w:rPr>
        <w:t>.01</w:t>
      </w:r>
      <w:r>
        <w:rPr>
          <w:rFonts w:ascii="Times New Roman" w:hAnsi="Times New Roman" w:cs="Times New Roman"/>
          <w:sz w:val="24"/>
          <w:szCs w:val="24"/>
        </w:rPr>
        <w:t xml:space="preserve">) semi-partial correlation with spiritual well-being and a .13 </w:t>
      </w:r>
      <w:r w:rsidR="00714CB4">
        <w:rPr>
          <w:rFonts w:ascii="Times New Roman" w:hAnsi="Times New Roman" w:cs="Times New Roman"/>
          <w:sz w:val="24"/>
          <w:szCs w:val="24"/>
        </w:rPr>
        <w:t>(p</w:t>
      </w:r>
      <w:r w:rsidR="00A01656">
        <w:rPr>
          <w:rFonts w:ascii="Times New Roman" w:hAnsi="Times New Roman" w:cs="Times New Roman"/>
          <w:sz w:val="24"/>
          <w:szCs w:val="24"/>
        </w:rPr>
        <w:t xml:space="preserve"> </w:t>
      </w:r>
      <w:r w:rsidR="00714CB4">
        <w:rPr>
          <w:rFonts w:ascii="Times New Roman" w:hAnsi="Times New Roman" w:cs="Times New Roman"/>
          <w:sz w:val="24"/>
          <w:szCs w:val="24"/>
        </w:rPr>
        <w:t>&lt;</w:t>
      </w:r>
      <w:r w:rsidR="00A01656">
        <w:rPr>
          <w:rFonts w:ascii="Times New Roman" w:hAnsi="Times New Roman" w:cs="Times New Roman"/>
          <w:sz w:val="24"/>
          <w:szCs w:val="24"/>
        </w:rPr>
        <w:t xml:space="preserve"> </w:t>
      </w:r>
      <w:r w:rsidR="00714CB4">
        <w:rPr>
          <w:rFonts w:ascii="Times New Roman" w:hAnsi="Times New Roman" w:cs="Times New Roman"/>
          <w:sz w:val="24"/>
          <w:szCs w:val="24"/>
        </w:rPr>
        <w:t>.0</w:t>
      </w:r>
      <w:r>
        <w:rPr>
          <w:rFonts w:ascii="Times New Roman" w:hAnsi="Times New Roman" w:cs="Times New Roman"/>
          <w:sz w:val="24"/>
          <w:szCs w:val="24"/>
        </w:rPr>
        <w:t>1) semi-partial correlation with</w:t>
      </w:r>
      <w:r w:rsidR="00714CB4">
        <w:rPr>
          <w:rFonts w:ascii="Times New Roman" w:hAnsi="Times New Roman" w:cs="Times New Roman"/>
          <w:sz w:val="24"/>
          <w:szCs w:val="24"/>
        </w:rPr>
        <w:t xml:space="preserve"> frequency of church attendance, while neither of the other factors was significant for these variables.</w:t>
      </w:r>
      <w:r>
        <w:rPr>
          <w:rFonts w:ascii="Times New Roman" w:hAnsi="Times New Roman" w:cs="Times New Roman"/>
          <w:sz w:val="24"/>
          <w:szCs w:val="24"/>
        </w:rPr>
        <w:t xml:space="preserve"> </w:t>
      </w:r>
      <w:r w:rsidR="00A01656">
        <w:rPr>
          <w:rFonts w:ascii="Times New Roman" w:hAnsi="Times New Roman" w:cs="Times New Roman"/>
          <w:sz w:val="24"/>
          <w:szCs w:val="24"/>
        </w:rPr>
        <w:t>Management of differences</w:t>
      </w:r>
      <w:r w:rsidR="00714CB4">
        <w:rPr>
          <w:rFonts w:ascii="Times New Roman" w:hAnsi="Times New Roman" w:cs="Times New Roman"/>
          <w:sz w:val="24"/>
          <w:szCs w:val="24"/>
        </w:rPr>
        <w:t xml:space="preserve"> had semi-partial correlations of .14 (p</w:t>
      </w:r>
      <w:r w:rsidR="00A01656">
        <w:rPr>
          <w:rFonts w:ascii="Times New Roman" w:hAnsi="Times New Roman" w:cs="Times New Roman"/>
          <w:sz w:val="24"/>
          <w:szCs w:val="24"/>
        </w:rPr>
        <w:t xml:space="preserve"> </w:t>
      </w:r>
      <w:r w:rsidR="00714CB4">
        <w:rPr>
          <w:rFonts w:ascii="Times New Roman" w:hAnsi="Times New Roman" w:cs="Times New Roman"/>
          <w:sz w:val="24"/>
          <w:szCs w:val="24"/>
        </w:rPr>
        <w:t>&lt;</w:t>
      </w:r>
      <w:r>
        <w:rPr>
          <w:rFonts w:ascii="Times New Roman" w:hAnsi="Times New Roman" w:cs="Times New Roman"/>
          <w:sz w:val="24"/>
          <w:szCs w:val="24"/>
        </w:rPr>
        <w:t xml:space="preserve"> </w:t>
      </w:r>
      <w:r w:rsidR="00A01656">
        <w:rPr>
          <w:rFonts w:ascii="Times New Roman" w:hAnsi="Times New Roman" w:cs="Times New Roman"/>
          <w:sz w:val="24"/>
          <w:szCs w:val="24"/>
        </w:rPr>
        <w:t xml:space="preserve"> </w:t>
      </w:r>
      <w:r w:rsidR="00714CB4">
        <w:rPr>
          <w:rFonts w:ascii="Times New Roman" w:hAnsi="Times New Roman" w:cs="Times New Roman"/>
          <w:sz w:val="24"/>
          <w:szCs w:val="24"/>
        </w:rPr>
        <w:t>.01) with satisfaction with church, .15 (p</w:t>
      </w:r>
      <w:r w:rsidR="00A01656">
        <w:rPr>
          <w:rFonts w:ascii="Times New Roman" w:hAnsi="Times New Roman" w:cs="Times New Roman"/>
          <w:sz w:val="24"/>
          <w:szCs w:val="24"/>
        </w:rPr>
        <w:t xml:space="preserve"> </w:t>
      </w:r>
      <w:r w:rsidR="00714CB4">
        <w:rPr>
          <w:rFonts w:ascii="Times New Roman" w:hAnsi="Times New Roman" w:cs="Times New Roman"/>
          <w:sz w:val="24"/>
          <w:szCs w:val="24"/>
        </w:rPr>
        <w:t>&lt;</w:t>
      </w:r>
      <w:r w:rsidR="00A01656">
        <w:rPr>
          <w:rFonts w:ascii="Times New Roman" w:hAnsi="Times New Roman" w:cs="Times New Roman"/>
          <w:sz w:val="24"/>
          <w:szCs w:val="24"/>
        </w:rPr>
        <w:t xml:space="preserve"> </w:t>
      </w:r>
      <w:r w:rsidR="00714CB4">
        <w:rPr>
          <w:rFonts w:ascii="Times New Roman" w:hAnsi="Times New Roman" w:cs="Times New Roman"/>
          <w:sz w:val="24"/>
          <w:szCs w:val="24"/>
        </w:rPr>
        <w:t>.01) with judgments regarding whether the church is what a church should be, .17 (p&lt;.001) with satisfaction with life, and .10 (p</w:t>
      </w:r>
      <w:r w:rsidR="00A01656">
        <w:rPr>
          <w:rFonts w:ascii="Times New Roman" w:hAnsi="Times New Roman" w:cs="Times New Roman"/>
          <w:sz w:val="24"/>
          <w:szCs w:val="24"/>
        </w:rPr>
        <w:t xml:space="preserve"> </w:t>
      </w:r>
      <w:r w:rsidR="00714CB4">
        <w:rPr>
          <w:rFonts w:ascii="Times New Roman" w:hAnsi="Times New Roman" w:cs="Times New Roman"/>
          <w:sz w:val="24"/>
          <w:szCs w:val="24"/>
        </w:rPr>
        <w:t>&lt;</w:t>
      </w:r>
      <w:r w:rsidR="00A01656">
        <w:rPr>
          <w:rFonts w:ascii="Times New Roman" w:hAnsi="Times New Roman" w:cs="Times New Roman"/>
          <w:sz w:val="24"/>
          <w:szCs w:val="24"/>
        </w:rPr>
        <w:t xml:space="preserve"> </w:t>
      </w:r>
      <w:r w:rsidR="00714CB4">
        <w:rPr>
          <w:rFonts w:ascii="Times New Roman" w:hAnsi="Times New Roman" w:cs="Times New Roman"/>
          <w:sz w:val="24"/>
          <w:szCs w:val="24"/>
        </w:rPr>
        <w:t>.05) with presence of meaning, while neither of the other factors was significant for these variables.</w:t>
      </w:r>
    </w:p>
    <w:p w14:paraId="0222EA01" w14:textId="77777777" w:rsidR="00795EB3" w:rsidRDefault="00714CB4" w:rsidP="00B6252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These results suggest that, while the various dimensions of congregational character are highly in</w:t>
      </w:r>
      <w:r w:rsidR="00D23C5B">
        <w:rPr>
          <w:rFonts w:ascii="Times New Roman" w:hAnsi="Times New Roman" w:cs="Times New Roman"/>
          <w:sz w:val="24"/>
          <w:szCs w:val="24"/>
        </w:rPr>
        <w:t>terconnected</w:t>
      </w:r>
      <w:r>
        <w:rPr>
          <w:rFonts w:ascii="Times New Roman" w:hAnsi="Times New Roman" w:cs="Times New Roman"/>
          <w:sz w:val="24"/>
          <w:szCs w:val="24"/>
        </w:rPr>
        <w:t xml:space="preserve">, some of these dimensions may have stronger relationships to other variables of interest than other dimensions do. Upward dimensions, especially those displayed in collective worship practices, may be the most important when it comes to variables concerned with congregants’ spiritual well-being and frequency of participation in church activities. Inward dimensions, especially those concerned with managing differences among congregants, </w:t>
      </w:r>
      <w:r w:rsidR="005241D4">
        <w:rPr>
          <w:rFonts w:ascii="Times New Roman" w:hAnsi="Times New Roman" w:cs="Times New Roman"/>
          <w:sz w:val="24"/>
          <w:szCs w:val="24"/>
        </w:rPr>
        <w:t>may be the most important when it comes to congregants’ satisfaction with church, judgments that the church is what a church should be, satisfaction with life, and presence of meaning.</w:t>
      </w:r>
    </w:p>
    <w:p w14:paraId="5E70B8DA" w14:textId="2881CC86" w:rsidR="005241D4" w:rsidRPr="00B62525" w:rsidRDefault="005241D4" w:rsidP="00B62525">
      <w:pPr>
        <w:spacing w:line="240" w:lineRule="auto"/>
        <w:jc w:val="center"/>
        <w:rPr>
          <w:rFonts w:ascii="Times New Roman" w:hAnsi="Times New Roman" w:cs="Times New Roman"/>
          <w:b/>
          <w:bCs/>
          <w:sz w:val="24"/>
          <w:szCs w:val="24"/>
        </w:rPr>
      </w:pPr>
      <w:r w:rsidRPr="00B62525">
        <w:rPr>
          <w:rFonts w:ascii="Times New Roman" w:hAnsi="Times New Roman" w:cs="Times New Roman"/>
          <w:b/>
          <w:bCs/>
          <w:sz w:val="24"/>
          <w:szCs w:val="24"/>
        </w:rPr>
        <w:lastRenderedPageBreak/>
        <w:t>General Discussion</w:t>
      </w:r>
    </w:p>
    <w:p w14:paraId="257065CE" w14:textId="11BB54DF" w:rsidR="00172330" w:rsidRDefault="0048451C" w:rsidP="00B6252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two studies reported here</w:t>
      </w:r>
      <w:r w:rsidR="00172330">
        <w:rPr>
          <w:rFonts w:ascii="Times New Roman" w:hAnsi="Times New Roman" w:cs="Times New Roman"/>
          <w:sz w:val="24"/>
          <w:szCs w:val="24"/>
        </w:rPr>
        <w:t xml:space="preserve"> support the value of studying congregational character traits. Like other dimensions of virtuousness in other organizations, congregational character </w:t>
      </w:r>
      <w:r w:rsidR="00355E4E">
        <w:rPr>
          <w:rFonts w:ascii="Times New Roman" w:hAnsi="Times New Roman" w:cs="Times New Roman"/>
          <w:sz w:val="24"/>
          <w:szCs w:val="24"/>
        </w:rPr>
        <w:t xml:space="preserve">traits can be </w:t>
      </w:r>
      <w:r w:rsidR="00172330">
        <w:rPr>
          <w:rFonts w:ascii="Times New Roman" w:hAnsi="Times New Roman" w:cs="Times New Roman"/>
          <w:sz w:val="24"/>
          <w:szCs w:val="24"/>
        </w:rPr>
        <w:t xml:space="preserve">conceptualized and </w:t>
      </w:r>
      <w:r w:rsidR="00355E4E">
        <w:rPr>
          <w:rFonts w:ascii="Times New Roman" w:hAnsi="Times New Roman" w:cs="Times New Roman"/>
          <w:sz w:val="24"/>
          <w:szCs w:val="24"/>
        </w:rPr>
        <w:t xml:space="preserve">reliably </w:t>
      </w:r>
      <w:r w:rsidR="00172330">
        <w:rPr>
          <w:rFonts w:ascii="Times New Roman" w:hAnsi="Times New Roman" w:cs="Times New Roman"/>
          <w:sz w:val="24"/>
          <w:szCs w:val="24"/>
        </w:rPr>
        <w:t xml:space="preserve">measured using techniques that have been applied in psychological research focused on the organizational level of analysis. Moreover, </w:t>
      </w:r>
      <w:r w:rsidR="00E9258D">
        <w:rPr>
          <w:rFonts w:ascii="Times New Roman" w:hAnsi="Times New Roman" w:cs="Times New Roman"/>
          <w:sz w:val="24"/>
          <w:szCs w:val="24"/>
        </w:rPr>
        <w:t>these studies</w:t>
      </w:r>
      <w:r w:rsidR="00172330">
        <w:rPr>
          <w:rFonts w:ascii="Times New Roman" w:hAnsi="Times New Roman" w:cs="Times New Roman"/>
          <w:sz w:val="24"/>
          <w:szCs w:val="24"/>
        </w:rPr>
        <w:t xml:space="preserve"> also </w:t>
      </w:r>
      <w:r w:rsidR="00677BF7">
        <w:rPr>
          <w:rFonts w:ascii="Times New Roman" w:hAnsi="Times New Roman" w:cs="Times New Roman"/>
          <w:sz w:val="24"/>
          <w:szCs w:val="24"/>
        </w:rPr>
        <w:t>suggest that congregational character may play an impo</w:t>
      </w:r>
      <w:r w:rsidR="00172330">
        <w:rPr>
          <w:rFonts w:ascii="Times New Roman" w:hAnsi="Times New Roman" w:cs="Times New Roman"/>
          <w:sz w:val="24"/>
          <w:szCs w:val="24"/>
        </w:rPr>
        <w:t xml:space="preserve">rtant role—at least for congregants. The </w:t>
      </w:r>
      <w:r w:rsidR="006B49AD">
        <w:rPr>
          <w:rFonts w:ascii="Times New Roman" w:hAnsi="Times New Roman" w:cs="Times New Roman"/>
          <w:sz w:val="24"/>
          <w:szCs w:val="24"/>
        </w:rPr>
        <w:t>studies</w:t>
      </w:r>
      <w:r w:rsidR="00172330">
        <w:rPr>
          <w:rFonts w:ascii="Times New Roman" w:hAnsi="Times New Roman" w:cs="Times New Roman"/>
          <w:sz w:val="24"/>
          <w:szCs w:val="24"/>
        </w:rPr>
        <w:t xml:space="preserve"> suggest that congregants’ perceptions of their congregations’ characters are robustly related to other significant variables concerned with how they evaluate their congregations, how they participate in their congregations, and with features of their own individual well-being. Nonetheless, </w:t>
      </w:r>
      <w:r w:rsidR="00677BF7">
        <w:rPr>
          <w:rFonts w:ascii="Times New Roman" w:hAnsi="Times New Roman" w:cs="Times New Roman"/>
          <w:sz w:val="24"/>
          <w:szCs w:val="24"/>
        </w:rPr>
        <w:t>these studies have</w:t>
      </w:r>
      <w:r w:rsidR="00172330">
        <w:rPr>
          <w:rFonts w:ascii="Times New Roman" w:hAnsi="Times New Roman" w:cs="Times New Roman"/>
          <w:sz w:val="24"/>
          <w:szCs w:val="24"/>
        </w:rPr>
        <w:t xml:space="preserve"> many limitations. Some of these will be identified and discussed here, and some </w:t>
      </w:r>
      <w:r w:rsidR="00677BF7">
        <w:rPr>
          <w:rFonts w:ascii="Times New Roman" w:hAnsi="Times New Roman" w:cs="Times New Roman"/>
          <w:sz w:val="24"/>
          <w:szCs w:val="24"/>
        </w:rPr>
        <w:t>possibilities for</w:t>
      </w:r>
      <w:r w:rsidR="00172330">
        <w:rPr>
          <w:rFonts w:ascii="Times New Roman" w:hAnsi="Times New Roman" w:cs="Times New Roman"/>
          <w:sz w:val="24"/>
          <w:szCs w:val="24"/>
        </w:rPr>
        <w:t xml:space="preserve"> future research will be indicated.</w:t>
      </w:r>
    </w:p>
    <w:p w14:paraId="63FE44CF" w14:textId="28A3A1C5" w:rsidR="00355E4E" w:rsidRDefault="00172330" w:rsidP="00B6252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First, the current </w:t>
      </w:r>
      <w:r w:rsidR="00677BF7">
        <w:rPr>
          <w:rFonts w:ascii="Times New Roman" w:hAnsi="Times New Roman" w:cs="Times New Roman"/>
          <w:sz w:val="24"/>
          <w:szCs w:val="24"/>
        </w:rPr>
        <w:t>studies are</w:t>
      </w:r>
      <w:r>
        <w:rPr>
          <w:rFonts w:ascii="Times New Roman" w:hAnsi="Times New Roman" w:cs="Times New Roman"/>
          <w:sz w:val="24"/>
          <w:szCs w:val="24"/>
        </w:rPr>
        <w:t xml:space="preserve"> only correlational in nature. </w:t>
      </w:r>
      <w:r w:rsidR="00677BF7">
        <w:rPr>
          <w:rFonts w:ascii="Times New Roman" w:hAnsi="Times New Roman" w:cs="Times New Roman"/>
          <w:sz w:val="24"/>
          <w:szCs w:val="24"/>
        </w:rPr>
        <w:t>They</w:t>
      </w:r>
      <w:r>
        <w:rPr>
          <w:rFonts w:ascii="Times New Roman" w:hAnsi="Times New Roman" w:cs="Times New Roman"/>
          <w:sz w:val="24"/>
          <w:szCs w:val="24"/>
        </w:rPr>
        <w:t xml:space="preserve"> provide evidence that congregational character is correlated with other variables of interest; yet, </w:t>
      </w:r>
      <w:r w:rsidR="00677BF7">
        <w:rPr>
          <w:rFonts w:ascii="Times New Roman" w:hAnsi="Times New Roman" w:cs="Times New Roman"/>
          <w:sz w:val="24"/>
          <w:szCs w:val="24"/>
        </w:rPr>
        <w:t>they</w:t>
      </w:r>
      <w:r>
        <w:rPr>
          <w:rFonts w:ascii="Times New Roman" w:hAnsi="Times New Roman" w:cs="Times New Roman"/>
          <w:sz w:val="24"/>
          <w:szCs w:val="24"/>
        </w:rPr>
        <w:t xml:space="preserve"> do not directly address the causal or explanatory order between these variables. </w:t>
      </w:r>
    </w:p>
    <w:p w14:paraId="2CA2A326" w14:textId="44A13137" w:rsidR="00172330" w:rsidRDefault="00172330" w:rsidP="00B6252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there may be some reason to think that the fact that </w:t>
      </w:r>
      <w:r w:rsidR="00355E4E">
        <w:rPr>
          <w:rFonts w:ascii="Times New Roman" w:hAnsi="Times New Roman" w:cs="Times New Roman"/>
          <w:sz w:val="24"/>
          <w:szCs w:val="24"/>
        </w:rPr>
        <w:t>congregational</w:t>
      </w:r>
      <w:r>
        <w:rPr>
          <w:rFonts w:ascii="Times New Roman" w:hAnsi="Times New Roman" w:cs="Times New Roman"/>
          <w:sz w:val="24"/>
          <w:szCs w:val="24"/>
        </w:rPr>
        <w:t xml:space="preserve"> character is related to several other distinct variables, including variables that are not very strongly related to one another, is suggestive that it is congregational character rather than these other variables that may be doing the explaining—or at least some of it. </w:t>
      </w:r>
      <w:r w:rsidR="00A22A32">
        <w:rPr>
          <w:rFonts w:ascii="Times New Roman" w:hAnsi="Times New Roman" w:cs="Times New Roman"/>
          <w:sz w:val="24"/>
          <w:szCs w:val="24"/>
        </w:rPr>
        <w:t xml:space="preserve">This hypothesis </w:t>
      </w:r>
      <w:r w:rsidR="00467681">
        <w:rPr>
          <w:rFonts w:ascii="Times New Roman" w:hAnsi="Times New Roman" w:cs="Times New Roman"/>
          <w:sz w:val="24"/>
          <w:szCs w:val="24"/>
        </w:rPr>
        <w:t>provides a more unified explanation of the relationships between these variables than the alternative, and unification has been taken to be an indicator of goodness in explanations</w:t>
      </w:r>
      <w:r w:rsidR="0092471F">
        <w:rPr>
          <w:rFonts w:ascii="Times New Roman" w:hAnsi="Times New Roman" w:cs="Times New Roman"/>
          <w:sz w:val="24"/>
          <w:szCs w:val="24"/>
        </w:rPr>
        <w:t xml:space="preserve"> (Kitcher</w:t>
      </w:r>
      <w:r w:rsidR="00320208">
        <w:rPr>
          <w:rFonts w:ascii="Times New Roman" w:hAnsi="Times New Roman" w:cs="Times New Roman"/>
          <w:sz w:val="24"/>
          <w:szCs w:val="24"/>
        </w:rPr>
        <w:t xml:space="preserve">, </w:t>
      </w:r>
      <w:r w:rsidR="0092471F">
        <w:rPr>
          <w:rFonts w:ascii="Times New Roman" w:hAnsi="Times New Roman" w:cs="Times New Roman"/>
          <w:sz w:val="24"/>
          <w:szCs w:val="24"/>
        </w:rPr>
        <w:t>1989</w:t>
      </w:r>
      <w:r w:rsidR="00467681">
        <w:rPr>
          <w:rFonts w:ascii="Times New Roman" w:hAnsi="Times New Roman" w:cs="Times New Roman"/>
          <w:sz w:val="24"/>
          <w:szCs w:val="24"/>
        </w:rPr>
        <w:t>).</w:t>
      </w:r>
      <w:r w:rsidR="00A22A32">
        <w:rPr>
          <w:rFonts w:ascii="Times New Roman" w:hAnsi="Times New Roman" w:cs="Times New Roman"/>
          <w:sz w:val="24"/>
          <w:szCs w:val="24"/>
        </w:rPr>
        <w:t xml:space="preserve"> Nonetheless, </w:t>
      </w:r>
      <w:r w:rsidR="00467681">
        <w:rPr>
          <w:rFonts w:ascii="Times New Roman" w:hAnsi="Times New Roman" w:cs="Times New Roman"/>
          <w:sz w:val="24"/>
          <w:szCs w:val="24"/>
        </w:rPr>
        <w:t xml:space="preserve">more direct </w:t>
      </w:r>
      <w:r w:rsidR="00A22A32">
        <w:rPr>
          <w:rFonts w:ascii="Times New Roman" w:hAnsi="Times New Roman" w:cs="Times New Roman"/>
          <w:sz w:val="24"/>
          <w:szCs w:val="24"/>
        </w:rPr>
        <w:t xml:space="preserve">empirical confirmation of the explanatory order of the variables is desirable. </w:t>
      </w:r>
    </w:p>
    <w:p w14:paraId="7659BC7F" w14:textId="1AD27F70" w:rsidR="00467681" w:rsidRDefault="00A22A32" w:rsidP="00B6252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natural next step for obtaining empirical evidence regarding this explanatory order would be a longitudinal study. In such a study, researchers would focus on changes over time in congregants’ perceptions of their churches’ characters and would assess whether these changes </w:t>
      </w:r>
      <w:r>
        <w:rPr>
          <w:rFonts w:ascii="Times New Roman" w:hAnsi="Times New Roman" w:cs="Times New Roman"/>
          <w:sz w:val="24"/>
          <w:szCs w:val="24"/>
        </w:rPr>
        <w:lastRenderedPageBreak/>
        <w:t xml:space="preserve">are predictive of changes in the other variables of interest. </w:t>
      </w:r>
      <w:r w:rsidR="00467681">
        <w:rPr>
          <w:rFonts w:ascii="Times New Roman" w:hAnsi="Times New Roman" w:cs="Times New Roman"/>
          <w:sz w:val="24"/>
          <w:szCs w:val="24"/>
        </w:rPr>
        <w:t>Notably, this kind of study design has been applied fruitfully to study how changes in employees’ perceptions of their organizations’ virtuousness are related to the organization’s performance (Cameron</w:t>
      </w:r>
      <w:r w:rsidR="00DA18B4">
        <w:rPr>
          <w:rFonts w:ascii="Times New Roman" w:hAnsi="Times New Roman" w:cs="Times New Roman"/>
          <w:sz w:val="24"/>
          <w:szCs w:val="24"/>
        </w:rPr>
        <w:t xml:space="preserve">, Bright, </w:t>
      </w:r>
      <w:r w:rsidR="00320208">
        <w:rPr>
          <w:rFonts w:ascii="Times New Roman" w:hAnsi="Times New Roman" w:cs="Times New Roman"/>
          <w:sz w:val="24"/>
          <w:szCs w:val="24"/>
        </w:rPr>
        <w:t>&amp;</w:t>
      </w:r>
      <w:r w:rsidR="00DA18B4">
        <w:rPr>
          <w:rFonts w:ascii="Times New Roman" w:hAnsi="Times New Roman" w:cs="Times New Roman"/>
          <w:sz w:val="24"/>
          <w:szCs w:val="24"/>
        </w:rPr>
        <w:t xml:space="preserve"> Caza</w:t>
      </w:r>
      <w:r w:rsidR="00320208">
        <w:rPr>
          <w:rFonts w:ascii="Times New Roman" w:hAnsi="Times New Roman" w:cs="Times New Roman"/>
          <w:sz w:val="24"/>
          <w:szCs w:val="24"/>
        </w:rPr>
        <w:t>,</w:t>
      </w:r>
      <w:r w:rsidR="00DA18B4">
        <w:rPr>
          <w:rFonts w:ascii="Times New Roman" w:hAnsi="Times New Roman" w:cs="Times New Roman"/>
          <w:sz w:val="24"/>
          <w:szCs w:val="24"/>
        </w:rPr>
        <w:t xml:space="preserve"> 2004). </w:t>
      </w:r>
      <w:r w:rsidR="00467681">
        <w:rPr>
          <w:rFonts w:ascii="Times New Roman" w:hAnsi="Times New Roman" w:cs="Times New Roman"/>
          <w:sz w:val="24"/>
          <w:szCs w:val="24"/>
        </w:rPr>
        <w:t>This research found that increases in employees’ perceptions of their organization’s virtuousness over time were correlated with increases in the organization’s performance, and this was taken to indicate that the virtuousness of the organization helped to explain the quality of its performance.</w:t>
      </w:r>
      <w:r w:rsidR="00355E4E">
        <w:rPr>
          <w:rFonts w:ascii="Times New Roman" w:hAnsi="Times New Roman" w:cs="Times New Roman"/>
          <w:sz w:val="24"/>
          <w:szCs w:val="24"/>
        </w:rPr>
        <w:t xml:space="preserve"> A similar study design may therefore be a fruitful way of extending the present research.</w:t>
      </w:r>
    </w:p>
    <w:p w14:paraId="6BA15037" w14:textId="6C4799B8" w:rsidR="007E38CE" w:rsidRDefault="00467681" w:rsidP="00B6252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22097E">
        <w:rPr>
          <w:rFonts w:ascii="Times New Roman" w:hAnsi="Times New Roman" w:cs="Times New Roman"/>
          <w:sz w:val="24"/>
          <w:szCs w:val="24"/>
        </w:rPr>
        <w:t>present study is also limited in that it focuses only on individual congregants’ perceptions of their congregation’s character, rather than measur</w:t>
      </w:r>
      <w:r w:rsidR="00677BF7">
        <w:rPr>
          <w:rFonts w:ascii="Times New Roman" w:hAnsi="Times New Roman" w:cs="Times New Roman"/>
          <w:sz w:val="24"/>
          <w:szCs w:val="24"/>
        </w:rPr>
        <w:t>ing</w:t>
      </w:r>
      <w:r w:rsidR="0022097E">
        <w:rPr>
          <w:rFonts w:ascii="Times New Roman" w:hAnsi="Times New Roman" w:cs="Times New Roman"/>
          <w:sz w:val="24"/>
          <w:szCs w:val="24"/>
        </w:rPr>
        <w:t xml:space="preserve"> congregational character directly. Of course, individual congregants’ perceptions of their congregation’s character </w:t>
      </w:r>
      <w:r w:rsidR="00677BF7">
        <w:rPr>
          <w:rFonts w:ascii="Times New Roman" w:hAnsi="Times New Roman" w:cs="Times New Roman"/>
          <w:sz w:val="24"/>
          <w:szCs w:val="24"/>
        </w:rPr>
        <w:t>are</w:t>
      </w:r>
      <w:r w:rsidR="0022097E">
        <w:rPr>
          <w:rFonts w:ascii="Times New Roman" w:hAnsi="Times New Roman" w:cs="Times New Roman"/>
          <w:sz w:val="24"/>
          <w:szCs w:val="24"/>
        </w:rPr>
        <w:t xml:space="preserve"> of interest in </w:t>
      </w:r>
      <w:r w:rsidR="00677BF7">
        <w:rPr>
          <w:rFonts w:ascii="Times New Roman" w:hAnsi="Times New Roman" w:cs="Times New Roman"/>
          <w:sz w:val="24"/>
          <w:szCs w:val="24"/>
        </w:rPr>
        <w:t>their</w:t>
      </w:r>
      <w:r w:rsidR="0022097E">
        <w:rPr>
          <w:rFonts w:ascii="Times New Roman" w:hAnsi="Times New Roman" w:cs="Times New Roman"/>
          <w:sz w:val="24"/>
          <w:szCs w:val="24"/>
        </w:rPr>
        <w:t xml:space="preserve"> own right. But, also of interest is the congregation’s character itself. </w:t>
      </w:r>
      <w:r w:rsidR="007E38CE">
        <w:rPr>
          <w:rFonts w:ascii="Times New Roman" w:hAnsi="Times New Roman" w:cs="Times New Roman"/>
          <w:sz w:val="24"/>
          <w:szCs w:val="24"/>
        </w:rPr>
        <w:t>And we may think that, even if individual congregants’ perceptions of their congregations’ characters are correlated with their congregations’ characters, they are a</w:t>
      </w:r>
      <w:r w:rsidR="00677BF7">
        <w:rPr>
          <w:rFonts w:ascii="Times New Roman" w:hAnsi="Times New Roman" w:cs="Times New Roman"/>
          <w:sz w:val="24"/>
          <w:szCs w:val="24"/>
        </w:rPr>
        <w:t xml:space="preserve">n </w:t>
      </w:r>
      <w:r w:rsidR="007E38CE">
        <w:rPr>
          <w:rFonts w:ascii="Times New Roman" w:hAnsi="Times New Roman" w:cs="Times New Roman"/>
          <w:sz w:val="24"/>
          <w:szCs w:val="24"/>
        </w:rPr>
        <w:t>imperfect guide to these characters.</w:t>
      </w:r>
    </w:p>
    <w:p w14:paraId="268F4664" w14:textId="7DE95D09" w:rsidR="00467681" w:rsidRDefault="007E38CE" w:rsidP="00B6252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2097E">
        <w:rPr>
          <w:rFonts w:ascii="Times New Roman" w:hAnsi="Times New Roman" w:cs="Times New Roman"/>
          <w:sz w:val="24"/>
          <w:szCs w:val="24"/>
        </w:rPr>
        <w:t>One way that organizations’ own levels of virtuousness, as well as other features such as organizational climates, have been studied in other research has been to aggregate the perceptions of multiple members of the organization together. In relevant research on organizational virtuousness, for example, this has involved computing scores for the organization on various dimensions of virtue based upon the reports of multiple employees concerning the organization’s relevant virtues</w:t>
      </w:r>
      <w:r w:rsidR="0092471F">
        <w:rPr>
          <w:rFonts w:ascii="Times New Roman" w:hAnsi="Times New Roman" w:cs="Times New Roman"/>
          <w:sz w:val="24"/>
          <w:szCs w:val="24"/>
        </w:rPr>
        <w:t xml:space="preserve"> (Cameron</w:t>
      </w:r>
      <w:r w:rsidR="0012453E">
        <w:rPr>
          <w:rFonts w:ascii="Times New Roman" w:hAnsi="Times New Roman" w:cs="Times New Roman"/>
          <w:sz w:val="24"/>
          <w:szCs w:val="24"/>
        </w:rPr>
        <w:t xml:space="preserve">, Mora, </w:t>
      </w:r>
      <w:r w:rsidR="0012453E" w:rsidRPr="00C87F5D">
        <w:rPr>
          <w:rFonts w:ascii="Times New Roman" w:hAnsi="Times New Roman" w:cs="Times New Roman"/>
          <w:sz w:val="24"/>
          <w:szCs w:val="24"/>
        </w:rPr>
        <w:t xml:space="preserve">Leutscher, </w:t>
      </w:r>
      <w:r w:rsidR="0012453E">
        <w:rPr>
          <w:rFonts w:ascii="Times New Roman" w:hAnsi="Times New Roman" w:cs="Times New Roman"/>
          <w:sz w:val="24"/>
          <w:szCs w:val="24"/>
        </w:rPr>
        <w:t>&amp;</w:t>
      </w:r>
      <w:r w:rsidR="0012453E" w:rsidRPr="00C87F5D">
        <w:rPr>
          <w:rFonts w:ascii="Times New Roman" w:hAnsi="Times New Roman" w:cs="Times New Roman"/>
          <w:sz w:val="24"/>
          <w:szCs w:val="24"/>
        </w:rPr>
        <w:t xml:space="preserve"> Calarco</w:t>
      </w:r>
      <w:r w:rsidR="0012453E">
        <w:rPr>
          <w:rFonts w:ascii="Times New Roman" w:hAnsi="Times New Roman" w:cs="Times New Roman"/>
          <w:sz w:val="24"/>
          <w:szCs w:val="24"/>
        </w:rPr>
        <w:t xml:space="preserve">, </w:t>
      </w:r>
      <w:r w:rsidR="0092471F">
        <w:rPr>
          <w:rFonts w:ascii="Times New Roman" w:hAnsi="Times New Roman" w:cs="Times New Roman"/>
          <w:sz w:val="24"/>
          <w:szCs w:val="24"/>
        </w:rPr>
        <w:t>2011)</w:t>
      </w:r>
      <w:r w:rsidR="0022097E">
        <w:rPr>
          <w:rFonts w:ascii="Times New Roman" w:hAnsi="Times New Roman" w:cs="Times New Roman"/>
          <w:sz w:val="24"/>
          <w:szCs w:val="24"/>
        </w:rPr>
        <w:t xml:space="preserve">. </w:t>
      </w:r>
      <w:r>
        <w:rPr>
          <w:rFonts w:ascii="Times New Roman" w:hAnsi="Times New Roman" w:cs="Times New Roman"/>
          <w:sz w:val="24"/>
          <w:szCs w:val="24"/>
        </w:rPr>
        <w:t xml:space="preserve">This research has revealed that members of the same organization do tend to converge in their perceptions of the organization’s character traits, and their aggregated perceptions of the organization’s character traits are significantly related to </w:t>
      </w:r>
      <w:r w:rsidR="00355E4E">
        <w:rPr>
          <w:rFonts w:ascii="Times New Roman" w:hAnsi="Times New Roman" w:cs="Times New Roman"/>
          <w:sz w:val="24"/>
          <w:szCs w:val="24"/>
        </w:rPr>
        <w:t>the organization’</w:t>
      </w:r>
      <w:r w:rsidR="0092471F">
        <w:rPr>
          <w:rFonts w:ascii="Times New Roman" w:hAnsi="Times New Roman" w:cs="Times New Roman"/>
          <w:sz w:val="24"/>
          <w:szCs w:val="24"/>
        </w:rPr>
        <w:t>s effectiveness</w:t>
      </w:r>
      <w:r>
        <w:rPr>
          <w:rFonts w:ascii="Times New Roman" w:hAnsi="Times New Roman" w:cs="Times New Roman"/>
          <w:sz w:val="24"/>
          <w:szCs w:val="24"/>
        </w:rPr>
        <w:t xml:space="preserve">. Research on congregational climate has also </w:t>
      </w:r>
      <w:r w:rsidR="00A50FCE">
        <w:rPr>
          <w:rFonts w:ascii="Times New Roman" w:hAnsi="Times New Roman" w:cs="Times New Roman"/>
          <w:sz w:val="24"/>
          <w:szCs w:val="24"/>
        </w:rPr>
        <w:t>been conducted using this approach</w:t>
      </w:r>
      <w:r w:rsidR="00355E4E">
        <w:rPr>
          <w:rFonts w:ascii="Times New Roman" w:hAnsi="Times New Roman" w:cs="Times New Roman"/>
          <w:sz w:val="24"/>
          <w:szCs w:val="24"/>
        </w:rPr>
        <w:t xml:space="preserve">, and has likewise revealed that congregants </w:t>
      </w:r>
      <w:r w:rsidR="00355E4E">
        <w:rPr>
          <w:rFonts w:ascii="Times New Roman" w:hAnsi="Times New Roman" w:cs="Times New Roman"/>
          <w:sz w:val="24"/>
          <w:szCs w:val="24"/>
        </w:rPr>
        <w:lastRenderedPageBreak/>
        <w:t>tend to converge in their assessments of climate features of the congregation</w:t>
      </w:r>
      <w:r w:rsidR="0092471F">
        <w:rPr>
          <w:rFonts w:ascii="Times New Roman" w:hAnsi="Times New Roman" w:cs="Times New Roman"/>
          <w:sz w:val="24"/>
          <w:szCs w:val="24"/>
        </w:rPr>
        <w:t xml:space="preserve"> (Pargament et al</w:t>
      </w:r>
      <w:r w:rsidR="00320208">
        <w:rPr>
          <w:rFonts w:ascii="Times New Roman" w:hAnsi="Times New Roman" w:cs="Times New Roman"/>
          <w:sz w:val="24"/>
          <w:szCs w:val="24"/>
        </w:rPr>
        <w:t>.,</w:t>
      </w:r>
      <w:r w:rsidR="0092471F">
        <w:rPr>
          <w:rFonts w:ascii="Times New Roman" w:hAnsi="Times New Roman" w:cs="Times New Roman"/>
          <w:sz w:val="24"/>
          <w:szCs w:val="24"/>
        </w:rPr>
        <w:t xml:space="preserve"> 1991)</w:t>
      </w:r>
      <w:r>
        <w:rPr>
          <w:rFonts w:ascii="Times New Roman" w:hAnsi="Times New Roman" w:cs="Times New Roman"/>
          <w:sz w:val="24"/>
          <w:szCs w:val="24"/>
        </w:rPr>
        <w:t xml:space="preserve">. </w:t>
      </w:r>
      <w:r w:rsidR="00A50FCE">
        <w:rPr>
          <w:rFonts w:ascii="Times New Roman" w:hAnsi="Times New Roman" w:cs="Times New Roman"/>
          <w:sz w:val="24"/>
          <w:szCs w:val="24"/>
        </w:rPr>
        <w:t xml:space="preserve">A natural next step </w:t>
      </w:r>
      <w:r>
        <w:rPr>
          <w:rFonts w:ascii="Times New Roman" w:hAnsi="Times New Roman" w:cs="Times New Roman"/>
          <w:sz w:val="24"/>
          <w:szCs w:val="24"/>
        </w:rPr>
        <w:t>for research on congregational character</w:t>
      </w:r>
      <w:r w:rsidR="00A50FCE">
        <w:rPr>
          <w:rFonts w:ascii="Times New Roman" w:hAnsi="Times New Roman" w:cs="Times New Roman"/>
          <w:sz w:val="24"/>
          <w:szCs w:val="24"/>
        </w:rPr>
        <w:t>, then,</w:t>
      </w:r>
      <w:r>
        <w:rPr>
          <w:rFonts w:ascii="Times New Roman" w:hAnsi="Times New Roman" w:cs="Times New Roman"/>
          <w:sz w:val="24"/>
          <w:szCs w:val="24"/>
        </w:rPr>
        <w:t xml:space="preserve"> </w:t>
      </w:r>
      <w:r w:rsidR="00E87DB9">
        <w:rPr>
          <w:rFonts w:ascii="Times New Roman" w:hAnsi="Times New Roman" w:cs="Times New Roman"/>
          <w:sz w:val="24"/>
          <w:szCs w:val="24"/>
        </w:rPr>
        <w:t>could follow a similar method using aggregated scores from multiple congregants to measure congregational character.</w:t>
      </w:r>
    </w:p>
    <w:p w14:paraId="618C4045" w14:textId="787C02D3" w:rsidR="00B76B64" w:rsidRDefault="00A50FCE" w:rsidP="00B6252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final limitation of the present study is that the study did not investigate the relationships between congregational character and congregational climate. As indicated in a few places already throughout this article, research on congregational character is similar in several respects to research on congregational climate. Both topics are concerned with features at the congregational level of analysis. And both topics can be approached using similar empirical methodologies that </w:t>
      </w:r>
      <w:r w:rsidR="00355E4E">
        <w:rPr>
          <w:rFonts w:ascii="Times New Roman" w:hAnsi="Times New Roman" w:cs="Times New Roman"/>
          <w:sz w:val="24"/>
          <w:szCs w:val="24"/>
        </w:rPr>
        <w:t>have</w:t>
      </w:r>
      <w:r>
        <w:rPr>
          <w:rFonts w:ascii="Times New Roman" w:hAnsi="Times New Roman" w:cs="Times New Roman"/>
          <w:sz w:val="24"/>
          <w:szCs w:val="24"/>
        </w:rPr>
        <w:t xml:space="preserve"> also </w:t>
      </w:r>
      <w:r w:rsidR="00355E4E">
        <w:rPr>
          <w:rFonts w:ascii="Times New Roman" w:hAnsi="Times New Roman" w:cs="Times New Roman"/>
          <w:sz w:val="24"/>
          <w:szCs w:val="24"/>
        </w:rPr>
        <w:t xml:space="preserve">been </w:t>
      </w:r>
      <w:r>
        <w:rPr>
          <w:rFonts w:ascii="Times New Roman" w:hAnsi="Times New Roman" w:cs="Times New Roman"/>
          <w:sz w:val="24"/>
          <w:szCs w:val="24"/>
        </w:rPr>
        <w:t>used in the study of organizational climate more broadly and in the study of organizational virtuousness. Moreover, there is some conceptual overlap between the dimensions of congregational climate that have been studied and the dimensions of congregational character that were the focus of this study.  For example,</w:t>
      </w:r>
      <w:r w:rsidR="003C493A">
        <w:rPr>
          <w:rFonts w:ascii="Times New Roman" w:hAnsi="Times New Roman" w:cs="Times New Roman"/>
          <w:sz w:val="24"/>
          <w:szCs w:val="24"/>
        </w:rPr>
        <w:t xml:space="preserve"> the </w:t>
      </w:r>
      <w:r w:rsidR="0092471F">
        <w:rPr>
          <w:rFonts w:ascii="Times New Roman" w:hAnsi="Times New Roman" w:cs="Times New Roman"/>
          <w:sz w:val="24"/>
          <w:szCs w:val="24"/>
        </w:rPr>
        <w:t xml:space="preserve">congregational character trait of </w:t>
      </w:r>
      <w:r w:rsidR="00677BF7">
        <w:rPr>
          <w:rFonts w:ascii="Times New Roman" w:hAnsi="Times New Roman" w:cs="Times New Roman"/>
          <w:sz w:val="24"/>
          <w:szCs w:val="24"/>
        </w:rPr>
        <w:t xml:space="preserve">spiritual </w:t>
      </w:r>
      <w:r w:rsidR="0092471F">
        <w:rPr>
          <w:rFonts w:ascii="Times New Roman" w:hAnsi="Times New Roman" w:cs="Times New Roman"/>
          <w:sz w:val="24"/>
          <w:szCs w:val="24"/>
        </w:rPr>
        <w:t>equality</w:t>
      </w:r>
      <w:r w:rsidR="003C493A">
        <w:rPr>
          <w:rFonts w:ascii="Times New Roman" w:hAnsi="Times New Roman" w:cs="Times New Roman"/>
          <w:sz w:val="24"/>
          <w:szCs w:val="24"/>
        </w:rPr>
        <w:t xml:space="preserve">, as well as the </w:t>
      </w:r>
      <w:r w:rsidR="0092471F">
        <w:rPr>
          <w:rFonts w:ascii="Times New Roman" w:hAnsi="Times New Roman" w:cs="Times New Roman"/>
          <w:sz w:val="24"/>
          <w:szCs w:val="24"/>
        </w:rPr>
        <w:t>managing differences factor of</w:t>
      </w:r>
      <w:r w:rsidR="003C493A">
        <w:rPr>
          <w:rFonts w:ascii="Times New Roman" w:hAnsi="Times New Roman" w:cs="Times New Roman"/>
          <w:sz w:val="24"/>
          <w:szCs w:val="24"/>
        </w:rPr>
        <w:t xml:space="preserve"> the three-factor model for the </w:t>
      </w:r>
      <w:r w:rsidR="00355E4E">
        <w:rPr>
          <w:rFonts w:ascii="Times New Roman" w:hAnsi="Times New Roman" w:cs="Times New Roman"/>
          <w:sz w:val="24"/>
          <w:szCs w:val="24"/>
        </w:rPr>
        <w:t>CCQ</w:t>
      </w:r>
      <w:r w:rsidR="003C493A">
        <w:rPr>
          <w:rFonts w:ascii="Times New Roman" w:hAnsi="Times New Roman" w:cs="Times New Roman"/>
          <w:sz w:val="24"/>
          <w:szCs w:val="24"/>
        </w:rPr>
        <w:t xml:space="preserve">, </w:t>
      </w:r>
      <w:r w:rsidR="0092471F">
        <w:rPr>
          <w:rFonts w:ascii="Times New Roman" w:hAnsi="Times New Roman" w:cs="Times New Roman"/>
          <w:sz w:val="24"/>
          <w:szCs w:val="24"/>
        </w:rPr>
        <w:t>are</w:t>
      </w:r>
      <w:r w:rsidR="003C493A">
        <w:rPr>
          <w:rFonts w:ascii="Times New Roman" w:hAnsi="Times New Roman" w:cs="Times New Roman"/>
          <w:sz w:val="24"/>
          <w:szCs w:val="24"/>
        </w:rPr>
        <w:t xml:space="preserve"> similar to the climate feature of autonomy, which focuses on the extent to which the congregation encourages or allows individuality in its members.</w:t>
      </w:r>
      <w:r>
        <w:rPr>
          <w:rFonts w:ascii="Times New Roman" w:hAnsi="Times New Roman" w:cs="Times New Roman"/>
          <w:sz w:val="24"/>
          <w:szCs w:val="24"/>
        </w:rPr>
        <w:t xml:space="preserve"> </w:t>
      </w:r>
      <w:r w:rsidR="003C493A">
        <w:rPr>
          <w:rFonts w:ascii="Times New Roman" w:hAnsi="Times New Roman" w:cs="Times New Roman"/>
          <w:sz w:val="24"/>
          <w:szCs w:val="24"/>
        </w:rPr>
        <w:t xml:space="preserve">Notably, both autonomy and the </w:t>
      </w:r>
      <w:r w:rsidR="0092471F">
        <w:rPr>
          <w:rFonts w:ascii="Times New Roman" w:hAnsi="Times New Roman" w:cs="Times New Roman"/>
          <w:sz w:val="24"/>
          <w:szCs w:val="24"/>
        </w:rPr>
        <w:t xml:space="preserve">managing differences factor </w:t>
      </w:r>
      <w:r w:rsidR="003C493A">
        <w:rPr>
          <w:rFonts w:ascii="Times New Roman" w:hAnsi="Times New Roman" w:cs="Times New Roman"/>
          <w:sz w:val="24"/>
          <w:szCs w:val="24"/>
        </w:rPr>
        <w:t>in the present study have been found to be significantly related to congregants’ satisfaction with life</w:t>
      </w:r>
      <w:r w:rsidR="00355E4E">
        <w:rPr>
          <w:rFonts w:ascii="Times New Roman" w:hAnsi="Times New Roman" w:cs="Times New Roman"/>
          <w:sz w:val="24"/>
          <w:szCs w:val="24"/>
        </w:rPr>
        <w:t xml:space="preserve"> </w:t>
      </w:r>
      <w:r w:rsidR="0092471F">
        <w:rPr>
          <w:rFonts w:ascii="Times New Roman" w:hAnsi="Times New Roman" w:cs="Times New Roman"/>
          <w:sz w:val="24"/>
          <w:szCs w:val="24"/>
        </w:rPr>
        <w:t>(Pargament et al</w:t>
      </w:r>
      <w:r w:rsidR="00320208">
        <w:rPr>
          <w:rFonts w:ascii="Times New Roman" w:hAnsi="Times New Roman" w:cs="Times New Roman"/>
          <w:sz w:val="24"/>
          <w:szCs w:val="24"/>
        </w:rPr>
        <w:t>.,</w:t>
      </w:r>
      <w:r w:rsidR="0092471F">
        <w:rPr>
          <w:rFonts w:ascii="Times New Roman" w:hAnsi="Times New Roman" w:cs="Times New Roman"/>
          <w:sz w:val="24"/>
          <w:szCs w:val="24"/>
        </w:rPr>
        <w:t xml:space="preserve"> 1983</w:t>
      </w:r>
      <w:r w:rsidR="00355E4E">
        <w:rPr>
          <w:rFonts w:ascii="Times New Roman" w:hAnsi="Times New Roman" w:cs="Times New Roman"/>
          <w:sz w:val="24"/>
          <w:szCs w:val="24"/>
        </w:rPr>
        <w:t>)</w:t>
      </w:r>
      <w:r w:rsidR="003C493A">
        <w:rPr>
          <w:rFonts w:ascii="Times New Roman" w:hAnsi="Times New Roman" w:cs="Times New Roman"/>
          <w:sz w:val="24"/>
          <w:szCs w:val="24"/>
        </w:rPr>
        <w:t xml:space="preserve">. </w:t>
      </w:r>
      <w:r>
        <w:rPr>
          <w:rFonts w:ascii="Times New Roman" w:hAnsi="Times New Roman" w:cs="Times New Roman"/>
          <w:sz w:val="24"/>
          <w:szCs w:val="24"/>
        </w:rPr>
        <w:t xml:space="preserve">This overlap </w:t>
      </w:r>
      <w:r w:rsidR="003C493A">
        <w:rPr>
          <w:rFonts w:ascii="Times New Roman" w:hAnsi="Times New Roman" w:cs="Times New Roman"/>
          <w:sz w:val="24"/>
          <w:szCs w:val="24"/>
        </w:rPr>
        <w:t>therefore raises</w:t>
      </w:r>
      <w:r>
        <w:rPr>
          <w:rFonts w:ascii="Times New Roman" w:hAnsi="Times New Roman" w:cs="Times New Roman"/>
          <w:sz w:val="24"/>
          <w:szCs w:val="24"/>
        </w:rPr>
        <w:t xml:space="preserve"> the question of whether congregational character does unique explanatory work beyond congregational climate. We might wonder, for instance, </w:t>
      </w:r>
      <w:r w:rsidR="003C493A">
        <w:rPr>
          <w:rFonts w:ascii="Times New Roman" w:hAnsi="Times New Roman" w:cs="Times New Roman"/>
          <w:sz w:val="24"/>
          <w:szCs w:val="24"/>
        </w:rPr>
        <w:t xml:space="preserve">whether the </w:t>
      </w:r>
      <w:r w:rsidR="00677BF7">
        <w:rPr>
          <w:rFonts w:ascii="Times New Roman" w:hAnsi="Times New Roman" w:cs="Times New Roman"/>
          <w:sz w:val="24"/>
          <w:szCs w:val="24"/>
        </w:rPr>
        <w:t xml:space="preserve">spiritual </w:t>
      </w:r>
      <w:r w:rsidR="003C493A">
        <w:rPr>
          <w:rFonts w:ascii="Times New Roman" w:hAnsi="Times New Roman" w:cs="Times New Roman"/>
          <w:sz w:val="24"/>
          <w:szCs w:val="24"/>
        </w:rPr>
        <w:t xml:space="preserve">equality subscale of the CCQ, or </w:t>
      </w:r>
      <w:r w:rsidR="0092471F">
        <w:rPr>
          <w:rFonts w:ascii="Times New Roman" w:hAnsi="Times New Roman" w:cs="Times New Roman"/>
          <w:sz w:val="24"/>
          <w:szCs w:val="24"/>
        </w:rPr>
        <w:t xml:space="preserve">the </w:t>
      </w:r>
      <w:r w:rsidR="00677BF7">
        <w:rPr>
          <w:rFonts w:ascii="Times New Roman" w:hAnsi="Times New Roman" w:cs="Times New Roman"/>
          <w:sz w:val="24"/>
          <w:szCs w:val="24"/>
        </w:rPr>
        <w:t>management of</w:t>
      </w:r>
      <w:r w:rsidR="0092471F">
        <w:rPr>
          <w:rFonts w:ascii="Times New Roman" w:hAnsi="Times New Roman" w:cs="Times New Roman"/>
          <w:sz w:val="24"/>
          <w:szCs w:val="24"/>
        </w:rPr>
        <w:t xml:space="preserve"> differences factor of </w:t>
      </w:r>
      <w:r w:rsidR="003C493A">
        <w:rPr>
          <w:rFonts w:ascii="Times New Roman" w:hAnsi="Times New Roman" w:cs="Times New Roman"/>
          <w:sz w:val="24"/>
          <w:szCs w:val="24"/>
        </w:rPr>
        <w:t>the three-factor model for the CCQ, predicts congregant satisfaction with life beyond congregational autonomy climate.</w:t>
      </w:r>
    </w:p>
    <w:p w14:paraId="5C8A7E04" w14:textId="391967F3" w:rsidR="00A50FCE" w:rsidRDefault="00A50FCE" w:rsidP="00B62525">
      <w:pPr>
        <w:spacing w:after="0" w:line="480" w:lineRule="auto"/>
        <w:rPr>
          <w:rFonts w:ascii="Times New Roman" w:hAnsi="Times New Roman" w:cs="Times New Roman"/>
          <w:sz w:val="24"/>
          <w:szCs w:val="24"/>
        </w:rPr>
      </w:pPr>
      <w:r>
        <w:rPr>
          <w:rFonts w:ascii="Times New Roman" w:hAnsi="Times New Roman" w:cs="Times New Roman"/>
          <w:sz w:val="24"/>
          <w:szCs w:val="24"/>
        </w:rPr>
        <w:tab/>
        <w:t>The</w:t>
      </w:r>
      <w:r w:rsidR="003C493A">
        <w:rPr>
          <w:rFonts w:ascii="Times New Roman" w:hAnsi="Times New Roman" w:cs="Times New Roman"/>
          <w:sz w:val="24"/>
          <w:szCs w:val="24"/>
        </w:rPr>
        <w:t xml:space="preserve"> results of the</w:t>
      </w:r>
      <w:r>
        <w:rPr>
          <w:rFonts w:ascii="Times New Roman" w:hAnsi="Times New Roman" w:cs="Times New Roman"/>
          <w:sz w:val="24"/>
          <w:szCs w:val="24"/>
        </w:rPr>
        <w:t xml:space="preserve"> present study </w:t>
      </w:r>
      <w:r w:rsidR="003C493A">
        <w:rPr>
          <w:rFonts w:ascii="Times New Roman" w:hAnsi="Times New Roman" w:cs="Times New Roman"/>
          <w:sz w:val="24"/>
          <w:szCs w:val="24"/>
        </w:rPr>
        <w:t>do</w:t>
      </w:r>
      <w:r>
        <w:rPr>
          <w:rFonts w:ascii="Times New Roman" w:hAnsi="Times New Roman" w:cs="Times New Roman"/>
          <w:sz w:val="24"/>
          <w:szCs w:val="24"/>
        </w:rPr>
        <w:t xml:space="preserve"> supply some reason to think that congregational character explains unique variance in other variables of interest beyond what is explained by </w:t>
      </w:r>
      <w:r w:rsidR="00DF7154">
        <w:rPr>
          <w:rFonts w:ascii="Times New Roman" w:hAnsi="Times New Roman" w:cs="Times New Roman"/>
          <w:sz w:val="24"/>
          <w:szCs w:val="24"/>
        </w:rPr>
        <w:lastRenderedPageBreak/>
        <w:t xml:space="preserve">existing measures of </w:t>
      </w:r>
      <w:r>
        <w:rPr>
          <w:rFonts w:ascii="Times New Roman" w:hAnsi="Times New Roman" w:cs="Times New Roman"/>
          <w:sz w:val="24"/>
          <w:szCs w:val="24"/>
        </w:rPr>
        <w:t>congregational climate.</w:t>
      </w:r>
      <w:r w:rsidR="003C493A">
        <w:rPr>
          <w:rFonts w:ascii="Times New Roman" w:hAnsi="Times New Roman" w:cs="Times New Roman"/>
          <w:sz w:val="24"/>
          <w:szCs w:val="24"/>
        </w:rPr>
        <w:t xml:space="preserve"> </w:t>
      </w:r>
      <w:r w:rsidR="00DF7154">
        <w:rPr>
          <w:rFonts w:ascii="Times New Roman" w:hAnsi="Times New Roman" w:cs="Times New Roman"/>
          <w:sz w:val="24"/>
          <w:szCs w:val="24"/>
        </w:rPr>
        <w:t>For example, t</w:t>
      </w:r>
      <w:r w:rsidR="003C493A">
        <w:rPr>
          <w:rFonts w:ascii="Times New Roman" w:hAnsi="Times New Roman" w:cs="Times New Roman"/>
          <w:sz w:val="24"/>
          <w:szCs w:val="24"/>
        </w:rPr>
        <w:t>he aspects of the CCQ that are most closely associated with congregants’ frequency of participation and spiritual well-bein</w:t>
      </w:r>
      <w:r w:rsidR="00DF7154">
        <w:rPr>
          <w:rFonts w:ascii="Times New Roman" w:hAnsi="Times New Roman" w:cs="Times New Roman"/>
          <w:sz w:val="24"/>
          <w:szCs w:val="24"/>
        </w:rPr>
        <w:t>g are aspects that are closely tied to dogmas specific to Christianity—for example, concerning the remembrance of Jesus’ resurrection. These aspects are not well-reflected in the congregational climate scales, which were designed for assessment in non-Christian as well as Christian congregations. Also, speaking generally, it is important to note that while climate features have been found to differ significantly between mainline and evangelical Christian congregations</w:t>
      </w:r>
      <w:r w:rsidR="0092471F">
        <w:rPr>
          <w:rFonts w:ascii="Times New Roman" w:hAnsi="Times New Roman" w:cs="Times New Roman"/>
          <w:sz w:val="24"/>
          <w:szCs w:val="24"/>
        </w:rPr>
        <w:t xml:space="preserve"> (Pargament et al</w:t>
      </w:r>
      <w:r w:rsidR="00320208">
        <w:rPr>
          <w:rFonts w:ascii="Times New Roman" w:hAnsi="Times New Roman" w:cs="Times New Roman"/>
          <w:sz w:val="24"/>
          <w:szCs w:val="24"/>
        </w:rPr>
        <w:t xml:space="preserve">., </w:t>
      </w:r>
      <w:r w:rsidR="0092471F">
        <w:rPr>
          <w:rFonts w:ascii="Times New Roman" w:hAnsi="Times New Roman" w:cs="Times New Roman"/>
          <w:sz w:val="24"/>
          <w:szCs w:val="24"/>
        </w:rPr>
        <w:t>1987</w:t>
      </w:r>
      <w:r w:rsidR="00355E4E">
        <w:rPr>
          <w:rFonts w:ascii="Times New Roman" w:hAnsi="Times New Roman" w:cs="Times New Roman"/>
          <w:sz w:val="24"/>
          <w:szCs w:val="24"/>
        </w:rPr>
        <w:t>)</w:t>
      </w:r>
      <w:r w:rsidR="00DF7154">
        <w:rPr>
          <w:rFonts w:ascii="Times New Roman" w:hAnsi="Times New Roman" w:cs="Times New Roman"/>
          <w:sz w:val="24"/>
          <w:szCs w:val="24"/>
        </w:rPr>
        <w:t>,</w:t>
      </w:r>
      <w:r w:rsidR="00355E4E">
        <w:rPr>
          <w:rFonts w:ascii="Times New Roman" w:hAnsi="Times New Roman" w:cs="Times New Roman"/>
          <w:sz w:val="24"/>
          <w:szCs w:val="24"/>
        </w:rPr>
        <w:t xml:space="preserve"> church </w:t>
      </w:r>
      <w:r w:rsidR="00DF7154">
        <w:rPr>
          <w:rFonts w:ascii="Times New Roman" w:hAnsi="Times New Roman" w:cs="Times New Roman"/>
          <w:sz w:val="24"/>
          <w:szCs w:val="24"/>
        </w:rPr>
        <w:t xml:space="preserve">denomination </w:t>
      </w:r>
      <w:r w:rsidR="0092471F">
        <w:rPr>
          <w:rFonts w:ascii="Times New Roman" w:hAnsi="Times New Roman" w:cs="Times New Roman"/>
          <w:sz w:val="24"/>
          <w:szCs w:val="24"/>
        </w:rPr>
        <w:t>was</w:t>
      </w:r>
      <w:r w:rsidR="00DF7154">
        <w:rPr>
          <w:rFonts w:ascii="Times New Roman" w:hAnsi="Times New Roman" w:cs="Times New Roman"/>
          <w:sz w:val="24"/>
          <w:szCs w:val="24"/>
        </w:rPr>
        <w:t xml:space="preserve"> </w:t>
      </w:r>
      <w:r w:rsidR="0048451C">
        <w:rPr>
          <w:rFonts w:ascii="Times New Roman" w:hAnsi="Times New Roman" w:cs="Times New Roman"/>
          <w:sz w:val="24"/>
          <w:szCs w:val="24"/>
        </w:rPr>
        <w:t xml:space="preserve">not </w:t>
      </w:r>
      <w:r w:rsidR="00DF7154">
        <w:rPr>
          <w:rFonts w:ascii="Times New Roman" w:hAnsi="Times New Roman" w:cs="Times New Roman"/>
          <w:sz w:val="24"/>
          <w:szCs w:val="24"/>
        </w:rPr>
        <w:t>a significant corre</w:t>
      </w:r>
      <w:r w:rsidR="00F87E53">
        <w:rPr>
          <w:rFonts w:ascii="Times New Roman" w:hAnsi="Times New Roman" w:cs="Times New Roman"/>
          <w:sz w:val="24"/>
          <w:szCs w:val="24"/>
        </w:rPr>
        <w:t>late of the CCQ or any of its subscales</w:t>
      </w:r>
      <w:r w:rsidR="00DF7154">
        <w:rPr>
          <w:rFonts w:ascii="Times New Roman" w:hAnsi="Times New Roman" w:cs="Times New Roman"/>
          <w:sz w:val="24"/>
          <w:szCs w:val="24"/>
        </w:rPr>
        <w:t xml:space="preserve">. </w:t>
      </w:r>
      <w:r w:rsidR="007330DA">
        <w:rPr>
          <w:rFonts w:ascii="Times New Roman" w:hAnsi="Times New Roman" w:cs="Times New Roman"/>
          <w:sz w:val="24"/>
          <w:szCs w:val="24"/>
        </w:rPr>
        <w:t xml:space="preserve">This suggests that while there may be some conceptual overlap between climate and characterological features of congregations, these remain distinct from one another. </w:t>
      </w:r>
      <w:r w:rsidR="00DF7154">
        <w:rPr>
          <w:rFonts w:ascii="Times New Roman" w:hAnsi="Times New Roman" w:cs="Times New Roman"/>
          <w:sz w:val="24"/>
          <w:szCs w:val="24"/>
        </w:rPr>
        <w:t xml:space="preserve">Finally, the current study provides evidence for thinking that </w:t>
      </w:r>
      <w:r w:rsidR="007330DA">
        <w:rPr>
          <w:rFonts w:ascii="Times New Roman" w:hAnsi="Times New Roman" w:cs="Times New Roman"/>
          <w:sz w:val="24"/>
          <w:szCs w:val="24"/>
        </w:rPr>
        <w:t xml:space="preserve">even </w:t>
      </w:r>
      <w:r w:rsidR="00677BF7">
        <w:rPr>
          <w:rFonts w:ascii="Times New Roman" w:hAnsi="Times New Roman" w:cs="Times New Roman"/>
          <w:sz w:val="24"/>
          <w:szCs w:val="24"/>
        </w:rPr>
        <w:t xml:space="preserve">spiritual </w:t>
      </w:r>
      <w:r w:rsidR="00DF7154">
        <w:rPr>
          <w:rFonts w:ascii="Times New Roman" w:hAnsi="Times New Roman" w:cs="Times New Roman"/>
          <w:sz w:val="24"/>
          <w:szCs w:val="24"/>
        </w:rPr>
        <w:t xml:space="preserve">equality, or the </w:t>
      </w:r>
      <w:r w:rsidR="0092471F">
        <w:rPr>
          <w:rFonts w:ascii="Times New Roman" w:hAnsi="Times New Roman" w:cs="Times New Roman"/>
          <w:sz w:val="24"/>
          <w:szCs w:val="24"/>
        </w:rPr>
        <w:t>managing differences</w:t>
      </w:r>
      <w:r w:rsidR="00DF7154">
        <w:rPr>
          <w:rFonts w:ascii="Times New Roman" w:hAnsi="Times New Roman" w:cs="Times New Roman"/>
          <w:sz w:val="24"/>
          <w:szCs w:val="24"/>
        </w:rPr>
        <w:t xml:space="preserve"> factor of the three-factor model for the CCQ, behaves differently from autonomy. For, autonomy has not been found to be significantly related to congregant satisfaction with church</w:t>
      </w:r>
      <w:r w:rsidR="0092471F">
        <w:rPr>
          <w:rFonts w:ascii="Times New Roman" w:hAnsi="Times New Roman" w:cs="Times New Roman"/>
          <w:sz w:val="24"/>
          <w:szCs w:val="24"/>
        </w:rPr>
        <w:t xml:space="preserve"> (Pargament et al</w:t>
      </w:r>
      <w:r w:rsidR="00320208">
        <w:rPr>
          <w:rFonts w:ascii="Times New Roman" w:hAnsi="Times New Roman" w:cs="Times New Roman"/>
          <w:sz w:val="24"/>
          <w:szCs w:val="24"/>
        </w:rPr>
        <w:t>.,</w:t>
      </w:r>
      <w:r w:rsidR="0092471F">
        <w:rPr>
          <w:rFonts w:ascii="Times New Roman" w:hAnsi="Times New Roman" w:cs="Times New Roman"/>
          <w:sz w:val="24"/>
          <w:szCs w:val="24"/>
        </w:rPr>
        <w:t xml:space="preserve"> 1983)</w:t>
      </w:r>
      <w:r w:rsidR="00DF7154">
        <w:rPr>
          <w:rFonts w:ascii="Times New Roman" w:hAnsi="Times New Roman" w:cs="Times New Roman"/>
          <w:sz w:val="24"/>
          <w:szCs w:val="24"/>
        </w:rPr>
        <w:t xml:space="preserve">, but </w:t>
      </w:r>
      <w:r w:rsidR="00C927D8">
        <w:rPr>
          <w:rFonts w:ascii="Times New Roman" w:hAnsi="Times New Roman" w:cs="Times New Roman"/>
          <w:sz w:val="24"/>
          <w:szCs w:val="24"/>
        </w:rPr>
        <w:t>the management of differences</w:t>
      </w:r>
      <w:r w:rsidR="00DF7154">
        <w:rPr>
          <w:rFonts w:ascii="Times New Roman" w:hAnsi="Times New Roman" w:cs="Times New Roman"/>
          <w:sz w:val="24"/>
          <w:szCs w:val="24"/>
        </w:rPr>
        <w:t xml:space="preserve"> factor was</w:t>
      </w:r>
      <w:r w:rsidR="00C927D8">
        <w:rPr>
          <w:rFonts w:ascii="Times New Roman" w:hAnsi="Times New Roman" w:cs="Times New Roman"/>
          <w:sz w:val="24"/>
          <w:szCs w:val="24"/>
        </w:rPr>
        <w:t>.</w:t>
      </w:r>
    </w:p>
    <w:p w14:paraId="48114F52" w14:textId="16639964" w:rsidR="00DF5B11" w:rsidRPr="003D52FF" w:rsidRDefault="00DF7154" w:rsidP="00B6252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330DA">
        <w:rPr>
          <w:rFonts w:ascii="Times New Roman" w:hAnsi="Times New Roman" w:cs="Times New Roman"/>
          <w:sz w:val="24"/>
          <w:szCs w:val="24"/>
        </w:rPr>
        <w:t xml:space="preserve">While </w:t>
      </w:r>
      <w:r w:rsidR="00F87E53">
        <w:rPr>
          <w:rFonts w:ascii="Times New Roman" w:hAnsi="Times New Roman" w:cs="Times New Roman"/>
          <w:sz w:val="24"/>
          <w:szCs w:val="24"/>
        </w:rPr>
        <w:t>there is</w:t>
      </w:r>
      <w:r w:rsidR="0092471F">
        <w:rPr>
          <w:rFonts w:ascii="Times New Roman" w:hAnsi="Times New Roman" w:cs="Times New Roman"/>
          <w:sz w:val="24"/>
          <w:szCs w:val="24"/>
        </w:rPr>
        <w:t xml:space="preserve"> this </w:t>
      </w:r>
      <w:r w:rsidR="007330DA">
        <w:rPr>
          <w:rFonts w:ascii="Times New Roman" w:hAnsi="Times New Roman" w:cs="Times New Roman"/>
          <w:sz w:val="24"/>
          <w:szCs w:val="24"/>
        </w:rPr>
        <w:t xml:space="preserve">evidence for thinking that congregational character can be distinguished empirically </w:t>
      </w:r>
      <w:r w:rsidR="00F87E53">
        <w:rPr>
          <w:rFonts w:ascii="Times New Roman" w:hAnsi="Times New Roman" w:cs="Times New Roman"/>
          <w:sz w:val="24"/>
          <w:szCs w:val="24"/>
        </w:rPr>
        <w:t xml:space="preserve">and not only conceptually </w:t>
      </w:r>
      <w:r w:rsidR="007330DA">
        <w:rPr>
          <w:rFonts w:ascii="Times New Roman" w:hAnsi="Times New Roman" w:cs="Times New Roman"/>
          <w:sz w:val="24"/>
          <w:szCs w:val="24"/>
        </w:rPr>
        <w:t>from congregational climate, it would be a desirable next step to study these constructs alongside one another. Some climate researchers have conceptualized congregations’ climates as akin to their “personalities”</w:t>
      </w:r>
      <w:r w:rsidR="0092471F">
        <w:rPr>
          <w:rFonts w:ascii="Times New Roman" w:hAnsi="Times New Roman" w:cs="Times New Roman"/>
          <w:sz w:val="24"/>
          <w:szCs w:val="24"/>
        </w:rPr>
        <w:t xml:space="preserve"> (Pargament et al</w:t>
      </w:r>
      <w:r w:rsidR="00320208">
        <w:rPr>
          <w:rFonts w:ascii="Times New Roman" w:hAnsi="Times New Roman" w:cs="Times New Roman"/>
          <w:sz w:val="24"/>
          <w:szCs w:val="24"/>
        </w:rPr>
        <w:t>.,</w:t>
      </w:r>
      <w:r w:rsidR="0092471F">
        <w:rPr>
          <w:rFonts w:ascii="Times New Roman" w:hAnsi="Times New Roman" w:cs="Times New Roman"/>
          <w:sz w:val="24"/>
          <w:szCs w:val="24"/>
        </w:rPr>
        <w:t xml:space="preserve"> 1991</w:t>
      </w:r>
      <w:r w:rsidR="00F87E53">
        <w:rPr>
          <w:rFonts w:ascii="Times New Roman" w:hAnsi="Times New Roman" w:cs="Times New Roman"/>
          <w:sz w:val="24"/>
          <w:szCs w:val="24"/>
        </w:rPr>
        <w:t>)</w:t>
      </w:r>
      <w:r w:rsidR="007330DA">
        <w:rPr>
          <w:rFonts w:ascii="Times New Roman" w:hAnsi="Times New Roman" w:cs="Times New Roman"/>
          <w:sz w:val="24"/>
          <w:szCs w:val="24"/>
        </w:rPr>
        <w:t xml:space="preserve">. </w:t>
      </w:r>
      <w:r w:rsidR="00F87E53">
        <w:rPr>
          <w:rFonts w:ascii="Times New Roman" w:hAnsi="Times New Roman" w:cs="Times New Roman"/>
          <w:sz w:val="24"/>
          <w:szCs w:val="24"/>
        </w:rPr>
        <w:t>We suggest that, i</w:t>
      </w:r>
      <w:r w:rsidR="007330DA">
        <w:rPr>
          <w:rFonts w:ascii="Times New Roman" w:hAnsi="Times New Roman" w:cs="Times New Roman"/>
          <w:sz w:val="24"/>
          <w:szCs w:val="24"/>
        </w:rPr>
        <w:t xml:space="preserve">n the same way that it has proven fruitful to study individual personality alongside individual character as distinguishable aspects of individuals’ psychology, it may be fruitful to study congregations’ personalities alongside their characters as distinguishable aspects of congregations’ organizational </w:t>
      </w:r>
      <w:r w:rsidR="00F87E53">
        <w:rPr>
          <w:rFonts w:ascii="Times New Roman" w:hAnsi="Times New Roman" w:cs="Times New Roman"/>
          <w:sz w:val="24"/>
          <w:szCs w:val="24"/>
        </w:rPr>
        <w:t>psychology</w:t>
      </w:r>
      <w:r w:rsidR="007330DA">
        <w:rPr>
          <w:rFonts w:ascii="Times New Roman" w:hAnsi="Times New Roman" w:cs="Times New Roman"/>
          <w:sz w:val="24"/>
          <w:szCs w:val="24"/>
        </w:rPr>
        <w:t>.</w:t>
      </w:r>
      <w:r w:rsidR="00DF5B11" w:rsidRPr="003D52FF">
        <w:rPr>
          <w:rFonts w:ascii="Times New Roman" w:hAnsi="Times New Roman" w:cs="Times New Roman"/>
          <w:sz w:val="24"/>
          <w:szCs w:val="24"/>
        </w:rPr>
        <w:tab/>
      </w:r>
    </w:p>
    <w:p w14:paraId="5B1CDDE5" w14:textId="56C52D6A" w:rsidR="004C516A" w:rsidRDefault="00DC2B32" w:rsidP="004C516A">
      <w:pPr>
        <w:rPr>
          <w:rFonts w:ascii="Times New Roman" w:hAnsi="Times New Roman" w:cs="Times New Roman"/>
          <w:sz w:val="24"/>
          <w:szCs w:val="24"/>
        </w:rPr>
      </w:pPr>
      <w:r w:rsidRPr="003D52FF">
        <w:rPr>
          <w:rFonts w:ascii="Times New Roman" w:hAnsi="Times New Roman" w:cs="Times New Roman"/>
          <w:sz w:val="24"/>
          <w:szCs w:val="24"/>
        </w:rPr>
        <w:tab/>
        <w:t xml:space="preserve"> </w:t>
      </w:r>
    </w:p>
    <w:p w14:paraId="656C1C3D" w14:textId="7F844891" w:rsidR="008558E7" w:rsidRDefault="008558E7" w:rsidP="004C516A">
      <w:pPr>
        <w:rPr>
          <w:rFonts w:ascii="Times New Roman" w:hAnsi="Times New Roman" w:cs="Times New Roman"/>
          <w:sz w:val="24"/>
          <w:szCs w:val="24"/>
        </w:rPr>
      </w:pPr>
    </w:p>
    <w:p w14:paraId="7D79839D" w14:textId="77777777" w:rsidR="00271FE5" w:rsidRPr="008558E7" w:rsidRDefault="00A900DF" w:rsidP="008558E7">
      <w:pPr>
        <w:jc w:val="center"/>
        <w:rPr>
          <w:rFonts w:ascii="Times New Roman" w:hAnsi="Times New Roman" w:cs="Times New Roman"/>
          <w:b/>
          <w:bCs/>
          <w:sz w:val="24"/>
          <w:szCs w:val="24"/>
        </w:rPr>
      </w:pPr>
      <w:r w:rsidRPr="008558E7">
        <w:rPr>
          <w:rFonts w:ascii="Times New Roman" w:hAnsi="Times New Roman" w:cs="Times New Roman"/>
          <w:b/>
          <w:bCs/>
          <w:sz w:val="24"/>
          <w:szCs w:val="24"/>
        </w:rPr>
        <w:lastRenderedPageBreak/>
        <w:t>References</w:t>
      </w:r>
    </w:p>
    <w:p w14:paraId="72AEF910" w14:textId="4C42C959" w:rsidR="008558E7" w:rsidRDefault="00A900DF" w:rsidP="008558E7">
      <w:pPr>
        <w:spacing w:after="0" w:line="480" w:lineRule="auto"/>
        <w:rPr>
          <w:rFonts w:ascii="Times New Roman" w:hAnsi="Times New Roman" w:cs="Times New Roman"/>
          <w:sz w:val="24"/>
          <w:szCs w:val="24"/>
        </w:rPr>
      </w:pPr>
      <w:r w:rsidRPr="00C87F5D">
        <w:rPr>
          <w:rFonts w:ascii="Times New Roman" w:hAnsi="Times New Roman" w:cs="Times New Roman"/>
          <w:sz w:val="24"/>
          <w:szCs w:val="24"/>
        </w:rPr>
        <w:t xml:space="preserve">Baehr, J. </w:t>
      </w:r>
      <w:r w:rsidR="008558E7">
        <w:rPr>
          <w:rFonts w:ascii="Times New Roman" w:hAnsi="Times New Roman" w:cs="Times New Roman"/>
          <w:sz w:val="24"/>
          <w:szCs w:val="24"/>
        </w:rPr>
        <w:t>(</w:t>
      </w:r>
      <w:r w:rsidRPr="00C87F5D">
        <w:rPr>
          <w:rFonts w:ascii="Times New Roman" w:hAnsi="Times New Roman" w:cs="Times New Roman"/>
          <w:sz w:val="24"/>
          <w:szCs w:val="24"/>
        </w:rPr>
        <w:t>2011</w:t>
      </w:r>
      <w:r w:rsidR="008558E7">
        <w:rPr>
          <w:rFonts w:ascii="Times New Roman" w:hAnsi="Times New Roman" w:cs="Times New Roman"/>
          <w:sz w:val="24"/>
          <w:szCs w:val="24"/>
        </w:rPr>
        <w:t>)</w:t>
      </w:r>
      <w:r w:rsidRPr="00C87F5D">
        <w:rPr>
          <w:rFonts w:ascii="Times New Roman" w:hAnsi="Times New Roman" w:cs="Times New Roman"/>
          <w:sz w:val="24"/>
          <w:szCs w:val="24"/>
        </w:rPr>
        <w:t xml:space="preserve">. </w:t>
      </w:r>
      <w:r w:rsidRPr="00C87F5D">
        <w:rPr>
          <w:rFonts w:ascii="Times New Roman" w:hAnsi="Times New Roman" w:cs="Times New Roman"/>
          <w:i/>
          <w:sz w:val="24"/>
          <w:szCs w:val="24"/>
        </w:rPr>
        <w:t xml:space="preserve">The </w:t>
      </w:r>
      <w:r w:rsidR="008558E7">
        <w:rPr>
          <w:rFonts w:ascii="Times New Roman" w:hAnsi="Times New Roman" w:cs="Times New Roman"/>
          <w:i/>
          <w:sz w:val="24"/>
          <w:szCs w:val="24"/>
        </w:rPr>
        <w:t>i</w:t>
      </w:r>
      <w:r w:rsidRPr="00C87F5D">
        <w:rPr>
          <w:rFonts w:ascii="Times New Roman" w:hAnsi="Times New Roman" w:cs="Times New Roman"/>
          <w:i/>
          <w:sz w:val="24"/>
          <w:szCs w:val="24"/>
        </w:rPr>
        <w:t xml:space="preserve">nquiring </w:t>
      </w:r>
      <w:r w:rsidR="008558E7">
        <w:rPr>
          <w:rFonts w:ascii="Times New Roman" w:hAnsi="Times New Roman" w:cs="Times New Roman"/>
          <w:i/>
          <w:sz w:val="24"/>
          <w:szCs w:val="24"/>
        </w:rPr>
        <w:t>m</w:t>
      </w:r>
      <w:r w:rsidRPr="00C87F5D">
        <w:rPr>
          <w:rFonts w:ascii="Times New Roman" w:hAnsi="Times New Roman" w:cs="Times New Roman"/>
          <w:i/>
          <w:sz w:val="24"/>
          <w:szCs w:val="24"/>
        </w:rPr>
        <w:t xml:space="preserve">ind: On </w:t>
      </w:r>
      <w:r w:rsidR="008558E7">
        <w:rPr>
          <w:rFonts w:ascii="Times New Roman" w:hAnsi="Times New Roman" w:cs="Times New Roman"/>
          <w:i/>
          <w:sz w:val="24"/>
          <w:szCs w:val="24"/>
        </w:rPr>
        <w:t>i</w:t>
      </w:r>
      <w:r w:rsidRPr="00C87F5D">
        <w:rPr>
          <w:rFonts w:ascii="Times New Roman" w:hAnsi="Times New Roman" w:cs="Times New Roman"/>
          <w:i/>
          <w:sz w:val="24"/>
          <w:szCs w:val="24"/>
        </w:rPr>
        <w:t xml:space="preserve">ntellectual </w:t>
      </w:r>
      <w:r w:rsidR="008558E7">
        <w:rPr>
          <w:rFonts w:ascii="Times New Roman" w:hAnsi="Times New Roman" w:cs="Times New Roman"/>
          <w:i/>
          <w:sz w:val="24"/>
          <w:szCs w:val="24"/>
        </w:rPr>
        <w:t>v</w:t>
      </w:r>
      <w:r w:rsidRPr="00C87F5D">
        <w:rPr>
          <w:rFonts w:ascii="Times New Roman" w:hAnsi="Times New Roman" w:cs="Times New Roman"/>
          <w:i/>
          <w:sz w:val="24"/>
          <w:szCs w:val="24"/>
        </w:rPr>
        <w:t xml:space="preserve">irtues and </w:t>
      </w:r>
      <w:r w:rsidR="008558E7">
        <w:rPr>
          <w:rFonts w:ascii="Times New Roman" w:hAnsi="Times New Roman" w:cs="Times New Roman"/>
          <w:i/>
          <w:sz w:val="24"/>
          <w:szCs w:val="24"/>
        </w:rPr>
        <w:t>v</w:t>
      </w:r>
      <w:r w:rsidRPr="00C87F5D">
        <w:rPr>
          <w:rFonts w:ascii="Times New Roman" w:hAnsi="Times New Roman" w:cs="Times New Roman"/>
          <w:i/>
          <w:sz w:val="24"/>
          <w:szCs w:val="24"/>
        </w:rPr>
        <w:t xml:space="preserve">irtue </w:t>
      </w:r>
      <w:r w:rsidR="008558E7">
        <w:rPr>
          <w:rFonts w:ascii="Times New Roman" w:hAnsi="Times New Roman" w:cs="Times New Roman"/>
          <w:i/>
          <w:sz w:val="24"/>
          <w:szCs w:val="24"/>
        </w:rPr>
        <w:t>e</w:t>
      </w:r>
      <w:r w:rsidRPr="00C87F5D">
        <w:rPr>
          <w:rFonts w:ascii="Times New Roman" w:hAnsi="Times New Roman" w:cs="Times New Roman"/>
          <w:i/>
          <w:sz w:val="24"/>
          <w:szCs w:val="24"/>
        </w:rPr>
        <w:t>pistemology</w:t>
      </w:r>
      <w:r w:rsidRPr="00C87F5D">
        <w:rPr>
          <w:rFonts w:ascii="Times New Roman" w:hAnsi="Times New Roman" w:cs="Times New Roman"/>
          <w:sz w:val="24"/>
          <w:szCs w:val="24"/>
        </w:rPr>
        <w:t xml:space="preserve">. New </w:t>
      </w:r>
    </w:p>
    <w:p w14:paraId="39BB0DAE" w14:textId="75B66E36" w:rsidR="00A900DF" w:rsidRPr="00C87F5D" w:rsidRDefault="00A900DF" w:rsidP="008558E7">
      <w:pPr>
        <w:spacing w:after="0" w:line="480" w:lineRule="auto"/>
        <w:ind w:firstLine="720"/>
        <w:rPr>
          <w:rFonts w:ascii="Times New Roman" w:hAnsi="Times New Roman" w:cs="Times New Roman"/>
          <w:sz w:val="24"/>
          <w:szCs w:val="24"/>
        </w:rPr>
      </w:pPr>
      <w:r w:rsidRPr="00C87F5D">
        <w:rPr>
          <w:rFonts w:ascii="Times New Roman" w:hAnsi="Times New Roman" w:cs="Times New Roman"/>
          <w:sz w:val="24"/>
          <w:szCs w:val="24"/>
        </w:rPr>
        <w:t>York: Oxford University Press.</w:t>
      </w:r>
    </w:p>
    <w:p w14:paraId="58089890" w14:textId="0A397427" w:rsidR="00A900DF" w:rsidRPr="00C87F5D" w:rsidRDefault="00A900DF" w:rsidP="008558E7">
      <w:pPr>
        <w:spacing w:after="0" w:line="480" w:lineRule="auto"/>
        <w:rPr>
          <w:rFonts w:ascii="Times New Roman" w:hAnsi="Times New Roman" w:cs="Times New Roman"/>
          <w:sz w:val="24"/>
          <w:szCs w:val="24"/>
        </w:rPr>
      </w:pPr>
      <w:r w:rsidRPr="00C87F5D">
        <w:rPr>
          <w:rFonts w:ascii="Times New Roman" w:hAnsi="Times New Roman" w:cs="Times New Roman"/>
          <w:sz w:val="24"/>
          <w:szCs w:val="24"/>
        </w:rPr>
        <w:t xml:space="preserve">Battaly, </w:t>
      </w:r>
      <w:r w:rsidR="008558E7">
        <w:rPr>
          <w:rFonts w:ascii="Times New Roman" w:hAnsi="Times New Roman" w:cs="Times New Roman"/>
          <w:sz w:val="24"/>
          <w:szCs w:val="24"/>
        </w:rPr>
        <w:t>H</w:t>
      </w:r>
      <w:r w:rsidRPr="00C87F5D">
        <w:rPr>
          <w:rFonts w:ascii="Times New Roman" w:hAnsi="Times New Roman" w:cs="Times New Roman"/>
          <w:sz w:val="24"/>
          <w:szCs w:val="24"/>
        </w:rPr>
        <w:t xml:space="preserve">. </w:t>
      </w:r>
      <w:r w:rsidR="008558E7">
        <w:rPr>
          <w:rFonts w:ascii="Times New Roman" w:hAnsi="Times New Roman" w:cs="Times New Roman"/>
          <w:sz w:val="24"/>
          <w:szCs w:val="24"/>
        </w:rPr>
        <w:t>(</w:t>
      </w:r>
      <w:r w:rsidRPr="00C87F5D">
        <w:rPr>
          <w:rFonts w:ascii="Times New Roman" w:hAnsi="Times New Roman" w:cs="Times New Roman"/>
          <w:sz w:val="24"/>
          <w:szCs w:val="24"/>
        </w:rPr>
        <w:t>2015</w:t>
      </w:r>
      <w:r w:rsidR="008558E7">
        <w:rPr>
          <w:rFonts w:ascii="Times New Roman" w:hAnsi="Times New Roman" w:cs="Times New Roman"/>
          <w:sz w:val="24"/>
          <w:szCs w:val="24"/>
        </w:rPr>
        <w:t>)</w:t>
      </w:r>
      <w:r w:rsidRPr="00C87F5D">
        <w:rPr>
          <w:rFonts w:ascii="Times New Roman" w:hAnsi="Times New Roman" w:cs="Times New Roman"/>
          <w:sz w:val="24"/>
          <w:szCs w:val="24"/>
        </w:rPr>
        <w:t xml:space="preserve">. </w:t>
      </w:r>
      <w:r w:rsidRPr="00C87F5D">
        <w:rPr>
          <w:rFonts w:ascii="Times New Roman" w:hAnsi="Times New Roman" w:cs="Times New Roman"/>
          <w:i/>
          <w:sz w:val="24"/>
          <w:szCs w:val="24"/>
        </w:rPr>
        <w:t>Virtue</w:t>
      </w:r>
      <w:r w:rsidRPr="00C87F5D">
        <w:rPr>
          <w:rFonts w:ascii="Times New Roman" w:hAnsi="Times New Roman" w:cs="Times New Roman"/>
          <w:sz w:val="24"/>
          <w:szCs w:val="24"/>
        </w:rPr>
        <w:t>. Malden, MA: Polity Press.</w:t>
      </w:r>
    </w:p>
    <w:p w14:paraId="5CD1A9AC" w14:textId="4B071692" w:rsidR="00A900DF" w:rsidRPr="00C87F5D" w:rsidRDefault="00A900DF" w:rsidP="008558E7">
      <w:pPr>
        <w:spacing w:after="0" w:line="480" w:lineRule="auto"/>
        <w:rPr>
          <w:rFonts w:ascii="Times New Roman" w:hAnsi="Times New Roman" w:cs="Times New Roman"/>
          <w:sz w:val="24"/>
          <w:szCs w:val="24"/>
        </w:rPr>
      </w:pPr>
      <w:r w:rsidRPr="00C87F5D">
        <w:rPr>
          <w:rFonts w:ascii="Times New Roman" w:hAnsi="Times New Roman" w:cs="Times New Roman"/>
          <w:sz w:val="24"/>
          <w:szCs w:val="24"/>
        </w:rPr>
        <w:t>Byerly, T.</w:t>
      </w:r>
      <w:r w:rsidR="00D21545">
        <w:rPr>
          <w:rFonts w:ascii="Times New Roman" w:hAnsi="Times New Roman" w:cs="Times New Roman"/>
          <w:sz w:val="24"/>
          <w:szCs w:val="24"/>
        </w:rPr>
        <w:t xml:space="preserve"> </w:t>
      </w:r>
      <w:r w:rsidR="00284561">
        <w:rPr>
          <w:rFonts w:ascii="Times New Roman" w:hAnsi="Times New Roman" w:cs="Times New Roman"/>
          <w:sz w:val="24"/>
          <w:szCs w:val="24"/>
        </w:rPr>
        <w:t>&amp;</w:t>
      </w:r>
      <w:r w:rsidRPr="00C87F5D">
        <w:rPr>
          <w:rFonts w:ascii="Times New Roman" w:hAnsi="Times New Roman" w:cs="Times New Roman"/>
          <w:sz w:val="24"/>
          <w:szCs w:val="24"/>
        </w:rPr>
        <w:t xml:space="preserve"> Byerly</w:t>
      </w:r>
      <w:r w:rsidR="008558E7">
        <w:rPr>
          <w:rFonts w:ascii="Times New Roman" w:hAnsi="Times New Roman" w:cs="Times New Roman"/>
          <w:sz w:val="24"/>
          <w:szCs w:val="24"/>
        </w:rPr>
        <w:t>, M</w:t>
      </w:r>
      <w:r w:rsidRPr="00C87F5D">
        <w:rPr>
          <w:rFonts w:ascii="Times New Roman" w:hAnsi="Times New Roman" w:cs="Times New Roman"/>
          <w:sz w:val="24"/>
          <w:szCs w:val="24"/>
        </w:rPr>
        <w:t xml:space="preserve">. </w:t>
      </w:r>
      <w:r w:rsidR="008558E7">
        <w:rPr>
          <w:rFonts w:ascii="Times New Roman" w:hAnsi="Times New Roman" w:cs="Times New Roman"/>
          <w:sz w:val="24"/>
          <w:szCs w:val="24"/>
        </w:rPr>
        <w:t>(</w:t>
      </w:r>
      <w:r w:rsidRPr="00C87F5D">
        <w:rPr>
          <w:rFonts w:ascii="Times New Roman" w:hAnsi="Times New Roman" w:cs="Times New Roman"/>
          <w:sz w:val="24"/>
          <w:szCs w:val="24"/>
        </w:rPr>
        <w:t>2016</w:t>
      </w:r>
      <w:r w:rsidR="008558E7">
        <w:rPr>
          <w:rFonts w:ascii="Times New Roman" w:hAnsi="Times New Roman" w:cs="Times New Roman"/>
          <w:sz w:val="24"/>
          <w:szCs w:val="24"/>
        </w:rPr>
        <w:t>)</w:t>
      </w:r>
      <w:r w:rsidRPr="00C87F5D">
        <w:rPr>
          <w:rFonts w:ascii="Times New Roman" w:hAnsi="Times New Roman" w:cs="Times New Roman"/>
          <w:sz w:val="24"/>
          <w:szCs w:val="24"/>
        </w:rPr>
        <w:t xml:space="preserve">. Collective </w:t>
      </w:r>
      <w:r w:rsidR="008558E7">
        <w:rPr>
          <w:rFonts w:ascii="Times New Roman" w:hAnsi="Times New Roman" w:cs="Times New Roman"/>
          <w:sz w:val="24"/>
          <w:szCs w:val="24"/>
        </w:rPr>
        <w:t>v</w:t>
      </w:r>
      <w:r w:rsidRPr="00C87F5D">
        <w:rPr>
          <w:rFonts w:ascii="Times New Roman" w:hAnsi="Times New Roman" w:cs="Times New Roman"/>
          <w:sz w:val="24"/>
          <w:szCs w:val="24"/>
        </w:rPr>
        <w:t xml:space="preserve">irtue. </w:t>
      </w:r>
      <w:r w:rsidRPr="00D04384">
        <w:rPr>
          <w:rFonts w:ascii="Times New Roman" w:hAnsi="Times New Roman" w:cs="Times New Roman"/>
          <w:i/>
          <w:sz w:val="24"/>
          <w:szCs w:val="24"/>
        </w:rPr>
        <w:t>Journal of Value Inquiry</w:t>
      </w:r>
      <w:r w:rsidR="00D04384" w:rsidRPr="00D04384">
        <w:rPr>
          <w:rFonts w:ascii="Times New Roman" w:hAnsi="Times New Roman" w:cs="Times New Roman"/>
          <w:i/>
          <w:sz w:val="24"/>
          <w:szCs w:val="24"/>
        </w:rPr>
        <w:t>,</w:t>
      </w:r>
      <w:r w:rsidRPr="00D04384">
        <w:rPr>
          <w:rFonts w:ascii="Times New Roman" w:hAnsi="Times New Roman" w:cs="Times New Roman"/>
          <w:i/>
          <w:sz w:val="24"/>
          <w:szCs w:val="24"/>
        </w:rPr>
        <w:t xml:space="preserve"> 50</w:t>
      </w:r>
      <w:r w:rsidR="008558E7" w:rsidRPr="00D04384">
        <w:rPr>
          <w:rFonts w:ascii="Times New Roman" w:hAnsi="Times New Roman" w:cs="Times New Roman"/>
          <w:i/>
          <w:sz w:val="24"/>
          <w:szCs w:val="24"/>
        </w:rPr>
        <w:t>(</w:t>
      </w:r>
      <w:r w:rsidRPr="00D04384">
        <w:rPr>
          <w:rFonts w:ascii="Times New Roman" w:hAnsi="Times New Roman" w:cs="Times New Roman"/>
          <w:i/>
          <w:sz w:val="24"/>
          <w:szCs w:val="24"/>
        </w:rPr>
        <w:t>1</w:t>
      </w:r>
      <w:r w:rsidR="008558E7" w:rsidRPr="00D04384">
        <w:rPr>
          <w:rFonts w:ascii="Times New Roman" w:hAnsi="Times New Roman" w:cs="Times New Roman"/>
          <w:i/>
          <w:sz w:val="24"/>
          <w:szCs w:val="24"/>
        </w:rPr>
        <w:t>),</w:t>
      </w:r>
      <w:r w:rsidRPr="00C87F5D">
        <w:rPr>
          <w:rFonts w:ascii="Times New Roman" w:hAnsi="Times New Roman" w:cs="Times New Roman"/>
          <w:sz w:val="24"/>
          <w:szCs w:val="24"/>
        </w:rPr>
        <w:t xml:space="preserve"> 33-50.</w:t>
      </w:r>
    </w:p>
    <w:p w14:paraId="06D4B4C2" w14:textId="416EF1FC" w:rsidR="008558E7" w:rsidRPr="00D04384" w:rsidRDefault="00A900DF" w:rsidP="008558E7">
      <w:pPr>
        <w:spacing w:after="0" w:line="480" w:lineRule="auto"/>
        <w:rPr>
          <w:rFonts w:ascii="Times New Roman" w:hAnsi="Times New Roman" w:cs="Times New Roman"/>
          <w:i/>
          <w:sz w:val="24"/>
          <w:szCs w:val="24"/>
        </w:rPr>
      </w:pPr>
      <w:r w:rsidRPr="00C87F5D">
        <w:rPr>
          <w:rFonts w:ascii="Times New Roman" w:hAnsi="Times New Roman" w:cs="Times New Roman"/>
          <w:sz w:val="24"/>
          <w:szCs w:val="24"/>
        </w:rPr>
        <w:t xml:space="preserve">Byerly, T. </w:t>
      </w:r>
      <w:r w:rsidR="00284561">
        <w:rPr>
          <w:rFonts w:ascii="Times New Roman" w:hAnsi="Times New Roman" w:cs="Times New Roman"/>
          <w:sz w:val="24"/>
          <w:szCs w:val="24"/>
        </w:rPr>
        <w:t>&amp;</w:t>
      </w:r>
      <w:r w:rsidRPr="00C87F5D">
        <w:rPr>
          <w:rFonts w:ascii="Times New Roman" w:hAnsi="Times New Roman" w:cs="Times New Roman"/>
          <w:sz w:val="24"/>
          <w:szCs w:val="24"/>
        </w:rPr>
        <w:t xml:space="preserve"> </w:t>
      </w:r>
      <w:r w:rsidR="008558E7">
        <w:rPr>
          <w:rFonts w:ascii="Times New Roman" w:hAnsi="Times New Roman" w:cs="Times New Roman"/>
          <w:sz w:val="24"/>
          <w:szCs w:val="24"/>
        </w:rPr>
        <w:t>Byerly, M.</w:t>
      </w:r>
      <w:r w:rsidRPr="00C87F5D">
        <w:rPr>
          <w:rFonts w:ascii="Times New Roman" w:hAnsi="Times New Roman" w:cs="Times New Roman"/>
          <w:sz w:val="24"/>
          <w:szCs w:val="24"/>
        </w:rPr>
        <w:t xml:space="preserve"> </w:t>
      </w:r>
      <w:r w:rsidR="008558E7">
        <w:rPr>
          <w:rFonts w:ascii="Times New Roman" w:hAnsi="Times New Roman" w:cs="Times New Roman"/>
          <w:sz w:val="24"/>
          <w:szCs w:val="24"/>
        </w:rPr>
        <w:t>(</w:t>
      </w:r>
      <w:r w:rsidRPr="00C87F5D">
        <w:rPr>
          <w:rFonts w:ascii="Times New Roman" w:hAnsi="Times New Roman" w:cs="Times New Roman"/>
          <w:sz w:val="24"/>
          <w:szCs w:val="24"/>
        </w:rPr>
        <w:t>2019</w:t>
      </w:r>
      <w:r w:rsidR="008558E7">
        <w:rPr>
          <w:rFonts w:ascii="Times New Roman" w:hAnsi="Times New Roman" w:cs="Times New Roman"/>
          <w:sz w:val="24"/>
          <w:szCs w:val="24"/>
        </w:rPr>
        <w:t>)</w:t>
      </w:r>
      <w:r w:rsidRPr="00C87F5D">
        <w:rPr>
          <w:rFonts w:ascii="Times New Roman" w:hAnsi="Times New Roman" w:cs="Times New Roman"/>
          <w:sz w:val="24"/>
          <w:szCs w:val="24"/>
        </w:rPr>
        <w:t xml:space="preserve">. The </w:t>
      </w:r>
      <w:r w:rsidR="008558E7">
        <w:rPr>
          <w:rFonts w:ascii="Times New Roman" w:hAnsi="Times New Roman" w:cs="Times New Roman"/>
          <w:sz w:val="24"/>
          <w:szCs w:val="24"/>
        </w:rPr>
        <w:t>c</w:t>
      </w:r>
      <w:r w:rsidRPr="00C87F5D">
        <w:rPr>
          <w:rFonts w:ascii="Times New Roman" w:hAnsi="Times New Roman" w:cs="Times New Roman"/>
          <w:sz w:val="24"/>
          <w:szCs w:val="24"/>
        </w:rPr>
        <w:t xml:space="preserve">ollective </w:t>
      </w:r>
      <w:r w:rsidR="008558E7">
        <w:rPr>
          <w:rFonts w:ascii="Times New Roman" w:hAnsi="Times New Roman" w:cs="Times New Roman"/>
          <w:sz w:val="24"/>
          <w:szCs w:val="24"/>
        </w:rPr>
        <w:t>c</w:t>
      </w:r>
      <w:r w:rsidRPr="00C87F5D">
        <w:rPr>
          <w:rFonts w:ascii="Times New Roman" w:hAnsi="Times New Roman" w:cs="Times New Roman"/>
          <w:sz w:val="24"/>
          <w:szCs w:val="24"/>
        </w:rPr>
        <w:t xml:space="preserve">haracters of </w:t>
      </w:r>
      <w:r w:rsidR="008558E7">
        <w:rPr>
          <w:rFonts w:ascii="Times New Roman" w:hAnsi="Times New Roman" w:cs="Times New Roman"/>
          <w:sz w:val="24"/>
          <w:szCs w:val="24"/>
        </w:rPr>
        <w:t>r</w:t>
      </w:r>
      <w:r w:rsidRPr="00C87F5D">
        <w:rPr>
          <w:rFonts w:ascii="Times New Roman" w:hAnsi="Times New Roman" w:cs="Times New Roman"/>
          <w:sz w:val="24"/>
          <w:szCs w:val="24"/>
        </w:rPr>
        <w:t xml:space="preserve">eligious </w:t>
      </w:r>
      <w:r w:rsidR="008558E7">
        <w:rPr>
          <w:rFonts w:ascii="Times New Roman" w:hAnsi="Times New Roman" w:cs="Times New Roman"/>
          <w:sz w:val="24"/>
          <w:szCs w:val="24"/>
        </w:rPr>
        <w:t>c</w:t>
      </w:r>
      <w:r w:rsidRPr="00C87F5D">
        <w:rPr>
          <w:rFonts w:ascii="Times New Roman" w:hAnsi="Times New Roman" w:cs="Times New Roman"/>
          <w:sz w:val="24"/>
          <w:szCs w:val="24"/>
        </w:rPr>
        <w:t xml:space="preserve">ongregations. </w:t>
      </w:r>
      <w:r w:rsidRPr="00D04384">
        <w:rPr>
          <w:rFonts w:ascii="Times New Roman" w:hAnsi="Times New Roman" w:cs="Times New Roman"/>
          <w:i/>
          <w:sz w:val="24"/>
          <w:szCs w:val="24"/>
        </w:rPr>
        <w:t>Zygon</w:t>
      </w:r>
      <w:r w:rsidR="00D04384" w:rsidRPr="00D04384">
        <w:rPr>
          <w:rFonts w:ascii="Times New Roman" w:hAnsi="Times New Roman" w:cs="Times New Roman"/>
          <w:i/>
          <w:sz w:val="24"/>
          <w:szCs w:val="24"/>
        </w:rPr>
        <w:t>,</w:t>
      </w:r>
      <w:r w:rsidRPr="00D04384">
        <w:rPr>
          <w:rFonts w:ascii="Times New Roman" w:hAnsi="Times New Roman" w:cs="Times New Roman"/>
          <w:i/>
          <w:sz w:val="24"/>
          <w:szCs w:val="24"/>
        </w:rPr>
        <w:t xml:space="preserve"> </w:t>
      </w:r>
    </w:p>
    <w:p w14:paraId="726711C2" w14:textId="0CF3FA44" w:rsidR="00A900DF" w:rsidRPr="00C87F5D" w:rsidRDefault="00A900DF" w:rsidP="008558E7">
      <w:pPr>
        <w:spacing w:after="0" w:line="480" w:lineRule="auto"/>
        <w:ind w:firstLine="720"/>
        <w:rPr>
          <w:rFonts w:ascii="Times New Roman" w:hAnsi="Times New Roman" w:cs="Times New Roman"/>
          <w:sz w:val="24"/>
          <w:szCs w:val="24"/>
        </w:rPr>
      </w:pPr>
      <w:r w:rsidRPr="00D04384">
        <w:rPr>
          <w:rFonts w:ascii="Times New Roman" w:hAnsi="Times New Roman" w:cs="Times New Roman"/>
          <w:i/>
          <w:sz w:val="24"/>
          <w:szCs w:val="24"/>
        </w:rPr>
        <w:t>54</w:t>
      </w:r>
      <w:r w:rsidR="008558E7" w:rsidRPr="00D04384">
        <w:rPr>
          <w:rFonts w:ascii="Times New Roman" w:hAnsi="Times New Roman" w:cs="Times New Roman"/>
          <w:i/>
          <w:sz w:val="24"/>
          <w:szCs w:val="24"/>
        </w:rPr>
        <w:t>(3),</w:t>
      </w:r>
      <w:r w:rsidR="008558E7">
        <w:rPr>
          <w:rFonts w:ascii="Times New Roman" w:hAnsi="Times New Roman" w:cs="Times New Roman"/>
          <w:sz w:val="24"/>
          <w:szCs w:val="24"/>
        </w:rPr>
        <w:t xml:space="preserve"> </w:t>
      </w:r>
      <w:r w:rsidRPr="00C87F5D">
        <w:rPr>
          <w:rFonts w:ascii="Times New Roman" w:hAnsi="Times New Roman" w:cs="Times New Roman"/>
          <w:sz w:val="24"/>
          <w:szCs w:val="24"/>
        </w:rPr>
        <w:t>680-701.</w:t>
      </w:r>
    </w:p>
    <w:p w14:paraId="7F41353B" w14:textId="0471B153" w:rsidR="00D04384" w:rsidRDefault="00A900DF" w:rsidP="008558E7">
      <w:pPr>
        <w:spacing w:after="0" w:line="480" w:lineRule="auto"/>
        <w:rPr>
          <w:rFonts w:ascii="Times New Roman" w:hAnsi="Times New Roman" w:cs="Times New Roman"/>
          <w:i/>
          <w:sz w:val="24"/>
          <w:szCs w:val="24"/>
        </w:rPr>
      </w:pPr>
      <w:r w:rsidRPr="00C87F5D">
        <w:rPr>
          <w:rFonts w:ascii="Times New Roman" w:hAnsi="Times New Roman" w:cs="Times New Roman"/>
          <w:sz w:val="24"/>
          <w:szCs w:val="24"/>
        </w:rPr>
        <w:t>Byerly, T.</w:t>
      </w:r>
      <w:r w:rsidR="00D21545">
        <w:rPr>
          <w:rFonts w:ascii="Times New Roman" w:hAnsi="Times New Roman" w:cs="Times New Roman"/>
          <w:sz w:val="24"/>
          <w:szCs w:val="24"/>
        </w:rPr>
        <w:t xml:space="preserve"> </w:t>
      </w:r>
      <w:r w:rsidR="00D04384">
        <w:rPr>
          <w:rFonts w:ascii="Times New Roman" w:hAnsi="Times New Roman" w:cs="Times New Roman"/>
          <w:sz w:val="24"/>
          <w:szCs w:val="24"/>
        </w:rPr>
        <w:t>(</w:t>
      </w:r>
      <w:r w:rsidRPr="00C87F5D">
        <w:rPr>
          <w:rFonts w:ascii="Times New Roman" w:hAnsi="Times New Roman" w:cs="Times New Roman"/>
          <w:sz w:val="24"/>
          <w:szCs w:val="24"/>
        </w:rPr>
        <w:t>forthcoming</w:t>
      </w:r>
      <w:r w:rsidR="00D04384">
        <w:rPr>
          <w:rFonts w:ascii="Times New Roman" w:hAnsi="Times New Roman" w:cs="Times New Roman"/>
          <w:sz w:val="24"/>
          <w:szCs w:val="24"/>
        </w:rPr>
        <w:t>)</w:t>
      </w:r>
      <w:r w:rsidRPr="00C87F5D">
        <w:rPr>
          <w:rFonts w:ascii="Times New Roman" w:hAnsi="Times New Roman" w:cs="Times New Roman"/>
          <w:sz w:val="24"/>
          <w:szCs w:val="24"/>
        </w:rPr>
        <w:t xml:space="preserve">. </w:t>
      </w:r>
      <w:r w:rsidRPr="00C87F5D">
        <w:rPr>
          <w:rFonts w:ascii="Times New Roman" w:hAnsi="Times New Roman" w:cs="Times New Roman"/>
          <w:i/>
          <w:sz w:val="24"/>
          <w:szCs w:val="24"/>
        </w:rPr>
        <w:t xml:space="preserve">Intellectual </w:t>
      </w:r>
      <w:r w:rsidR="008558E7">
        <w:rPr>
          <w:rFonts w:ascii="Times New Roman" w:hAnsi="Times New Roman" w:cs="Times New Roman"/>
          <w:i/>
          <w:sz w:val="24"/>
          <w:szCs w:val="24"/>
        </w:rPr>
        <w:t>d</w:t>
      </w:r>
      <w:r w:rsidRPr="00C87F5D">
        <w:rPr>
          <w:rFonts w:ascii="Times New Roman" w:hAnsi="Times New Roman" w:cs="Times New Roman"/>
          <w:i/>
          <w:sz w:val="24"/>
          <w:szCs w:val="24"/>
        </w:rPr>
        <w:t xml:space="preserve">ependability: A </w:t>
      </w:r>
      <w:r w:rsidR="008558E7">
        <w:rPr>
          <w:rFonts w:ascii="Times New Roman" w:hAnsi="Times New Roman" w:cs="Times New Roman"/>
          <w:i/>
          <w:sz w:val="24"/>
          <w:szCs w:val="24"/>
        </w:rPr>
        <w:t>v</w:t>
      </w:r>
      <w:r w:rsidRPr="00C87F5D">
        <w:rPr>
          <w:rFonts w:ascii="Times New Roman" w:hAnsi="Times New Roman" w:cs="Times New Roman"/>
          <w:i/>
          <w:sz w:val="24"/>
          <w:szCs w:val="24"/>
        </w:rPr>
        <w:t xml:space="preserve">irtue </w:t>
      </w:r>
      <w:r w:rsidR="008558E7">
        <w:rPr>
          <w:rFonts w:ascii="Times New Roman" w:hAnsi="Times New Roman" w:cs="Times New Roman"/>
          <w:i/>
          <w:sz w:val="24"/>
          <w:szCs w:val="24"/>
        </w:rPr>
        <w:t>t</w:t>
      </w:r>
      <w:r w:rsidRPr="00C87F5D">
        <w:rPr>
          <w:rFonts w:ascii="Times New Roman" w:hAnsi="Times New Roman" w:cs="Times New Roman"/>
          <w:i/>
          <w:sz w:val="24"/>
          <w:szCs w:val="24"/>
        </w:rPr>
        <w:t xml:space="preserve">heory of the </w:t>
      </w:r>
      <w:r w:rsidR="008558E7">
        <w:rPr>
          <w:rFonts w:ascii="Times New Roman" w:hAnsi="Times New Roman" w:cs="Times New Roman"/>
          <w:i/>
          <w:sz w:val="24"/>
          <w:szCs w:val="24"/>
        </w:rPr>
        <w:t>e</w:t>
      </w:r>
      <w:r w:rsidRPr="00C87F5D">
        <w:rPr>
          <w:rFonts w:ascii="Times New Roman" w:hAnsi="Times New Roman" w:cs="Times New Roman"/>
          <w:i/>
          <w:sz w:val="24"/>
          <w:szCs w:val="24"/>
        </w:rPr>
        <w:t xml:space="preserve">pistemic and </w:t>
      </w:r>
    </w:p>
    <w:p w14:paraId="77213D5A" w14:textId="686ED729" w:rsidR="00A900DF" w:rsidRPr="00C87F5D" w:rsidRDefault="008558E7" w:rsidP="00D04384">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e</w:t>
      </w:r>
      <w:r w:rsidR="00A900DF" w:rsidRPr="00C87F5D">
        <w:rPr>
          <w:rFonts w:ascii="Times New Roman" w:hAnsi="Times New Roman" w:cs="Times New Roman"/>
          <w:i/>
          <w:sz w:val="24"/>
          <w:szCs w:val="24"/>
        </w:rPr>
        <w:t xml:space="preserve">ducational </w:t>
      </w:r>
      <w:r>
        <w:rPr>
          <w:rFonts w:ascii="Times New Roman" w:hAnsi="Times New Roman" w:cs="Times New Roman"/>
          <w:i/>
          <w:sz w:val="24"/>
          <w:szCs w:val="24"/>
        </w:rPr>
        <w:t>i</w:t>
      </w:r>
      <w:r w:rsidR="00A900DF" w:rsidRPr="00C87F5D">
        <w:rPr>
          <w:rFonts w:ascii="Times New Roman" w:hAnsi="Times New Roman" w:cs="Times New Roman"/>
          <w:i/>
          <w:sz w:val="24"/>
          <w:szCs w:val="24"/>
        </w:rPr>
        <w:t>deal</w:t>
      </w:r>
      <w:r w:rsidR="00A900DF" w:rsidRPr="00C87F5D">
        <w:rPr>
          <w:rFonts w:ascii="Times New Roman" w:hAnsi="Times New Roman" w:cs="Times New Roman"/>
          <w:sz w:val="24"/>
          <w:szCs w:val="24"/>
        </w:rPr>
        <w:t>. New York: Routledge Press.</w:t>
      </w:r>
    </w:p>
    <w:p w14:paraId="26D2F301" w14:textId="06543679" w:rsidR="00D04384" w:rsidRDefault="00A900DF" w:rsidP="008558E7">
      <w:pPr>
        <w:spacing w:after="0" w:line="480" w:lineRule="auto"/>
        <w:rPr>
          <w:rFonts w:ascii="Times New Roman" w:hAnsi="Times New Roman" w:cs="Times New Roman"/>
          <w:sz w:val="24"/>
          <w:szCs w:val="24"/>
        </w:rPr>
      </w:pPr>
      <w:r w:rsidRPr="00C87F5D">
        <w:rPr>
          <w:rFonts w:ascii="Times New Roman" w:hAnsi="Times New Roman" w:cs="Times New Roman"/>
          <w:sz w:val="24"/>
          <w:szCs w:val="24"/>
        </w:rPr>
        <w:t>Cameron, K</w:t>
      </w:r>
      <w:r w:rsidR="00D04384">
        <w:rPr>
          <w:rFonts w:ascii="Times New Roman" w:hAnsi="Times New Roman" w:cs="Times New Roman"/>
          <w:sz w:val="24"/>
          <w:szCs w:val="24"/>
        </w:rPr>
        <w:t>.</w:t>
      </w:r>
      <w:r w:rsidRPr="00C87F5D">
        <w:rPr>
          <w:rFonts w:ascii="Times New Roman" w:hAnsi="Times New Roman" w:cs="Times New Roman"/>
          <w:sz w:val="24"/>
          <w:szCs w:val="24"/>
        </w:rPr>
        <w:t>, Bright, D</w:t>
      </w:r>
      <w:r w:rsidR="00D04384">
        <w:rPr>
          <w:rFonts w:ascii="Times New Roman" w:hAnsi="Times New Roman" w:cs="Times New Roman"/>
          <w:sz w:val="24"/>
          <w:szCs w:val="24"/>
        </w:rPr>
        <w:t>.</w:t>
      </w:r>
      <w:r w:rsidRPr="00C87F5D">
        <w:rPr>
          <w:rFonts w:ascii="Times New Roman" w:hAnsi="Times New Roman" w:cs="Times New Roman"/>
          <w:sz w:val="24"/>
          <w:szCs w:val="24"/>
        </w:rPr>
        <w:t xml:space="preserve">, </w:t>
      </w:r>
      <w:r w:rsidR="00284561">
        <w:rPr>
          <w:rFonts w:ascii="Times New Roman" w:hAnsi="Times New Roman" w:cs="Times New Roman"/>
          <w:sz w:val="24"/>
          <w:szCs w:val="24"/>
        </w:rPr>
        <w:t>&amp;</w:t>
      </w:r>
      <w:r w:rsidRPr="00C87F5D">
        <w:rPr>
          <w:rFonts w:ascii="Times New Roman" w:hAnsi="Times New Roman" w:cs="Times New Roman"/>
          <w:sz w:val="24"/>
          <w:szCs w:val="24"/>
        </w:rPr>
        <w:t xml:space="preserve"> Caza</w:t>
      </w:r>
      <w:r w:rsidR="00D04384">
        <w:rPr>
          <w:rFonts w:ascii="Times New Roman" w:hAnsi="Times New Roman" w:cs="Times New Roman"/>
          <w:sz w:val="24"/>
          <w:szCs w:val="24"/>
        </w:rPr>
        <w:t>, A</w:t>
      </w:r>
      <w:r w:rsidRPr="00C87F5D">
        <w:rPr>
          <w:rFonts w:ascii="Times New Roman" w:hAnsi="Times New Roman" w:cs="Times New Roman"/>
          <w:sz w:val="24"/>
          <w:szCs w:val="24"/>
        </w:rPr>
        <w:t xml:space="preserve">. </w:t>
      </w:r>
      <w:r w:rsidR="00D04384">
        <w:rPr>
          <w:rFonts w:ascii="Times New Roman" w:hAnsi="Times New Roman" w:cs="Times New Roman"/>
          <w:sz w:val="24"/>
          <w:szCs w:val="24"/>
        </w:rPr>
        <w:t>(</w:t>
      </w:r>
      <w:r w:rsidRPr="00C87F5D">
        <w:rPr>
          <w:rFonts w:ascii="Times New Roman" w:hAnsi="Times New Roman" w:cs="Times New Roman"/>
          <w:sz w:val="24"/>
          <w:szCs w:val="24"/>
        </w:rPr>
        <w:t>2004</w:t>
      </w:r>
      <w:r w:rsidR="00D04384">
        <w:rPr>
          <w:rFonts w:ascii="Times New Roman" w:hAnsi="Times New Roman" w:cs="Times New Roman"/>
          <w:sz w:val="24"/>
          <w:szCs w:val="24"/>
        </w:rPr>
        <w:t>)</w:t>
      </w:r>
      <w:r w:rsidRPr="00C87F5D">
        <w:rPr>
          <w:rFonts w:ascii="Times New Roman" w:hAnsi="Times New Roman" w:cs="Times New Roman"/>
          <w:sz w:val="24"/>
          <w:szCs w:val="24"/>
        </w:rPr>
        <w:t xml:space="preserve">. Exploring the </w:t>
      </w:r>
      <w:r w:rsidR="00D04384">
        <w:rPr>
          <w:rFonts w:ascii="Times New Roman" w:hAnsi="Times New Roman" w:cs="Times New Roman"/>
          <w:sz w:val="24"/>
          <w:szCs w:val="24"/>
        </w:rPr>
        <w:t>r</w:t>
      </w:r>
      <w:r w:rsidRPr="00C87F5D">
        <w:rPr>
          <w:rFonts w:ascii="Times New Roman" w:hAnsi="Times New Roman" w:cs="Times New Roman"/>
          <w:sz w:val="24"/>
          <w:szCs w:val="24"/>
        </w:rPr>
        <w:t xml:space="preserve">elationships between </w:t>
      </w:r>
    </w:p>
    <w:p w14:paraId="5DC7E1C2" w14:textId="52853E12" w:rsidR="00D04384" w:rsidRDefault="00D04384" w:rsidP="00D0438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w:t>
      </w:r>
      <w:r w:rsidR="00A900DF" w:rsidRPr="00C87F5D">
        <w:rPr>
          <w:rFonts w:ascii="Times New Roman" w:hAnsi="Times New Roman" w:cs="Times New Roman"/>
          <w:sz w:val="24"/>
          <w:szCs w:val="24"/>
        </w:rPr>
        <w:t xml:space="preserve">rganizational </w:t>
      </w:r>
      <w:r>
        <w:rPr>
          <w:rFonts w:ascii="Times New Roman" w:hAnsi="Times New Roman" w:cs="Times New Roman"/>
          <w:sz w:val="24"/>
          <w:szCs w:val="24"/>
        </w:rPr>
        <w:t>v</w:t>
      </w:r>
      <w:r w:rsidR="00A900DF" w:rsidRPr="00C87F5D">
        <w:rPr>
          <w:rFonts w:ascii="Times New Roman" w:hAnsi="Times New Roman" w:cs="Times New Roman"/>
          <w:sz w:val="24"/>
          <w:szCs w:val="24"/>
        </w:rPr>
        <w:t xml:space="preserve">irtuousness and </w:t>
      </w:r>
      <w:r>
        <w:rPr>
          <w:rFonts w:ascii="Times New Roman" w:hAnsi="Times New Roman" w:cs="Times New Roman"/>
          <w:sz w:val="24"/>
          <w:szCs w:val="24"/>
        </w:rPr>
        <w:t>p</w:t>
      </w:r>
      <w:r w:rsidR="00A900DF" w:rsidRPr="00C87F5D">
        <w:rPr>
          <w:rFonts w:ascii="Times New Roman" w:hAnsi="Times New Roman" w:cs="Times New Roman"/>
          <w:sz w:val="24"/>
          <w:szCs w:val="24"/>
        </w:rPr>
        <w:t xml:space="preserve">erformance. </w:t>
      </w:r>
      <w:r w:rsidR="00A900DF" w:rsidRPr="00D04384">
        <w:rPr>
          <w:rFonts w:ascii="Times New Roman" w:hAnsi="Times New Roman" w:cs="Times New Roman"/>
          <w:i/>
          <w:sz w:val="24"/>
          <w:szCs w:val="24"/>
        </w:rPr>
        <w:t>American Behavioral Scientist</w:t>
      </w:r>
      <w:r w:rsidRPr="00D04384">
        <w:rPr>
          <w:rFonts w:ascii="Times New Roman" w:hAnsi="Times New Roman" w:cs="Times New Roman"/>
          <w:i/>
          <w:sz w:val="24"/>
          <w:szCs w:val="24"/>
        </w:rPr>
        <w:t>,</w:t>
      </w:r>
      <w:r w:rsidR="00A900DF" w:rsidRPr="00D04384">
        <w:rPr>
          <w:rFonts w:ascii="Times New Roman" w:hAnsi="Times New Roman" w:cs="Times New Roman"/>
          <w:i/>
          <w:sz w:val="24"/>
          <w:szCs w:val="24"/>
        </w:rPr>
        <w:t xml:space="preserve"> 47</w:t>
      </w:r>
      <w:r w:rsidRPr="00D04384">
        <w:rPr>
          <w:rFonts w:ascii="Times New Roman" w:hAnsi="Times New Roman" w:cs="Times New Roman"/>
          <w:i/>
          <w:sz w:val="24"/>
          <w:szCs w:val="24"/>
        </w:rPr>
        <w:t>(</w:t>
      </w:r>
      <w:r w:rsidR="00A900DF" w:rsidRPr="00D04384">
        <w:rPr>
          <w:rFonts w:ascii="Times New Roman" w:hAnsi="Times New Roman" w:cs="Times New Roman"/>
          <w:i/>
          <w:sz w:val="24"/>
          <w:szCs w:val="24"/>
        </w:rPr>
        <w:t>6</w:t>
      </w:r>
      <w:r w:rsidRPr="00D04384">
        <w:rPr>
          <w:rFonts w:ascii="Times New Roman" w:hAnsi="Times New Roman" w:cs="Times New Roman"/>
          <w:i/>
          <w:sz w:val="24"/>
          <w:szCs w:val="24"/>
        </w:rPr>
        <w:t>),</w:t>
      </w:r>
      <w:r w:rsidR="00A900DF" w:rsidRPr="00C87F5D">
        <w:rPr>
          <w:rFonts w:ascii="Times New Roman" w:hAnsi="Times New Roman" w:cs="Times New Roman"/>
          <w:sz w:val="24"/>
          <w:szCs w:val="24"/>
        </w:rPr>
        <w:t xml:space="preserve"> 766-</w:t>
      </w:r>
    </w:p>
    <w:p w14:paraId="513BABE4" w14:textId="05C1257D" w:rsidR="00A900DF" w:rsidRPr="00C87F5D" w:rsidRDefault="00A900DF" w:rsidP="00D04384">
      <w:pPr>
        <w:spacing w:after="0" w:line="480" w:lineRule="auto"/>
        <w:ind w:left="720"/>
        <w:rPr>
          <w:rFonts w:ascii="Times New Roman" w:hAnsi="Times New Roman" w:cs="Times New Roman"/>
          <w:sz w:val="24"/>
          <w:szCs w:val="24"/>
        </w:rPr>
      </w:pPr>
      <w:r w:rsidRPr="00C87F5D">
        <w:rPr>
          <w:rFonts w:ascii="Times New Roman" w:hAnsi="Times New Roman" w:cs="Times New Roman"/>
          <w:sz w:val="24"/>
          <w:szCs w:val="24"/>
        </w:rPr>
        <w:t>90.</w:t>
      </w:r>
    </w:p>
    <w:p w14:paraId="10E7B455" w14:textId="03034AA5" w:rsidR="00D04384" w:rsidRDefault="00A900DF" w:rsidP="008558E7">
      <w:pPr>
        <w:spacing w:after="0" w:line="480" w:lineRule="auto"/>
        <w:rPr>
          <w:rFonts w:ascii="Times New Roman" w:hAnsi="Times New Roman" w:cs="Times New Roman"/>
          <w:sz w:val="24"/>
          <w:szCs w:val="24"/>
        </w:rPr>
      </w:pPr>
      <w:r w:rsidRPr="00C87F5D">
        <w:rPr>
          <w:rFonts w:ascii="Times New Roman" w:hAnsi="Times New Roman" w:cs="Times New Roman"/>
          <w:sz w:val="24"/>
          <w:szCs w:val="24"/>
        </w:rPr>
        <w:t xml:space="preserve">Cameron, </w:t>
      </w:r>
      <w:r w:rsidR="00D04384">
        <w:rPr>
          <w:rFonts w:ascii="Times New Roman" w:hAnsi="Times New Roman" w:cs="Times New Roman"/>
          <w:sz w:val="24"/>
          <w:szCs w:val="24"/>
        </w:rPr>
        <w:t>K.</w:t>
      </w:r>
      <w:r w:rsidRPr="00C87F5D">
        <w:rPr>
          <w:rFonts w:ascii="Times New Roman" w:hAnsi="Times New Roman" w:cs="Times New Roman"/>
          <w:sz w:val="24"/>
          <w:szCs w:val="24"/>
        </w:rPr>
        <w:t>, Mora, C</w:t>
      </w:r>
      <w:r w:rsidR="00D04384">
        <w:rPr>
          <w:rFonts w:ascii="Times New Roman" w:hAnsi="Times New Roman" w:cs="Times New Roman"/>
          <w:sz w:val="24"/>
          <w:szCs w:val="24"/>
        </w:rPr>
        <w:t>.</w:t>
      </w:r>
      <w:r w:rsidRPr="00C87F5D">
        <w:rPr>
          <w:rFonts w:ascii="Times New Roman" w:hAnsi="Times New Roman" w:cs="Times New Roman"/>
          <w:sz w:val="24"/>
          <w:szCs w:val="24"/>
        </w:rPr>
        <w:t>, Leutscher, T</w:t>
      </w:r>
      <w:r w:rsidR="00D04384">
        <w:rPr>
          <w:rFonts w:ascii="Times New Roman" w:hAnsi="Times New Roman" w:cs="Times New Roman"/>
          <w:sz w:val="24"/>
          <w:szCs w:val="24"/>
        </w:rPr>
        <w:t>.</w:t>
      </w:r>
      <w:r w:rsidRPr="00C87F5D">
        <w:rPr>
          <w:rFonts w:ascii="Times New Roman" w:hAnsi="Times New Roman" w:cs="Times New Roman"/>
          <w:sz w:val="24"/>
          <w:szCs w:val="24"/>
        </w:rPr>
        <w:t xml:space="preserve">, </w:t>
      </w:r>
      <w:r w:rsidR="00284561">
        <w:rPr>
          <w:rFonts w:ascii="Times New Roman" w:hAnsi="Times New Roman" w:cs="Times New Roman"/>
          <w:sz w:val="24"/>
          <w:szCs w:val="24"/>
        </w:rPr>
        <w:t>&amp;</w:t>
      </w:r>
      <w:r w:rsidRPr="00C87F5D">
        <w:rPr>
          <w:rFonts w:ascii="Times New Roman" w:hAnsi="Times New Roman" w:cs="Times New Roman"/>
          <w:sz w:val="24"/>
          <w:szCs w:val="24"/>
        </w:rPr>
        <w:t xml:space="preserve"> Calarco</w:t>
      </w:r>
      <w:r w:rsidR="00D04384">
        <w:rPr>
          <w:rFonts w:ascii="Times New Roman" w:hAnsi="Times New Roman" w:cs="Times New Roman"/>
          <w:sz w:val="24"/>
          <w:szCs w:val="24"/>
        </w:rPr>
        <w:t>, M</w:t>
      </w:r>
      <w:r w:rsidRPr="00C87F5D">
        <w:rPr>
          <w:rFonts w:ascii="Times New Roman" w:hAnsi="Times New Roman" w:cs="Times New Roman"/>
          <w:sz w:val="24"/>
          <w:szCs w:val="24"/>
        </w:rPr>
        <w:t xml:space="preserve">. </w:t>
      </w:r>
      <w:r w:rsidR="00D04384">
        <w:rPr>
          <w:rFonts w:ascii="Times New Roman" w:hAnsi="Times New Roman" w:cs="Times New Roman"/>
          <w:sz w:val="24"/>
          <w:szCs w:val="24"/>
        </w:rPr>
        <w:t>(</w:t>
      </w:r>
      <w:r w:rsidRPr="00C87F5D">
        <w:rPr>
          <w:rFonts w:ascii="Times New Roman" w:hAnsi="Times New Roman" w:cs="Times New Roman"/>
          <w:sz w:val="24"/>
          <w:szCs w:val="24"/>
        </w:rPr>
        <w:t>2011</w:t>
      </w:r>
      <w:r w:rsidR="00D04384">
        <w:rPr>
          <w:rFonts w:ascii="Times New Roman" w:hAnsi="Times New Roman" w:cs="Times New Roman"/>
          <w:sz w:val="24"/>
          <w:szCs w:val="24"/>
        </w:rPr>
        <w:t>)</w:t>
      </w:r>
      <w:r w:rsidRPr="00C87F5D">
        <w:rPr>
          <w:rFonts w:ascii="Times New Roman" w:hAnsi="Times New Roman" w:cs="Times New Roman"/>
          <w:sz w:val="24"/>
          <w:szCs w:val="24"/>
        </w:rPr>
        <w:t xml:space="preserve">. Exploring the </w:t>
      </w:r>
      <w:r w:rsidR="00D04384">
        <w:rPr>
          <w:rFonts w:ascii="Times New Roman" w:hAnsi="Times New Roman" w:cs="Times New Roman"/>
          <w:sz w:val="24"/>
          <w:szCs w:val="24"/>
        </w:rPr>
        <w:t>e</w:t>
      </w:r>
      <w:r w:rsidRPr="00C87F5D">
        <w:rPr>
          <w:rFonts w:ascii="Times New Roman" w:hAnsi="Times New Roman" w:cs="Times New Roman"/>
          <w:sz w:val="24"/>
          <w:szCs w:val="24"/>
        </w:rPr>
        <w:t xml:space="preserve">ffects of </w:t>
      </w:r>
      <w:r w:rsidR="00D04384">
        <w:rPr>
          <w:rFonts w:ascii="Times New Roman" w:hAnsi="Times New Roman" w:cs="Times New Roman"/>
          <w:sz w:val="24"/>
          <w:szCs w:val="24"/>
        </w:rPr>
        <w:t>p</w:t>
      </w:r>
      <w:r w:rsidRPr="00C87F5D">
        <w:rPr>
          <w:rFonts w:ascii="Times New Roman" w:hAnsi="Times New Roman" w:cs="Times New Roman"/>
          <w:sz w:val="24"/>
          <w:szCs w:val="24"/>
        </w:rPr>
        <w:t xml:space="preserve">ositive </w:t>
      </w:r>
    </w:p>
    <w:p w14:paraId="793E2FF4" w14:textId="29B6526F" w:rsidR="00A900DF" w:rsidRPr="00C87F5D" w:rsidRDefault="00D04384" w:rsidP="00D04384">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p</w:t>
      </w:r>
      <w:r w:rsidR="00A900DF" w:rsidRPr="00C87F5D">
        <w:rPr>
          <w:rFonts w:ascii="Times New Roman" w:hAnsi="Times New Roman" w:cs="Times New Roman"/>
          <w:sz w:val="24"/>
          <w:szCs w:val="24"/>
        </w:rPr>
        <w:t xml:space="preserve">ractices on </w:t>
      </w:r>
      <w:r>
        <w:rPr>
          <w:rFonts w:ascii="Times New Roman" w:hAnsi="Times New Roman" w:cs="Times New Roman"/>
          <w:sz w:val="24"/>
          <w:szCs w:val="24"/>
        </w:rPr>
        <w:t>o</w:t>
      </w:r>
      <w:r w:rsidR="00A900DF" w:rsidRPr="00C87F5D">
        <w:rPr>
          <w:rFonts w:ascii="Times New Roman" w:hAnsi="Times New Roman" w:cs="Times New Roman"/>
          <w:sz w:val="24"/>
          <w:szCs w:val="24"/>
        </w:rPr>
        <w:t xml:space="preserve">rganizational </w:t>
      </w:r>
      <w:r>
        <w:rPr>
          <w:rFonts w:ascii="Times New Roman" w:hAnsi="Times New Roman" w:cs="Times New Roman"/>
          <w:sz w:val="24"/>
          <w:szCs w:val="24"/>
        </w:rPr>
        <w:t>e</w:t>
      </w:r>
      <w:r w:rsidR="00A900DF" w:rsidRPr="00C87F5D">
        <w:rPr>
          <w:rFonts w:ascii="Times New Roman" w:hAnsi="Times New Roman" w:cs="Times New Roman"/>
          <w:sz w:val="24"/>
          <w:szCs w:val="24"/>
        </w:rPr>
        <w:t xml:space="preserve">ffectiveness. </w:t>
      </w:r>
      <w:r w:rsidR="00A900DF" w:rsidRPr="00D04384">
        <w:rPr>
          <w:rFonts w:ascii="Times New Roman" w:hAnsi="Times New Roman" w:cs="Times New Roman"/>
          <w:i/>
          <w:sz w:val="24"/>
          <w:szCs w:val="24"/>
        </w:rPr>
        <w:t>Journal of Applied Beha</w:t>
      </w:r>
      <w:r w:rsidRPr="00D04384">
        <w:rPr>
          <w:rFonts w:ascii="Times New Roman" w:hAnsi="Times New Roman" w:cs="Times New Roman"/>
          <w:i/>
          <w:sz w:val="24"/>
          <w:szCs w:val="24"/>
        </w:rPr>
        <w:t>v</w:t>
      </w:r>
      <w:r w:rsidR="00A900DF" w:rsidRPr="00D04384">
        <w:rPr>
          <w:rFonts w:ascii="Times New Roman" w:hAnsi="Times New Roman" w:cs="Times New Roman"/>
          <w:i/>
          <w:sz w:val="24"/>
          <w:szCs w:val="24"/>
        </w:rPr>
        <w:t>ioral Science</w:t>
      </w:r>
      <w:r w:rsidRPr="00D04384">
        <w:rPr>
          <w:rFonts w:ascii="Times New Roman" w:hAnsi="Times New Roman" w:cs="Times New Roman"/>
          <w:i/>
          <w:sz w:val="24"/>
          <w:szCs w:val="24"/>
        </w:rPr>
        <w:t>,</w:t>
      </w:r>
      <w:r w:rsidR="00A900DF" w:rsidRPr="00D04384">
        <w:rPr>
          <w:rFonts w:ascii="Times New Roman" w:hAnsi="Times New Roman" w:cs="Times New Roman"/>
          <w:i/>
          <w:sz w:val="24"/>
          <w:szCs w:val="24"/>
        </w:rPr>
        <w:t xml:space="preserve"> 47</w:t>
      </w:r>
      <w:r w:rsidRPr="00D04384">
        <w:rPr>
          <w:rFonts w:ascii="Times New Roman" w:hAnsi="Times New Roman" w:cs="Times New Roman"/>
          <w:i/>
          <w:sz w:val="24"/>
          <w:szCs w:val="24"/>
        </w:rPr>
        <w:t>(</w:t>
      </w:r>
      <w:r w:rsidR="00A900DF" w:rsidRPr="00D04384">
        <w:rPr>
          <w:rFonts w:ascii="Times New Roman" w:hAnsi="Times New Roman" w:cs="Times New Roman"/>
          <w:i/>
          <w:sz w:val="24"/>
          <w:szCs w:val="24"/>
        </w:rPr>
        <w:t>3</w:t>
      </w:r>
      <w:r w:rsidRPr="00D04384">
        <w:rPr>
          <w:rFonts w:ascii="Times New Roman" w:hAnsi="Times New Roman" w:cs="Times New Roman"/>
          <w:i/>
          <w:sz w:val="24"/>
          <w:szCs w:val="24"/>
        </w:rPr>
        <w:t>),</w:t>
      </w:r>
      <w:r w:rsidR="00A900DF" w:rsidRPr="00D04384">
        <w:rPr>
          <w:rFonts w:ascii="Times New Roman" w:hAnsi="Times New Roman" w:cs="Times New Roman"/>
          <w:i/>
          <w:sz w:val="24"/>
          <w:szCs w:val="24"/>
        </w:rPr>
        <w:t xml:space="preserve"> </w:t>
      </w:r>
      <w:r w:rsidR="00A900DF" w:rsidRPr="00C87F5D">
        <w:rPr>
          <w:rFonts w:ascii="Times New Roman" w:hAnsi="Times New Roman" w:cs="Times New Roman"/>
          <w:sz w:val="24"/>
          <w:szCs w:val="24"/>
        </w:rPr>
        <w:t xml:space="preserve">266-308. </w:t>
      </w:r>
    </w:p>
    <w:p w14:paraId="77B9B088" w14:textId="77777777" w:rsidR="00D04384" w:rsidRDefault="00A900DF" w:rsidP="008558E7">
      <w:pPr>
        <w:spacing w:after="0" w:line="480" w:lineRule="auto"/>
        <w:rPr>
          <w:rFonts w:ascii="Times New Roman" w:hAnsi="Times New Roman" w:cs="Times New Roman"/>
          <w:i/>
          <w:sz w:val="24"/>
          <w:szCs w:val="24"/>
        </w:rPr>
      </w:pPr>
      <w:r w:rsidRPr="00C87F5D">
        <w:rPr>
          <w:rFonts w:ascii="Times New Roman" w:hAnsi="Times New Roman" w:cs="Times New Roman"/>
          <w:sz w:val="24"/>
          <w:szCs w:val="24"/>
        </w:rPr>
        <w:t xml:space="preserve">Cameron, </w:t>
      </w:r>
      <w:r w:rsidR="00D04384">
        <w:rPr>
          <w:rFonts w:ascii="Times New Roman" w:hAnsi="Times New Roman" w:cs="Times New Roman"/>
          <w:sz w:val="24"/>
          <w:szCs w:val="24"/>
        </w:rPr>
        <w:t>K</w:t>
      </w:r>
      <w:r w:rsidRPr="00C87F5D">
        <w:rPr>
          <w:rFonts w:ascii="Times New Roman" w:hAnsi="Times New Roman" w:cs="Times New Roman"/>
          <w:sz w:val="24"/>
          <w:szCs w:val="24"/>
        </w:rPr>
        <w:t xml:space="preserve">. </w:t>
      </w:r>
      <w:r w:rsidR="00D04384">
        <w:rPr>
          <w:rFonts w:ascii="Times New Roman" w:hAnsi="Times New Roman" w:cs="Times New Roman"/>
          <w:sz w:val="24"/>
          <w:szCs w:val="24"/>
        </w:rPr>
        <w:t>(</w:t>
      </w:r>
      <w:r w:rsidRPr="00C87F5D">
        <w:rPr>
          <w:rFonts w:ascii="Times New Roman" w:hAnsi="Times New Roman" w:cs="Times New Roman"/>
          <w:sz w:val="24"/>
          <w:szCs w:val="24"/>
        </w:rPr>
        <w:t>2017</w:t>
      </w:r>
      <w:r w:rsidR="00D04384">
        <w:rPr>
          <w:rFonts w:ascii="Times New Roman" w:hAnsi="Times New Roman" w:cs="Times New Roman"/>
          <w:sz w:val="24"/>
          <w:szCs w:val="24"/>
        </w:rPr>
        <w:t>)</w:t>
      </w:r>
      <w:r w:rsidRPr="00C87F5D">
        <w:rPr>
          <w:rFonts w:ascii="Times New Roman" w:hAnsi="Times New Roman" w:cs="Times New Roman"/>
          <w:sz w:val="24"/>
          <w:szCs w:val="24"/>
        </w:rPr>
        <w:t xml:space="preserve">. Organizational </w:t>
      </w:r>
      <w:r w:rsidR="00D04384">
        <w:rPr>
          <w:rFonts w:ascii="Times New Roman" w:hAnsi="Times New Roman" w:cs="Times New Roman"/>
          <w:sz w:val="24"/>
          <w:szCs w:val="24"/>
        </w:rPr>
        <w:t>c</w:t>
      </w:r>
      <w:r w:rsidRPr="00C87F5D">
        <w:rPr>
          <w:rFonts w:ascii="Times New Roman" w:hAnsi="Times New Roman" w:cs="Times New Roman"/>
          <w:sz w:val="24"/>
          <w:szCs w:val="24"/>
        </w:rPr>
        <w:t xml:space="preserve">ompassion: Manifestations </w:t>
      </w:r>
      <w:r w:rsidR="00D04384">
        <w:rPr>
          <w:rFonts w:ascii="Times New Roman" w:hAnsi="Times New Roman" w:cs="Times New Roman"/>
          <w:sz w:val="24"/>
          <w:szCs w:val="24"/>
        </w:rPr>
        <w:t>t</w:t>
      </w:r>
      <w:r w:rsidRPr="00C87F5D">
        <w:rPr>
          <w:rFonts w:ascii="Times New Roman" w:hAnsi="Times New Roman" w:cs="Times New Roman"/>
          <w:sz w:val="24"/>
          <w:szCs w:val="24"/>
        </w:rPr>
        <w:t xml:space="preserve">hrough </w:t>
      </w:r>
      <w:r w:rsidR="00D04384">
        <w:rPr>
          <w:rFonts w:ascii="Times New Roman" w:hAnsi="Times New Roman" w:cs="Times New Roman"/>
          <w:sz w:val="24"/>
          <w:szCs w:val="24"/>
        </w:rPr>
        <w:t>o</w:t>
      </w:r>
      <w:r w:rsidRPr="00C87F5D">
        <w:rPr>
          <w:rFonts w:ascii="Times New Roman" w:hAnsi="Times New Roman" w:cs="Times New Roman"/>
          <w:sz w:val="24"/>
          <w:szCs w:val="24"/>
        </w:rPr>
        <w:t xml:space="preserve">rganizations. In </w:t>
      </w:r>
      <w:r w:rsidRPr="00C87F5D">
        <w:rPr>
          <w:rFonts w:ascii="Times New Roman" w:hAnsi="Times New Roman" w:cs="Times New Roman"/>
          <w:i/>
          <w:sz w:val="24"/>
          <w:szCs w:val="24"/>
        </w:rPr>
        <w:t xml:space="preserve">The </w:t>
      </w:r>
    </w:p>
    <w:p w14:paraId="61C29395" w14:textId="1CC2A123" w:rsidR="00A900DF" w:rsidRPr="00C87F5D" w:rsidRDefault="00D04384" w:rsidP="00D04384">
      <w:pPr>
        <w:spacing w:after="0" w:line="480" w:lineRule="auto"/>
        <w:ind w:left="720"/>
        <w:rPr>
          <w:rFonts w:ascii="Times New Roman" w:hAnsi="Times New Roman" w:cs="Times New Roman"/>
          <w:color w:val="1C1D1E"/>
          <w:sz w:val="24"/>
          <w:szCs w:val="24"/>
          <w:shd w:val="clear" w:color="auto" w:fill="FFFFFF"/>
        </w:rPr>
      </w:pPr>
      <w:r>
        <w:rPr>
          <w:rFonts w:ascii="Times New Roman" w:hAnsi="Times New Roman" w:cs="Times New Roman"/>
          <w:i/>
          <w:sz w:val="24"/>
          <w:szCs w:val="24"/>
        </w:rPr>
        <w:t>o</w:t>
      </w:r>
      <w:r w:rsidR="00A900DF" w:rsidRPr="00C87F5D">
        <w:rPr>
          <w:rFonts w:ascii="Times New Roman" w:hAnsi="Times New Roman" w:cs="Times New Roman"/>
          <w:i/>
          <w:sz w:val="24"/>
          <w:szCs w:val="24"/>
        </w:rPr>
        <w:t xml:space="preserve">xford </w:t>
      </w:r>
      <w:r>
        <w:rPr>
          <w:rFonts w:ascii="Times New Roman" w:hAnsi="Times New Roman" w:cs="Times New Roman"/>
          <w:i/>
          <w:sz w:val="24"/>
          <w:szCs w:val="24"/>
        </w:rPr>
        <w:t>h</w:t>
      </w:r>
      <w:r w:rsidR="00A900DF" w:rsidRPr="00C87F5D">
        <w:rPr>
          <w:rFonts w:ascii="Times New Roman" w:hAnsi="Times New Roman" w:cs="Times New Roman"/>
          <w:i/>
          <w:sz w:val="24"/>
          <w:szCs w:val="24"/>
        </w:rPr>
        <w:t xml:space="preserve">andbook of </w:t>
      </w:r>
      <w:r>
        <w:rPr>
          <w:rFonts w:ascii="Times New Roman" w:hAnsi="Times New Roman" w:cs="Times New Roman"/>
          <w:i/>
          <w:sz w:val="24"/>
          <w:szCs w:val="24"/>
        </w:rPr>
        <w:t>c</w:t>
      </w:r>
      <w:r w:rsidR="00A900DF" w:rsidRPr="00C87F5D">
        <w:rPr>
          <w:rFonts w:ascii="Times New Roman" w:hAnsi="Times New Roman" w:cs="Times New Roman"/>
          <w:i/>
          <w:sz w:val="24"/>
          <w:szCs w:val="24"/>
        </w:rPr>
        <w:t xml:space="preserve">ompassion </w:t>
      </w:r>
      <w:r>
        <w:rPr>
          <w:rFonts w:ascii="Times New Roman" w:hAnsi="Times New Roman" w:cs="Times New Roman"/>
          <w:i/>
          <w:sz w:val="24"/>
          <w:szCs w:val="24"/>
        </w:rPr>
        <w:t>s</w:t>
      </w:r>
      <w:r w:rsidR="00A900DF" w:rsidRPr="00C87F5D">
        <w:rPr>
          <w:rFonts w:ascii="Times New Roman" w:hAnsi="Times New Roman" w:cs="Times New Roman"/>
          <w:i/>
          <w:sz w:val="24"/>
          <w:szCs w:val="24"/>
        </w:rPr>
        <w:t>cience</w:t>
      </w:r>
      <w:r w:rsidR="00A900DF" w:rsidRPr="00C87F5D">
        <w:rPr>
          <w:rFonts w:ascii="Times New Roman" w:hAnsi="Times New Roman" w:cs="Times New Roman"/>
          <w:sz w:val="24"/>
          <w:szCs w:val="24"/>
        </w:rPr>
        <w:t>, ed.</w:t>
      </w:r>
      <w:r>
        <w:rPr>
          <w:rFonts w:ascii="Times New Roman" w:hAnsi="Times New Roman" w:cs="Times New Roman"/>
          <w:sz w:val="24"/>
          <w:szCs w:val="24"/>
        </w:rPr>
        <w:t xml:space="preserve"> </w:t>
      </w:r>
      <w:r w:rsidR="00A900DF" w:rsidRPr="00C87F5D">
        <w:rPr>
          <w:rStyle w:val="editor"/>
          <w:rFonts w:ascii="Times New Roman" w:hAnsi="Times New Roman" w:cs="Times New Roman"/>
          <w:color w:val="1C1D1E"/>
          <w:sz w:val="24"/>
          <w:szCs w:val="24"/>
          <w:shd w:val="clear" w:color="auto" w:fill="FFFFFF"/>
        </w:rPr>
        <w:t>Seppala</w:t>
      </w:r>
      <w:r>
        <w:rPr>
          <w:rStyle w:val="editor"/>
          <w:rFonts w:ascii="Times New Roman" w:hAnsi="Times New Roman" w:cs="Times New Roman"/>
          <w:color w:val="1C1D1E"/>
          <w:sz w:val="24"/>
          <w:szCs w:val="24"/>
          <w:shd w:val="clear" w:color="auto" w:fill="FFFFFF"/>
        </w:rPr>
        <w:t>, E.</w:t>
      </w:r>
      <w:r w:rsidR="00A900DF" w:rsidRPr="00C87F5D">
        <w:rPr>
          <w:rFonts w:ascii="Times New Roman" w:hAnsi="Times New Roman" w:cs="Times New Roman"/>
          <w:color w:val="1C1D1E"/>
          <w:sz w:val="24"/>
          <w:szCs w:val="24"/>
          <w:shd w:val="clear" w:color="auto" w:fill="FFFFFF"/>
        </w:rPr>
        <w:t>, </w:t>
      </w:r>
      <w:r w:rsidR="00A900DF" w:rsidRPr="00C87F5D">
        <w:rPr>
          <w:rStyle w:val="editor"/>
          <w:rFonts w:ascii="Times New Roman" w:hAnsi="Times New Roman" w:cs="Times New Roman"/>
          <w:color w:val="1C1D1E"/>
          <w:sz w:val="24"/>
          <w:szCs w:val="24"/>
          <w:shd w:val="clear" w:color="auto" w:fill="FFFFFF"/>
        </w:rPr>
        <w:t>Simon‐Thomas</w:t>
      </w:r>
      <w:r>
        <w:rPr>
          <w:rStyle w:val="editor"/>
          <w:rFonts w:ascii="Times New Roman" w:hAnsi="Times New Roman" w:cs="Times New Roman"/>
          <w:color w:val="1C1D1E"/>
          <w:sz w:val="24"/>
          <w:szCs w:val="24"/>
          <w:shd w:val="clear" w:color="auto" w:fill="FFFFFF"/>
        </w:rPr>
        <w:t>, E.</w:t>
      </w:r>
      <w:r w:rsidR="00A900DF" w:rsidRPr="00C87F5D">
        <w:rPr>
          <w:rFonts w:ascii="Times New Roman" w:hAnsi="Times New Roman" w:cs="Times New Roman"/>
          <w:color w:val="1C1D1E"/>
          <w:sz w:val="24"/>
          <w:szCs w:val="24"/>
          <w:shd w:val="clear" w:color="auto" w:fill="FFFFFF"/>
        </w:rPr>
        <w:t>,</w:t>
      </w:r>
      <w:r w:rsidR="00A900DF" w:rsidRPr="00C87F5D">
        <w:rPr>
          <w:rStyle w:val="editor"/>
          <w:rFonts w:ascii="Times New Roman" w:hAnsi="Times New Roman" w:cs="Times New Roman"/>
          <w:color w:val="1C1D1E"/>
          <w:sz w:val="24"/>
          <w:szCs w:val="24"/>
          <w:shd w:val="clear" w:color="auto" w:fill="FFFFFF"/>
        </w:rPr>
        <w:t xml:space="preserve"> Brown</w:t>
      </w:r>
      <w:r>
        <w:rPr>
          <w:rStyle w:val="editor"/>
          <w:rFonts w:ascii="Times New Roman" w:hAnsi="Times New Roman" w:cs="Times New Roman"/>
          <w:color w:val="1C1D1E"/>
          <w:sz w:val="24"/>
          <w:szCs w:val="24"/>
          <w:shd w:val="clear" w:color="auto" w:fill="FFFFFF"/>
        </w:rPr>
        <w:t>, S.</w:t>
      </w:r>
      <w:r w:rsidR="00A900DF" w:rsidRPr="00C87F5D">
        <w:rPr>
          <w:rFonts w:ascii="Times New Roman" w:hAnsi="Times New Roman" w:cs="Times New Roman"/>
          <w:color w:val="1C1D1E"/>
          <w:sz w:val="24"/>
          <w:szCs w:val="24"/>
          <w:shd w:val="clear" w:color="auto" w:fill="FFFFFF"/>
        </w:rPr>
        <w:t>, </w:t>
      </w:r>
      <w:r w:rsidR="00A900DF" w:rsidRPr="00C87F5D">
        <w:rPr>
          <w:rStyle w:val="editor"/>
          <w:rFonts w:ascii="Times New Roman" w:hAnsi="Times New Roman" w:cs="Times New Roman"/>
          <w:color w:val="1C1D1E"/>
          <w:sz w:val="24"/>
          <w:szCs w:val="24"/>
          <w:shd w:val="clear" w:color="auto" w:fill="FFFFFF"/>
        </w:rPr>
        <w:t>Cameron</w:t>
      </w:r>
      <w:r>
        <w:rPr>
          <w:rStyle w:val="editor"/>
          <w:rFonts w:ascii="Times New Roman" w:hAnsi="Times New Roman" w:cs="Times New Roman"/>
          <w:color w:val="1C1D1E"/>
          <w:sz w:val="24"/>
          <w:szCs w:val="24"/>
          <w:shd w:val="clear" w:color="auto" w:fill="FFFFFF"/>
        </w:rPr>
        <w:t>, D.</w:t>
      </w:r>
      <w:r w:rsidR="00A900DF" w:rsidRPr="00C87F5D">
        <w:rPr>
          <w:rFonts w:ascii="Times New Roman" w:hAnsi="Times New Roman" w:cs="Times New Roman"/>
          <w:color w:val="1C1D1E"/>
          <w:sz w:val="24"/>
          <w:szCs w:val="24"/>
          <w:shd w:val="clear" w:color="auto" w:fill="FFFFFF"/>
        </w:rPr>
        <w:t>, and </w:t>
      </w:r>
      <w:r w:rsidR="00A900DF" w:rsidRPr="00C87F5D">
        <w:rPr>
          <w:rStyle w:val="editor"/>
          <w:rFonts w:ascii="Times New Roman" w:hAnsi="Times New Roman" w:cs="Times New Roman"/>
          <w:color w:val="1C1D1E"/>
          <w:sz w:val="24"/>
          <w:szCs w:val="24"/>
          <w:shd w:val="clear" w:color="auto" w:fill="FFFFFF"/>
        </w:rPr>
        <w:t>Doty</w:t>
      </w:r>
      <w:r>
        <w:rPr>
          <w:rStyle w:val="editor"/>
          <w:rFonts w:ascii="Times New Roman" w:hAnsi="Times New Roman" w:cs="Times New Roman"/>
          <w:color w:val="1C1D1E"/>
          <w:sz w:val="24"/>
          <w:szCs w:val="24"/>
          <w:shd w:val="clear" w:color="auto" w:fill="FFFFFF"/>
        </w:rPr>
        <w:t>, J.</w:t>
      </w:r>
      <w:r w:rsidR="00A900DF" w:rsidRPr="00C87F5D">
        <w:rPr>
          <w:rFonts w:ascii="Times New Roman" w:hAnsi="Times New Roman" w:cs="Times New Roman"/>
          <w:color w:val="1C1D1E"/>
          <w:sz w:val="24"/>
          <w:szCs w:val="24"/>
          <w:shd w:val="clear" w:color="auto" w:fill="FFFFFF"/>
        </w:rPr>
        <w:t>, </w:t>
      </w:r>
      <w:r w:rsidR="00A900DF" w:rsidRPr="00C87F5D">
        <w:rPr>
          <w:rStyle w:val="pagefirst"/>
          <w:rFonts w:ascii="Times New Roman" w:hAnsi="Times New Roman" w:cs="Times New Roman"/>
          <w:color w:val="1C1D1E"/>
          <w:sz w:val="24"/>
          <w:szCs w:val="24"/>
          <w:shd w:val="clear" w:color="auto" w:fill="FFFFFF"/>
        </w:rPr>
        <w:t>421</w:t>
      </w:r>
      <w:r w:rsidR="00A900DF" w:rsidRPr="00C87F5D">
        <w:rPr>
          <w:rFonts w:ascii="Times New Roman" w:hAnsi="Times New Roman" w:cs="Times New Roman"/>
          <w:color w:val="1C1D1E"/>
          <w:sz w:val="24"/>
          <w:szCs w:val="24"/>
          <w:shd w:val="clear" w:color="auto" w:fill="FFFFFF"/>
        </w:rPr>
        <w:t>– </w:t>
      </w:r>
      <w:r w:rsidR="00A900DF" w:rsidRPr="00C87F5D">
        <w:rPr>
          <w:rStyle w:val="pagelast"/>
          <w:rFonts w:ascii="Times New Roman" w:hAnsi="Times New Roman" w:cs="Times New Roman"/>
          <w:color w:val="1C1D1E"/>
          <w:sz w:val="24"/>
          <w:szCs w:val="24"/>
          <w:shd w:val="clear" w:color="auto" w:fill="FFFFFF"/>
        </w:rPr>
        <w:t>34</w:t>
      </w:r>
      <w:r w:rsidR="00A900DF" w:rsidRPr="00C87F5D">
        <w:rPr>
          <w:rFonts w:ascii="Times New Roman" w:hAnsi="Times New Roman" w:cs="Times New Roman"/>
          <w:color w:val="1C1D1E"/>
          <w:sz w:val="24"/>
          <w:szCs w:val="24"/>
          <w:shd w:val="clear" w:color="auto" w:fill="FFFFFF"/>
        </w:rPr>
        <w:t>. </w:t>
      </w:r>
      <w:r w:rsidR="00A900DF" w:rsidRPr="00C87F5D">
        <w:rPr>
          <w:rStyle w:val="publisherlocation"/>
          <w:rFonts w:ascii="Times New Roman" w:hAnsi="Times New Roman" w:cs="Times New Roman"/>
          <w:color w:val="1C1D1E"/>
          <w:sz w:val="24"/>
          <w:szCs w:val="24"/>
          <w:shd w:val="clear" w:color="auto" w:fill="FFFFFF"/>
        </w:rPr>
        <w:t>Oxford, UK</w:t>
      </w:r>
      <w:r w:rsidR="00A900DF" w:rsidRPr="00C87F5D">
        <w:rPr>
          <w:rFonts w:ascii="Times New Roman" w:hAnsi="Times New Roman" w:cs="Times New Roman"/>
          <w:color w:val="1C1D1E"/>
          <w:sz w:val="24"/>
          <w:szCs w:val="24"/>
          <w:shd w:val="clear" w:color="auto" w:fill="FFFFFF"/>
        </w:rPr>
        <w:t>: Oxford University Press.</w:t>
      </w:r>
    </w:p>
    <w:p w14:paraId="44702DDA" w14:textId="695D42B8" w:rsidR="00D04384" w:rsidRDefault="00A900DF" w:rsidP="008558E7">
      <w:pPr>
        <w:spacing w:after="0" w:line="480" w:lineRule="auto"/>
        <w:rPr>
          <w:rStyle w:val="articletitle"/>
          <w:rFonts w:ascii="Times New Roman" w:hAnsi="Times New Roman" w:cs="Times New Roman"/>
          <w:color w:val="1C1D1E"/>
          <w:sz w:val="24"/>
          <w:szCs w:val="24"/>
          <w:shd w:val="clear" w:color="auto" w:fill="FFFFFF"/>
        </w:rPr>
      </w:pPr>
      <w:r w:rsidRPr="00C87F5D">
        <w:rPr>
          <w:rStyle w:val="author"/>
          <w:rFonts w:ascii="Times New Roman" w:hAnsi="Times New Roman" w:cs="Times New Roman"/>
          <w:color w:val="1C1D1E"/>
          <w:sz w:val="24"/>
          <w:szCs w:val="24"/>
          <w:shd w:val="clear" w:color="auto" w:fill="FFFFFF"/>
        </w:rPr>
        <w:t xml:space="preserve">Fehr, </w:t>
      </w:r>
      <w:r w:rsidR="00D04384">
        <w:rPr>
          <w:rStyle w:val="author"/>
          <w:rFonts w:ascii="Times New Roman" w:hAnsi="Times New Roman" w:cs="Times New Roman"/>
          <w:color w:val="1C1D1E"/>
          <w:sz w:val="24"/>
          <w:szCs w:val="24"/>
          <w:shd w:val="clear" w:color="auto" w:fill="FFFFFF"/>
        </w:rPr>
        <w:t>R.</w:t>
      </w:r>
      <w:r w:rsidRPr="00C87F5D">
        <w:rPr>
          <w:rFonts w:ascii="Times New Roman" w:hAnsi="Times New Roman" w:cs="Times New Roman"/>
          <w:color w:val="1C1D1E"/>
          <w:sz w:val="24"/>
          <w:szCs w:val="24"/>
          <w:shd w:val="clear" w:color="auto" w:fill="FFFFFF"/>
        </w:rPr>
        <w:t xml:space="preserve">, </w:t>
      </w:r>
      <w:r w:rsidR="00D04384">
        <w:rPr>
          <w:rFonts w:ascii="Times New Roman" w:hAnsi="Times New Roman" w:cs="Times New Roman"/>
          <w:color w:val="1C1D1E"/>
          <w:sz w:val="24"/>
          <w:szCs w:val="24"/>
          <w:shd w:val="clear" w:color="auto" w:fill="FFFFFF"/>
        </w:rPr>
        <w:t>&amp;</w:t>
      </w:r>
      <w:r w:rsidRPr="00C87F5D">
        <w:rPr>
          <w:rFonts w:ascii="Times New Roman" w:hAnsi="Times New Roman" w:cs="Times New Roman"/>
          <w:color w:val="1C1D1E"/>
          <w:sz w:val="24"/>
          <w:szCs w:val="24"/>
          <w:shd w:val="clear" w:color="auto" w:fill="FFFFFF"/>
        </w:rPr>
        <w:t> </w:t>
      </w:r>
      <w:r w:rsidRPr="00C87F5D">
        <w:rPr>
          <w:rStyle w:val="author"/>
          <w:rFonts w:ascii="Times New Roman" w:hAnsi="Times New Roman" w:cs="Times New Roman"/>
          <w:color w:val="1C1D1E"/>
          <w:sz w:val="24"/>
          <w:szCs w:val="24"/>
          <w:shd w:val="clear" w:color="auto" w:fill="FFFFFF"/>
        </w:rPr>
        <w:t>Gelfand</w:t>
      </w:r>
      <w:r w:rsidR="00D04384">
        <w:rPr>
          <w:rStyle w:val="author"/>
          <w:rFonts w:ascii="Times New Roman" w:hAnsi="Times New Roman" w:cs="Times New Roman"/>
          <w:color w:val="1C1D1E"/>
          <w:sz w:val="24"/>
          <w:szCs w:val="24"/>
          <w:shd w:val="clear" w:color="auto" w:fill="FFFFFF"/>
        </w:rPr>
        <w:t>, M</w:t>
      </w:r>
      <w:r w:rsidRPr="00C87F5D">
        <w:rPr>
          <w:rFonts w:ascii="Times New Roman" w:hAnsi="Times New Roman" w:cs="Times New Roman"/>
          <w:color w:val="1C1D1E"/>
          <w:sz w:val="24"/>
          <w:szCs w:val="24"/>
          <w:shd w:val="clear" w:color="auto" w:fill="FFFFFF"/>
        </w:rPr>
        <w:t>. </w:t>
      </w:r>
      <w:r w:rsidR="00D04384">
        <w:rPr>
          <w:rFonts w:ascii="Times New Roman" w:hAnsi="Times New Roman" w:cs="Times New Roman"/>
          <w:color w:val="1C1D1E"/>
          <w:sz w:val="24"/>
          <w:szCs w:val="24"/>
          <w:shd w:val="clear" w:color="auto" w:fill="FFFFFF"/>
        </w:rPr>
        <w:t>(</w:t>
      </w:r>
      <w:r w:rsidRPr="00C87F5D">
        <w:rPr>
          <w:rStyle w:val="pubyear"/>
          <w:rFonts w:ascii="Times New Roman" w:hAnsi="Times New Roman" w:cs="Times New Roman"/>
          <w:color w:val="1C1D1E"/>
          <w:sz w:val="24"/>
          <w:szCs w:val="24"/>
          <w:shd w:val="clear" w:color="auto" w:fill="FFFFFF"/>
        </w:rPr>
        <w:t>2012</w:t>
      </w:r>
      <w:r w:rsidR="00D04384">
        <w:rPr>
          <w:rStyle w:val="pubyear"/>
          <w:rFonts w:ascii="Times New Roman" w:hAnsi="Times New Roman" w:cs="Times New Roman"/>
          <w:color w:val="1C1D1E"/>
          <w:sz w:val="24"/>
          <w:szCs w:val="24"/>
          <w:shd w:val="clear" w:color="auto" w:fill="FFFFFF"/>
        </w:rPr>
        <w:t>)</w:t>
      </w:r>
      <w:r w:rsidRPr="00C87F5D">
        <w:rPr>
          <w:rFonts w:ascii="Times New Roman" w:hAnsi="Times New Roman" w:cs="Times New Roman"/>
          <w:color w:val="1C1D1E"/>
          <w:sz w:val="24"/>
          <w:szCs w:val="24"/>
          <w:shd w:val="clear" w:color="auto" w:fill="FFFFFF"/>
        </w:rPr>
        <w:t xml:space="preserve">. </w:t>
      </w:r>
      <w:r w:rsidRPr="00C87F5D">
        <w:rPr>
          <w:rStyle w:val="articletitle"/>
          <w:rFonts w:ascii="Times New Roman" w:hAnsi="Times New Roman" w:cs="Times New Roman"/>
          <w:color w:val="1C1D1E"/>
          <w:sz w:val="24"/>
          <w:szCs w:val="24"/>
          <w:shd w:val="clear" w:color="auto" w:fill="FFFFFF"/>
        </w:rPr>
        <w:t xml:space="preserve">The </w:t>
      </w:r>
      <w:r w:rsidR="00D04384">
        <w:rPr>
          <w:rStyle w:val="articletitle"/>
          <w:rFonts w:ascii="Times New Roman" w:hAnsi="Times New Roman" w:cs="Times New Roman"/>
          <w:color w:val="1C1D1E"/>
          <w:sz w:val="24"/>
          <w:szCs w:val="24"/>
          <w:shd w:val="clear" w:color="auto" w:fill="FFFFFF"/>
        </w:rPr>
        <w:t>f</w:t>
      </w:r>
      <w:r w:rsidRPr="00C87F5D">
        <w:rPr>
          <w:rStyle w:val="articletitle"/>
          <w:rFonts w:ascii="Times New Roman" w:hAnsi="Times New Roman" w:cs="Times New Roman"/>
          <w:color w:val="1C1D1E"/>
          <w:sz w:val="24"/>
          <w:szCs w:val="24"/>
          <w:shd w:val="clear" w:color="auto" w:fill="FFFFFF"/>
        </w:rPr>
        <w:t xml:space="preserve">orgiving </w:t>
      </w:r>
      <w:r w:rsidR="00D04384">
        <w:rPr>
          <w:rStyle w:val="articletitle"/>
          <w:rFonts w:ascii="Times New Roman" w:hAnsi="Times New Roman" w:cs="Times New Roman"/>
          <w:color w:val="1C1D1E"/>
          <w:sz w:val="24"/>
          <w:szCs w:val="24"/>
          <w:shd w:val="clear" w:color="auto" w:fill="FFFFFF"/>
        </w:rPr>
        <w:t>o</w:t>
      </w:r>
      <w:r w:rsidRPr="00C87F5D">
        <w:rPr>
          <w:rStyle w:val="articletitle"/>
          <w:rFonts w:ascii="Times New Roman" w:hAnsi="Times New Roman" w:cs="Times New Roman"/>
          <w:color w:val="1C1D1E"/>
          <w:sz w:val="24"/>
          <w:szCs w:val="24"/>
          <w:shd w:val="clear" w:color="auto" w:fill="FFFFFF"/>
        </w:rPr>
        <w:t xml:space="preserve">rganization: A </w:t>
      </w:r>
      <w:r w:rsidR="00D04384">
        <w:rPr>
          <w:rStyle w:val="articletitle"/>
          <w:rFonts w:ascii="Times New Roman" w:hAnsi="Times New Roman" w:cs="Times New Roman"/>
          <w:color w:val="1C1D1E"/>
          <w:sz w:val="24"/>
          <w:szCs w:val="24"/>
          <w:shd w:val="clear" w:color="auto" w:fill="FFFFFF"/>
        </w:rPr>
        <w:t>m</w:t>
      </w:r>
      <w:r w:rsidRPr="00C87F5D">
        <w:rPr>
          <w:rStyle w:val="articletitle"/>
          <w:rFonts w:ascii="Times New Roman" w:hAnsi="Times New Roman" w:cs="Times New Roman"/>
          <w:color w:val="1C1D1E"/>
          <w:sz w:val="24"/>
          <w:szCs w:val="24"/>
          <w:shd w:val="clear" w:color="auto" w:fill="FFFFFF"/>
        </w:rPr>
        <w:t xml:space="preserve">ultilevel </w:t>
      </w:r>
      <w:r w:rsidR="00D04384">
        <w:rPr>
          <w:rStyle w:val="articletitle"/>
          <w:rFonts w:ascii="Times New Roman" w:hAnsi="Times New Roman" w:cs="Times New Roman"/>
          <w:color w:val="1C1D1E"/>
          <w:sz w:val="24"/>
          <w:szCs w:val="24"/>
          <w:shd w:val="clear" w:color="auto" w:fill="FFFFFF"/>
        </w:rPr>
        <w:t>m</w:t>
      </w:r>
      <w:r w:rsidRPr="00C87F5D">
        <w:rPr>
          <w:rStyle w:val="articletitle"/>
          <w:rFonts w:ascii="Times New Roman" w:hAnsi="Times New Roman" w:cs="Times New Roman"/>
          <w:color w:val="1C1D1E"/>
          <w:sz w:val="24"/>
          <w:szCs w:val="24"/>
          <w:shd w:val="clear" w:color="auto" w:fill="FFFFFF"/>
        </w:rPr>
        <w:t xml:space="preserve">odel of </w:t>
      </w:r>
      <w:r w:rsidR="00D04384">
        <w:rPr>
          <w:rStyle w:val="articletitle"/>
          <w:rFonts w:ascii="Times New Roman" w:hAnsi="Times New Roman" w:cs="Times New Roman"/>
          <w:color w:val="1C1D1E"/>
          <w:sz w:val="24"/>
          <w:szCs w:val="24"/>
          <w:shd w:val="clear" w:color="auto" w:fill="FFFFFF"/>
        </w:rPr>
        <w:t>f</w:t>
      </w:r>
      <w:r w:rsidRPr="00C87F5D">
        <w:rPr>
          <w:rStyle w:val="articletitle"/>
          <w:rFonts w:ascii="Times New Roman" w:hAnsi="Times New Roman" w:cs="Times New Roman"/>
          <w:color w:val="1C1D1E"/>
          <w:sz w:val="24"/>
          <w:szCs w:val="24"/>
          <w:shd w:val="clear" w:color="auto" w:fill="FFFFFF"/>
        </w:rPr>
        <w:t xml:space="preserve">orgiveness </w:t>
      </w:r>
    </w:p>
    <w:p w14:paraId="00A4A35C" w14:textId="4CC1DE0B" w:rsidR="00A900DF" w:rsidRPr="00C87F5D" w:rsidRDefault="00A900DF" w:rsidP="00D04384">
      <w:pPr>
        <w:spacing w:after="0" w:line="480" w:lineRule="auto"/>
        <w:ind w:firstLine="720"/>
        <w:rPr>
          <w:rFonts w:ascii="Times New Roman" w:hAnsi="Times New Roman" w:cs="Times New Roman"/>
          <w:color w:val="1C1D1E"/>
          <w:sz w:val="24"/>
          <w:szCs w:val="24"/>
          <w:shd w:val="clear" w:color="auto" w:fill="FFFFFF"/>
        </w:rPr>
      </w:pPr>
      <w:r w:rsidRPr="00C87F5D">
        <w:rPr>
          <w:rStyle w:val="articletitle"/>
          <w:rFonts w:ascii="Times New Roman" w:hAnsi="Times New Roman" w:cs="Times New Roman"/>
          <w:color w:val="1C1D1E"/>
          <w:sz w:val="24"/>
          <w:szCs w:val="24"/>
          <w:shd w:val="clear" w:color="auto" w:fill="FFFFFF"/>
        </w:rPr>
        <w:t xml:space="preserve">at </w:t>
      </w:r>
      <w:r w:rsidR="00D04384">
        <w:rPr>
          <w:rStyle w:val="articletitle"/>
          <w:rFonts w:ascii="Times New Roman" w:hAnsi="Times New Roman" w:cs="Times New Roman"/>
          <w:color w:val="1C1D1E"/>
          <w:sz w:val="24"/>
          <w:szCs w:val="24"/>
          <w:shd w:val="clear" w:color="auto" w:fill="FFFFFF"/>
        </w:rPr>
        <w:t>w</w:t>
      </w:r>
      <w:r w:rsidRPr="00C87F5D">
        <w:rPr>
          <w:rStyle w:val="articletitle"/>
          <w:rFonts w:ascii="Times New Roman" w:hAnsi="Times New Roman" w:cs="Times New Roman"/>
          <w:color w:val="1C1D1E"/>
          <w:sz w:val="24"/>
          <w:szCs w:val="24"/>
          <w:shd w:val="clear" w:color="auto" w:fill="FFFFFF"/>
        </w:rPr>
        <w:t>ork</w:t>
      </w:r>
      <w:r w:rsidRPr="00C87F5D">
        <w:rPr>
          <w:rFonts w:ascii="Times New Roman" w:hAnsi="Times New Roman" w:cs="Times New Roman"/>
          <w:color w:val="1C1D1E"/>
          <w:sz w:val="24"/>
          <w:szCs w:val="24"/>
          <w:shd w:val="clear" w:color="auto" w:fill="FFFFFF"/>
        </w:rPr>
        <w:t>. </w:t>
      </w:r>
      <w:r w:rsidRPr="00D04384">
        <w:rPr>
          <w:rFonts w:ascii="Times New Roman" w:hAnsi="Times New Roman" w:cs="Times New Roman"/>
          <w:i/>
          <w:iCs/>
          <w:color w:val="1C1D1E"/>
          <w:sz w:val="24"/>
          <w:szCs w:val="24"/>
          <w:shd w:val="clear" w:color="auto" w:fill="FFFFFF"/>
        </w:rPr>
        <w:t>Academy of Management Review</w:t>
      </w:r>
      <w:r w:rsidR="00D04384" w:rsidRPr="00D04384">
        <w:rPr>
          <w:rFonts w:ascii="Times New Roman" w:hAnsi="Times New Roman" w:cs="Times New Roman"/>
          <w:i/>
          <w:iCs/>
          <w:color w:val="1C1D1E"/>
          <w:sz w:val="24"/>
          <w:szCs w:val="24"/>
          <w:shd w:val="clear" w:color="auto" w:fill="FFFFFF"/>
        </w:rPr>
        <w:t>,</w:t>
      </w:r>
      <w:r w:rsidRPr="00D04384">
        <w:rPr>
          <w:rFonts w:ascii="Times New Roman" w:hAnsi="Times New Roman" w:cs="Times New Roman"/>
          <w:i/>
          <w:iCs/>
          <w:color w:val="1C1D1E"/>
          <w:sz w:val="24"/>
          <w:szCs w:val="24"/>
          <w:shd w:val="clear" w:color="auto" w:fill="FFFFFF"/>
        </w:rPr>
        <w:t> </w:t>
      </w:r>
      <w:r w:rsidRPr="00D04384">
        <w:rPr>
          <w:rStyle w:val="vol"/>
          <w:rFonts w:ascii="Times New Roman" w:hAnsi="Times New Roman" w:cs="Times New Roman"/>
          <w:bCs/>
          <w:i/>
          <w:iCs/>
          <w:color w:val="1C1D1E"/>
          <w:sz w:val="24"/>
          <w:szCs w:val="24"/>
          <w:shd w:val="clear" w:color="auto" w:fill="FFFFFF"/>
        </w:rPr>
        <w:t>37</w:t>
      </w:r>
      <w:r w:rsidRPr="00D04384">
        <w:rPr>
          <w:rFonts w:ascii="Times New Roman" w:hAnsi="Times New Roman" w:cs="Times New Roman"/>
          <w:i/>
          <w:iCs/>
          <w:color w:val="1C1D1E"/>
          <w:sz w:val="24"/>
          <w:szCs w:val="24"/>
          <w:shd w:val="clear" w:color="auto" w:fill="FFFFFF"/>
        </w:rPr>
        <w:t>(</w:t>
      </w:r>
      <w:r w:rsidRPr="00D04384">
        <w:rPr>
          <w:rStyle w:val="citedissue"/>
          <w:rFonts w:ascii="Times New Roman" w:hAnsi="Times New Roman" w:cs="Times New Roman"/>
          <w:i/>
          <w:iCs/>
          <w:color w:val="1C1D1E"/>
          <w:sz w:val="24"/>
          <w:szCs w:val="24"/>
          <w:shd w:val="clear" w:color="auto" w:fill="FFFFFF"/>
        </w:rPr>
        <w:t>4</w:t>
      </w:r>
      <w:r w:rsidRPr="00D04384">
        <w:rPr>
          <w:rFonts w:ascii="Times New Roman" w:hAnsi="Times New Roman" w:cs="Times New Roman"/>
          <w:i/>
          <w:iCs/>
          <w:color w:val="1C1D1E"/>
          <w:sz w:val="24"/>
          <w:szCs w:val="24"/>
          <w:shd w:val="clear" w:color="auto" w:fill="FFFFFF"/>
        </w:rPr>
        <w:t>)</w:t>
      </w:r>
      <w:r w:rsidR="00D04384">
        <w:rPr>
          <w:rFonts w:ascii="Times New Roman" w:hAnsi="Times New Roman" w:cs="Times New Roman"/>
          <w:i/>
          <w:iCs/>
          <w:color w:val="1C1D1E"/>
          <w:sz w:val="24"/>
          <w:szCs w:val="24"/>
          <w:shd w:val="clear" w:color="auto" w:fill="FFFFFF"/>
        </w:rPr>
        <w:t>,</w:t>
      </w:r>
      <w:r w:rsidRPr="00C87F5D">
        <w:rPr>
          <w:rFonts w:ascii="Times New Roman" w:hAnsi="Times New Roman" w:cs="Times New Roman"/>
          <w:color w:val="1C1D1E"/>
          <w:sz w:val="24"/>
          <w:szCs w:val="24"/>
          <w:shd w:val="clear" w:color="auto" w:fill="FFFFFF"/>
        </w:rPr>
        <w:t> </w:t>
      </w:r>
      <w:r w:rsidRPr="00C87F5D">
        <w:rPr>
          <w:rStyle w:val="pagefirst"/>
          <w:rFonts w:ascii="Times New Roman" w:hAnsi="Times New Roman" w:cs="Times New Roman"/>
          <w:color w:val="1C1D1E"/>
          <w:sz w:val="24"/>
          <w:szCs w:val="24"/>
          <w:shd w:val="clear" w:color="auto" w:fill="FFFFFF"/>
        </w:rPr>
        <w:t>664</w:t>
      </w:r>
      <w:r w:rsidRPr="00C87F5D">
        <w:rPr>
          <w:rFonts w:ascii="Times New Roman" w:hAnsi="Times New Roman" w:cs="Times New Roman"/>
          <w:color w:val="1C1D1E"/>
          <w:sz w:val="24"/>
          <w:szCs w:val="24"/>
          <w:shd w:val="clear" w:color="auto" w:fill="FFFFFF"/>
        </w:rPr>
        <w:t>– </w:t>
      </w:r>
      <w:r w:rsidRPr="00C87F5D">
        <w:rPr>
          <w:rStyle w:val="pagelast"/>
          <w:rFonts w:ascii="Times New Roman" w:hAnsi="Times New Roman" w:cs="Times New Roman"/>
          <w:color w:val="1C1D1E"/>
          <w:sz w:val="24"/>
          <w:szCs w:val="24"/>
          <w:shd w:val="clear" w:color="auto" w:fill="FFFFFF"/>
        </w:rPr>
        <w:t>88</w:t>
      </w:r>
      <w:r w:rsidRPr="00C87F5D">
        <w:rPr>
          <w:rFonts w:ascii="Times New Roman" w:hAnsi="Times New Roman" w:cs="Times New Roman"/>
          <w:color w:val="1C1D1E"/>
          <w:sz w:val="24"/>
          <w:szCs w:val="24"/>
          <w:shd w:val="clear" w:color="auto" w:fill="FFFFFF"/>
        </w:rPr>
        <w:t>.</w:t>
      </w:r>
    </w:p>
    <w:p w14:paraId="49088421" w14:textId="77777777" w:rsidR="00284561" w:rsidRDefault="00A900DF" w:rsidP="008558E7">
      <w:pPr>
        <w:spacing w:after="0" w:line="480" w:lineRule="auto"/>
        <w:rPr>
          <w:rStyle w:val="articletitle"/>
          <w:rFonts w:ascii="Times New Roman" w:hAnsi="Times New Roman" w:cs="Times New Roman"/>
          <w:color w:val="1C1D1E"/>
          <w:sz w:val="24"/>
          <w:szCs w:val="24"/>
          <w:shd w:val="clear" w:color="auto" w:fill="FFFFFF"/>
        </w:rPr>
      </w:pPr>
      <w:r w:rsidRPr="00C87F5D">
        <w:rPr>
          <w:rStyle w:val="author"/>
          <w:rFonts w:ascii="Times New Roman" w:hAnsi="Times New Roman" w:cs="Times New Roman"/>
          <w:color w:val="1C1D1E"/>
          <w:sz w:val="24"/>
          <w:szCs w:val="24"/>
          <w:shd w:val="clear" w:color="auto" w:fill="FFFFFF"/>
        </w:rPr>
        <w:t>Fehr, R</w:t>
      </w:r>
      <w:r w:rsidR="00D04384">
        <w:rPr>
          <w:rStyle w:val="author"/>
          <w:rFonts w:ascii="Times New Roman" w:hAnsi="Times New Roman" w:cs="Times New Roman"/>
          <w:color w:val="1C1D1E"/>
          <w:sz w:val="24"/>
          <w:szCs w:val="24"/>
          <w:shd w:val="clear" w:color="auto" w:fill="FFFFFF"/>
        </w:rPr>
        <w:t>.</w:t>
      </w:r>
      <w:r w:rsidRPr="00C87F5D">
        <w:rPr>
          <w:rFonts w:ascii="Times New Roman" w:hAnsi="Times New Roman" w:cs="Times New Roman"/>
          <w:color w:val="1C1D1E"/>
          <w:sz w:val="24"/>
          <w:szCs w:val="24"/>
          <w:shd w:val="clear" w:color="auto" w:fill="FFFFFF"/>
        </w:rPr>
        <w:t>, </w:t>
      </w:r>
      <w:r w:rsidRPr="00C87F5D">
        <w:rPr>
          <w:rStyle w:val="author"/>
          <w:rFonts w:ascii="Times New Roman" w:hAnsi="Times New Roman" w:cs="Times New Roman"/>
          <w:color w:val="1C1D1E"/>
          <w:sz w:val="24"/>
          <w:szCs w:val="24"/>
          <w:shd w:val="clear" w:color="auto" w:fill="FFFFFF"/>
        </w:rPr>
        <w:t>Fulmer</w:t>
      </w:r>
      <w:r w:rsidRPr="00C87F5D">
        <w:rPr>
          <w:rFonts w:ascii="Times New Roman" w:hAnsi="Times New Roman" w:cs="Times New Roman"/>
          <w:color w:val="1C1D1E"/>
          <w:sz w:val="24"/>
          <w:szCs w:val="24"/>
          <w:shd w:val="clear" w:color="auto" w:fill="FFFFFF"/>
        </w:rPr>
        <w:t>,</w:t>
      </w:r>
      <w:r w:rsidR="00D04384">
        <w:rPr>
          <w:rFonts w:ascii="Times New Roman" w:hAnsi="Times New Roman" w:cs="Times New Roman"/>
          <w:color w:val="1C1D1E"/>
          <w:sz w:val="24"/>
          <w:szCs w:val="24"/>
          <w:shd w:val="clear" w:color="auto" w:fill="FFFFFF"/>
        </w:rPr>
        <w:t xml:space="preserve"> A.,</w:t>
      </w:r>
      <w:r w:rsidRPr="00C87F5D">
        <w:rPr>
          <w:rFonts w:ascii="Times New Roman" w:hAnsi="Times New Roman" w:cs="Times New Roman"/>
          <w:color w:val="1C1D1E"/>
          <w:sz w:val="24"/>
          <w:szCs w:val="24"/>
          <w:shd w:val="clear" w:color="auto" w:fill="FFFFFF"/>
        </w:rPr>
        <w:t> </w:t>
      </w:r>
      <w:r w:rsidRPr="00C87F5D">
        <w:rPr>
          <w:rStyle w:val="author"/>
          <w:rFonts w:ascii="Times New Roman" w:hAnsi="Times New Roman" w:cs="Times New Roman"/>
          <w:color w:val="1C1D1E"/>
          <w:sz w:val="24"/>
          <w:szCs w:val="24"/>
          <w:shd w:val="clear" w:color="auto" w:fill="FFFFFF"/>
        </w:rPr>
        <w:t>Awtrey</w:t>
      </w:r>
      <w:r w:rsidRPr="00C87F5D">
        <w:rPr>
          <w:rFonts w:ascii="Times New Roman" w:hAnsi="Times New Roman" w:cs="Times New Roman"/>
          <w:color w:val="1C1D1E"/>
          <w:sz w:val="24"/>
          <w:szCs w:val="24"/>
          <w:shd w:val="clear" w:color="auto" w:fill="FFFFFF"/>
        </w:rPr>
        <w:t xml:space="preserve">, </w:t>
      </w:r>
      <w:r w:rsidR="00D04384">
        <w:rPr>
          <w:rFonts w:ascii="Times New Roman" w:hAnsi="Times New Roman" w:cs="Times New Roman"/>
          <w:color w:val="1C1D1E"/>
          <w:sz w:val="24"/>
          <w:szCs w:val="24"/>
          <w:shd w:val="clear" w:color="auto" w:fill="FFFFFF"/>
        </w:rPr>
        <w:t>E., &amp;</w:t>
      </w:r>
      <w:r w:rsidRPr="00C87F5D">
        <w:rPr>
          <w:rStyle w:val="author"/>
          <w:rFonts w:ascii="Times New Roman" w:hAnsi="Times New Roman" w:cs="Times New Roman"/>
          <w:color w:val="1C1D1E"/>
          <w:sz w:val="24"/>
          <w:szCs w:val="24"/>
          <w:shd w:val="clear" w:color="auto" w:fill="FFFFFF"/>
        </w:rPr>
        <w:t xml:space="preserve"> Miller</w:t>
      </w:r>
      <w:r w:rsidR="00D04384">
        <w:rPr>
          <w:rStyle w:val="author"/>
          <w:rFonts w:ascii="Times New Roman" w:hAnsi="Times New Roman" w:cs="Times New Roman"/>
          <w:color w:val="1C1D1E"/>
          <w:sz w:val="24"/>
          <w:szCs w:val="24"/>
          <w:shd w:val="clear" w:color="auto" w:fill="FFFFFF"/>
        </w:rPr>
        <w:t>, J</w:t>
      </w:r>
      <w:r w:rsidRPr="00C87F5D">
        <w:rPr>
          <w:rFonts w:ascii="Times New Roman" w:hAnsi="Times New Roman" w:cs="Times New Roman"/>
          <w:color w:val="1C1D1E"/>
          <w:sz w:val="24"/>
          <w:szCs w:val="24"/>
          <w:shd w:val="clear" w:color="auto" w:fill="FFFFFF"/>
        </w:rPr>
        <w:t>. </w:t>
      </w:r>
      <w:r w:rsidR="00284561">
        <w:rPr>
          <w:rFonts w:ascii="Times New Roman" w:hAnsi="Times New Roman" w:cs="Times New Roman"/>
          <w:color w:val="1C1D1E"/>
          <w:sz w:val="24"/>
          <w:szCs w:val="24"/>
          <w:shd w:val="clear" w:color="auto" w:fill="FFFFFF"/>
        </w:rPr>
        <w:t>(</w:t>
      </w:r>
      <w:r w:rsidRPr="00C87F5D">
        <w:rPr>
          <w:rStyle w:val="pubyear"/>
          <w:rFonts w:ascii="Times New Roman" w:hAnsi="Times New Roman" w:cs="Times New Roman"/>
          <w:color w:val="1C1D1E"/>
          <w:sz w:val="24"/>
          <w:szCs w:val="24"/>
          <w:shd w:val="clear" w:color="auto" w:fill="FFFFFF"/>
        </w:rPr>
        <w:t>2017</w:t>
      </w:r>
      <w:r w:rsidR="00284561">
        <w:rPr>
          <w:rStyle w:val="pubyear"/>
          <w:rFonts w:ascii="Times New Roman" w:hAnsi="Times New Roman" w:cs="Times New Roman"/>
          <w:color w:val="1C1D1E"/>
          <w:sz w:val="24"/>
          <w:szCs w:val="24"/>
          <w:shd w:val="clear" w:color="auto" w:fill="FFFFFF"/>
        </w:rPr>
        <w:t>)</w:t>
      </w:r>
      <w:r w:rsidRPr="00C87F5D">
        <w:rPr>
          <w:rFonts w:ascii="Times New Roman" w:hAnsi="Times New Roman" w:cs="Times New Roman"/>
          <w:color w:val="1C1D1E"/>
          <w:sz w:val="24"/>
          <w:szCs w:val="24"/>
          <w:shd w:val="clear" w:color="auto" w:fill="FFFFFF"/>
        </w:rPr>
        <w:t xml:space="preserve">. </w:t>
      </w:r>
      <w:r w:rsidRPr="00C87F5D">
        <w:rPr>
          <w:rStyle w:val="articletitle"/>
          <w:rFonts w:ascii="Times New Roman" w:hAnsi="Times New Roman" w:cs="Times New Roman"/>
          <w:color w:val="1C1D1E"/>
          <w:sz w:val="24"/>
          <w:szCs w:val="24"/>
          <w:shd w:val="clear" w:color="auto" w:fill="FFFFFF"/>
        </w:rPr>
        <w:t xml:space="preserve">The </w:t>
      </w:r>
      <w:r w:rsidR="00284561">
        <w:rPr>
          <w:rStyle w:val="articletitle"/>
          <w:rFonts w:ascii="Times New Roman" w:hAnsi="Times New Roman" w:cs="Times New Roman"/>
          <w:color w:val="1C1D1E"/>
          <w:sz w:val="24"/>
          <w:szCs w:val="24"/>
          <w:shd w:val="clear" w:color="auto" w:fill="FFFFFF"/>
        </w:rPr>
        <w:t>g</w:t>
      </w:r>
      <w:r w:rsidRPr="00C87F5D">
        <w:rPr>
          <w:rStyle w:val="articletitle"/>
          <w:rFonts w:ascii="Times New Roman" w:hAnsi="Times New Roman" w:cs="Times New Roman"/>
          <w:color w:val="1C1D1E"/>
          <w:sz w:val="24"/>
          <w:szCs w:val="24"/>
          <w:shd w:val="clear" w:color="auto" w:fill="FFFFFF"/>
        </w:rPr>
        <w:t xml:space="preserve">rateful </w:t>
      </w:r>
      <w:r w:rsidR="00284561">
        <w:rPr>
          <w:rStyle w:val="articletitle"/>
          <w:rFonts w:ascii="Times New Roman" w:hAnsi="Times New Roman" w:cs="Times New Roman"/>
          <w:color w:val="1C1D1E"/>
          <w:sz w:val="24"/>
          <w:szCs w:val="24"/>
          <w:shd w:val="clear" w:color="auto" w:fill="FFFFFF"/>
        </w:rPr>
        <w:t>w</w:t>
      </w:r>
      <w:r w:rsidRPr="00C87F5D">
        <w:rPr>
          <w:rStyle w:val="articletitle"/>
          <w:rFonts w:ascii="Times New Roman" w:hAnsi="Times New Roman" w:cs="Times New Roman"/>
          <w:color w:val="1C1D1E"/>
          <w:sz w:val="24"/>
          <w:szCs w:val="24"/>
          <w:shd w:val="clear" w:color="auto" w:fill="FFFFFF"/>
        </w:rPr>
        <w:t xml:space="preserve">orkplace: A </w:t>
      </w:r>
      <w:r w:rsidR="00284561">
        <w:rPr>
          <w:rStyle w:val="articletitle"/>
          <w:rFonts w:ascii="Times New Roman" w:hAnsi="Times New Roman" w:cs="Times New Roman"/>
          <w:color w:val="1C1D1E"/>
          <w:sz w:val="24"/>
          <w:szCs w:val="24"/>
          <w:shd w:val="clear" w:color="auto" w:fill="FFFFFF"/>
        </w:rPr>
        <w:t>m</w:t>
      </w:r>
      <w:r w:rsidRPr="00C87F5D">
        <w:rPr>
          <w:rStyle w:val="articletitle"/>
          <w:rFonts w:ascii="Times New Roman" w:hAnsi="Times New Roman" w:cs="Times New Roman"/>
          <w:color w:val="1C1D1E"/>
          <w:sz w:val="24"/>
          <w:szCs w:val="24"/>
          <w:shd w:val="clear" w:color="auto" w:fill="FFFFFF"/>
        </w:rPr>
        <w:t xml:space="preserve">ultilevel </w:t>
      </w:r>
    </w:p>
    <w:p w14:paraId="471BA6EF" w14:textId="5FE0AAE2" w:rsidR="00A900DF" w:rsidRPr="00C87F5D" w:rsidRDefault="00284561" w:rsidP="00284561">
      <w:pPr>
        <w:spacing w:after="0" w:line="480" w:lineRule="auto"/>
        <w:ind w:firstLine="720"/>
        <w:rPr>
          <w:rFonts w:ascii="Times New Roman" w:hAnsi="Times New Roman" w:cs="Times New Roman"/>
          <w:color w:val="1C1D1E"/>
          <w:sz w:val="24"/>
          <w:szCs w:val="24"/>
          <w:shd w:val="clear" w:color="auto" w:fill="FFFFFF"/>
        </w:rPr>
      </w:pPr>
      <w:r>
        <w:rPr>
          <w:rStyle w:val="articletitle"/>
          <w:rFonts w:ascii="Times New Roman" w:hAnsi="Times New Roman" w:cs="Times New Roman"/>
          <w:color w:val="1C1D1E"/>
          <w:sz w:val="24"/>
          <w:szCs w:val="24"/>
          <w:shd w:val="clear" w:color="auto" w:fill="FFFFFF"/>
        </w:rPr>
        <w:t>m</w:t>
      </w:r>
      <w:r w:rsidR="00A900DF" w:rsidRPr="00C87F5D">
        <w:rPr>
          <w:rStyle w:val="articletitle"/>
          <w:rFonts w:ascii="Times New Roman" w:hAnsi="Times New Roman" w:cs="Times New Roman"/>
          <w:color w:val="1C1D1E"/>
          <w:sz w:val="24"/>
          <w:szCs w:val="24"/>
          <w:shd w:val="clear" w:color="auto" w:fill="FFFFFF"/>
        </w:rPr>
        <w:t xml:space="preserve">odel of </w:t>
      </w:r>
      <w:r>
        <w:rPr>
          <w:rStyle w:val="articletitle"/>
          <w:rFonts w:ascii="Times New Roman" w:hAnsi="Times New Roman" w:cs="Times New Roman"/>
          <w:color w:val="1C1D1E"/>
          <w:sz w:val="24"/>
          <w:szCs w:val="24"/>
          <w:shd w:val="clear" w:color="auto" w:fill="FFFFFF"/>
        </w:rPr>
        <w:t>g</w:t>
      </w:r>
      <w:r w:rsidR="00A900DF" w:rsidRPr="00C87F5D">
        <w:rPr>
          <w:rStyle w:val="articletitle"/>
          <w:rFonts w:ascii="Times New Roman" w:hAnsi="Times New Roman" w:cs="Times New Roman"/>
          <w:color w:val="1C1D1E"/>
          <w:sz w:val="24"/>
          <w:szCs w:val="24"/>
          <w:shd w:val="clear" w:color="auto" w:fill="FFFFFF"/>
        </w:rPr>
        <w:t xml:space="preserve">ratitude in </w:t>
      </w:r>
      <w:r>
        <w:rPr>
          <w:rStyle w:val="articletitle"/>
          <w:rFonts w:ascii="Times New Roman" w:hAnsi="Times New Roman" w:cs="Times New Roman"/>
          <w:color w:val="1C1D1E"/>
          <w:sz w:val="24"/>
          <w:szCs w:val="24"/>
          <w:shd w:val="clear" w:color="auto" w:fill="FFFFFF"/>
        </w:rPr>
        <w:t>o</w:t>
      </w:r>
      <w:r w:rsidR="00A900DF" w:rsidRPr="00C87F5D">
        <w:rPr>
          <w:rStyle w:val="articletitle"/>
          <w:rFonts w:ascii="Times New Roman" w:hAnsi="Times New Roman" w:cs="Times New Roman"/>
          <w:color w:val="1C1D1E"/>
          <w:sz w:val="24"/>
          <w:szCs w:val="24"/>
          <w:shd w:val="clear" w:color="auto" w:fill="FFFFFF"/>
        </w:rPr>
        <w:t>rganizations</w:t>
      </w:r>
      <w:r w:rsidR="00A900DF" w:rsidRPr="00C87F5D">
        <w:rPr>
          <w:rFonts w:ascii="Times New Roman" w:hAnsi="Times New Roman" w:cs="Times New Roman"/>
          <w:color w:val="1C1D1E"/>
          <w:sz w:val="24"/>
          <w:szCs w:val="24"/>
          <w:shd w:val="clear" w:color="auto" w:fill="FFFFFF"/>
        </w:rPr>
        <w:t>. </w:t>
      </w:r>
      <w:r w:rsidR="00A900DF" w:rsidRPr="00284561">
        <w:rPr>
          <w:rFonts w:ascii="Times New Roman" w:hAnsi="Times New Roman" w:cs="Times New Roman"/>
          <w:i/>
          <w:iCs/>
          <w:color w:val="1C1D1E"/>
          <w:sz w:val="24"/>
          <w:szCs w:val="24"/>
          <w:shd w:val="clear" w:color="auto" w:fill="FFFFFF"/>
        </w:rPr>
        <w:t>Academy of Management Review </w:t>
      </w:r>
      <w:r w:rsidR="00A900DF" w:rsidRPr="00284561">
        <w:rPr>
          <w:rStyle w:val="vol"/>
          <w:rFonts w:ascii="Times New Roman" w:hAnsi="Times New Roman" w:cs="Times New Roman"/>
          <w:bCs/>
          <w:i/>
          <w:iCs/>
          <w:color w:val="1C1D1E"/>
          <w:sz w:val="24"/>
          <w:szCs w:val="24"/>
          <w:shd w:val="clear" w:color="auto" w:fill="FFFFFF"/>
        </w:rPr>
        <w:t>42</w:t>
      </w:r>
      <w:r w:rsidR="00A900DF" w:rsidRPr="00284561">
        <w:rPr>
          <w:rFonts w:ascii="Times New Roman" w:hAnsi="Times New Roman" w:cs="Times New Roman"/>
          <w:i/>
          <w:iCs/>
          <w:color w:val="1C1D1E"/>
          <w:sz w:val="24"/>
          <w:szCs w:val="24"/>
          <w:shd w:val="clear" w:color="auto" w:fill="FFFFFF"/>
        </w:rPr>
        <w:t>(</w:t>
      </w:r>
      <w:r w:rsidR="00A900DF" w:rsidRPr="00284561">
        <w:rPr>
          <w:rStyle w:val="citedissue"/>
          <w:rFonts w:ascii="Times New Roman" w:hAnsi="Times New Roman" w:cs="Times New Roman"/>
          <w:i/>
          <w:iCs/>
          <w:color w:val="1C1D1E"/>
          <w:sz w:val="24"/>
          <w:szCs w:val="24"/>
          <w:shd w:val="clear" w:color="auto" w:fill="FFFFFF"/>
        </w:rPr>
        <w:t>2</w:t>
      </w:r>
      <w:r w:rsidR="00A900DF" w:rsidRPr="00284561">
        <w:rPr>
          <w:rFonts w:ascii="Times New Roman" w:hAnsi="Times New Roman" w:cs="Times New Roman"/>
          <w:i/>
          <w:iCs/>
          <w:color w:val="1C1D1E"/>
          <w:sz w:val="24"/>
          <w:szCs w:val="24"/>
          <w:shd w:val="clear" w:color="auto" w:fill="FFFFFF"/>
        </w:rPr>
        <w:t>)</w:t>
      </w:r>
      <w:r w:rsidRPr="00284561">
        <w:rPr>
          <w:rFonts w:ascii="Times New Roman" w:hAnsi="Times New Roman" w:cs="Times New Roman"/>
          <w:i/>
          <w:iCs/>
          <w:color w:val="1C1D1E"/>
          <w:sz w:val="24"/>
          <w:szCs w:val="24"/>
          <w:shd w:val="clear" w:color="auto" w:fill="FFFFFF"/>
        </w:rPr>
        <w:t>,</w:t>
      </w:r>
      <w:r w:rsidR="00A900DF" w:rsidRPr="00C87F5D">
        <w:rPr>
          <w:rFonts w:ascii="Times New Roman" w:hAnsi="Times New Roman" w:cs="Times New Roman"/>
          <w:color w:val="1C1D1E"/>
          <w:sz w:val="24"/>
          <w:szCs w:val="24"/>
          <w:shd w:val="clear" w:color="auto" w:fill="FFFFFF"/>
        </w:rPr>
        <w:t> </w:t>
      </w:r>
      <w:r w:rsidR="00A900DF" w:rsidRPr="00C87F5D">
        <w:rPr>
          <w:rStyle w:val="pagefirst"/>
          <w:rFonts w:ascii="Times New Roman" w:hAnsi="Times New Roman" w:cs="Times New Roman"/>
          <w:color w:val="1C1D1E"/>
          <w:sz w:val="24"/>
          <w:szCs w:val="24"/>
          <w:shd w:val="clear" w:color="auto" w:fill="FFFFFF"/>
        </w:rPr>
        <w:t>361</w:t>
      </w:r>
      <w:r w:rsidR="00A900DF" w:rsidRPr="00C87F5D">
        <w:rPr>
          <w:rFonts w:ascii="Times New Roman" w:hAnsi="Times New Roman" w:cs="Times New Roman"/>
          <w:color w:val="1C1D1E"/>
          <w:sz w:val="24"/>
          <w:szCs w:val="24"/>
          <w:shd w:val="clear" w:color="auto" w:fill="FFFFFF"/>
        </w:rPr>
        <w:t>– </w:t>
      </w:r>
      <w:r w:rsidR="00A900DF" w:rsidRPr="00C87F5D">
        <w:rPr>
          <w:rStyle w:val="pagelast"/>
          <w:rFonts w:ascii="Times New Roman" w:hAnsi="Times New Roman" w:cs="Times New Roman"/>
          <w:color w:val="1C1D1E"/>
          <w:sz w:val="24"/>
          <w:szCs w:val="24"/>
          <w:shd w:val="clear" w:color="auto" w:fill="FFFFFF"/>
        </w:rPr>
        <w:t>81</w:t>
      </w:r>
      <w:r w:rsidR="00A900DF" w:rsidRPr="00C87F5D">
        <w:rPr>
          <w:rFonts w:ascii="Times New Roman" w:hAnsi="Times New Roman" w:cs="Times New Roman"/>
          <w:color w:val="1C1D1E"/>
          <w:sz w:val="24"/>
          <w:szCs w:val="24"/>
          <w:shd w:val="clear" w:color="auto" w:fill="FFFFFF"/>
        </w:rPr>
        <w:t>.</w:t>
      </w:r>
    </w:p>
    <w:p w14:paraId="5F8CA273" w14:textId="77777777" w:rsidR="00284561" w:rsidRDefault="00A900DF" w:rsidP="008558E7">
      <w:pPr>
        <w:spacing w:after="0" w:line="480" w:lineRule="auto"/>
        <w:rPr>
          <w:rFonts w:ascii="Times New Roman" w:hAnsi="Times New Roman" w:cs="Times New Roman"/>
          <w:color w:val="1C1D1E"/>
          <w:sz w:val="24"/>
          <w:szCs w:val="24"/>
          <w:shd w:val="clear" w:color="auto" w:fill="FFFFFF"/>
        </w:rPr>
      </w:pPr>
      <w:r w:rsidRPr="00C87F5D">
        <w:rPr>
          <w:rStyle w:val="author"/>
          <w:rFonts w:ascii="Times New Roman" w:hAnsi="Times New Roman" w:cs="Times New Roman"/>
          <w:color w:val="1C1D1E"/>
          <w:sz w:val="24"/>
          <w:szCs w:val="24"/>
          <w:shd w:val="clear" w:color="auto" w:fill="FFFFFF"/>
        </w:rPr>
        <w:t xml:space="preserve">Fricker, </w:t>
      </w:r>
      <w:r w:rsidR="00284561">
        <w:rPr>
          <w:rStyle w:val="author"/>
          <w:rFonts w:ascii="Times New Roman" w:hAnsi="Times New Roman" w:cs="Times New Roman"/>
          <w:color w:val="1C1D1E"/>
          <w:sz w:val="24"/>
          <w:szCs w:val="24"/>
          <w:shd w:val="clear" w:color="auto" w:fill="FFFFFF"/>
        </w:rPr>
        <w:t>M</w:t>
      </w:r>
      <w:r w:rsidRPr="00C87F5D">
        <w:rPr>
          <w:rFonts w:ascii="Times New Roman" w:hAnsi="Times New Roman" w:cs="Times New Roman"/>
          <w:color w:val="1C1D1E"/>
          <w:sz w:val="24"/>
          <w:szCs w:val="24"/>
          <w:shd w:val="clear" w:color="auto" w:fill="FFFFFF"/>
        </w:rPr>
        <w:t>. </w:t>
      </w:r>
      <w:r w:rsidR="00284561">
        <w:rPr>
          <w:rFonts w:ascii="Times New Roman" w:hAnsi="Times New Roman" w:cs="Times New Roman"/>
          <w:color w:val="1C1D1E"/>
          <w:sz w:val="24"/>
          <w:szCs w:val="24"/>
          <w:shd w:val="clear" w:color="auto" w:fill="FFFFFF"/>
        </w:rPr>
        <w:t>(</w:t>
      </w:r>
      <w:r w:rsidRPr="00C87F5D">
        <w:rPr>
          <w:rStyle w:val="pubyear"/>
          <w:rFonts w:ascii="Times New Roman" w:hAnsi="Times New Roman" w:cs="Times New Roman"/>
          <w:color w:val="1C1D1E"/>
          <w:sz w:val="24"/>
          <w:szCs w:val="24"/>
          <w:shd w:val="clear" w:color="auto" w:fill="FFFFFF"/>
        </w:rPr>
        <w:t>2010</w:t>
      </w:r>
      <w:r w:rsidR="00284561">
        <w:rPr>
          <w:rStyle w:val="pubyear"/>
          <w:rFonts w:ascii="Times New Roman" w:hAnsi="Times New Roman" w:cs="Times New Roman"/>
          <w:color w:val="1C1D1E"/>
          <w:sz w:val="24"/>
          <w:szCs w:val="24"/>
          <w:shd w:val="clear" w:color="auto" w:fill="FFFFFF"/>
        </w:rPr>
        <w:t>)</w:t>
      </w:r>
      <w:r w:rsidRPr="00C87F5D">
        <w:rPr>
          <w:rFonts w:ascii="Times New Roman" w:hAnsi="Times New Roman" w:cs="Times New Roman"/>
          <w:color w:val="1C1D1E"/>
          <w:sz w:val="24"/>
          <w:szCs w:val="24"/>
          <w:shd w:val="clear" w:color="auto" w:fill="FFFFFF"/>
        </w:rPr>
        <w:t xml:space="preserve">. </w:t>
      </w:r>
      <w:r w:rsidRPr="00C87F5D">
        <w:rPr>
          <w:rStyle w:val="chaptertitle"/>
          <w:rFonts w:ascii="Times New Roman" w:hAnsi="Times New Roman" w:cs="Times New Roman"/>
          <w:color w:val="1C1D1E"/>
          <w:sz w:val="24"/>
          <w:szCs w:val="24"/>
          <w:shd w:val="clear" w:color="auto" w:fill="FFFFFF"/>
        </w:rPr>
        <w:t xml:space="preserve">Can </w:t>
      </w:r>
      <w:r w:rsidR="00284561">
        <w:rPr>
          <w:rStyle w:val="chaptertitle"/>
          <w:rFonts w:ascii="Times New Roman" w:hAnsi="Times New Roman" w:cs="Times New Roman"/>
          <w:color w:val="1C1D1E"/>
          <w:sz w:val="24"/>
          <w:szCs w:val="24"/>
          <w:shd w:val="clear" w:color="auto" w:fill="FFFFFF"/>
        </w:rPr>
        <w:t>t</w:t>
      </w:r>
      <w:r w:rsidRPr="00C87F5D">
        <w:rPr>
          <w:rStyle w:val="chaptertitle"/>
          <w:rFonts w:ascii="Times New Roman" w:hAnsi="Times New Roman" w:cs="Times New Roman"/>
          <w:color w:val="1C1D1E"/>
          <w:sz w:val="24"/>
          <w:szCs w:val="24"/>
          <w:shd w:val="clear" w:color="auto" w:fill="FFFFFF"/>
        </w:rPr>
        <w:t xml:space="preserve">here </w:t>
      </w:r>
      <w:r w:rsidR="00284561">
        <w:rPr>
          <w:rStyle w:val="chaptertitle"/>
          <w:rFonts w:ascii="Times New Roman" w:hAnsi="Times New Roman" w:cs="Times New Roman"/>
          <w:color w:val="1C1D1E"/>
          <w:sz w:val="24"/>
          <w:szCs w:val="24"/>
          <w:shd w:val="clear" w:color="auto" w:fill="FFFFFF"/>
        </w:rPr>
        <w:t>b</w:t>
      </w:r>
      <w:r w:rsidRPr="00C87F5D">
        <w:rPr>
          <w:rStyle w:val="chaptertitle"/>
          <w:rFonts w:ascii="Times New Roman" w:hAnsi="Times New Roman" w:cs="Times New Roman"/>
          <w:color w:val="1C1D1E"/>
          <w:sz w:val="24"/>
          <w:szCs w:val="24"/>
          <w:shd w:val="clear" w:color="auto" w:fill="FFFFFF"/>
        </w:rPr>
        <w:t xml:space="preserve">e </w:t>
      </w:r>
      <w:r w:rsidR="00284561">
        <w:rPr>
          <w:rStyle w:val="chaptertitle"/>
          <w:rFonts w:ascii="Times New Roman" w:hAnsi="Times New Roman" w:cs="Times New Roman"/>
          <w:color w:val="1C1D1E"/>
          <w:sz w:val="24"/>
          <w:szCs w:val="24"/>
          <w:shd w:val="clear" w:color="auto" w:fill="FFFFFF"/>
        </w:rPr>
        <w:t>i</w:t>
      </w:r>
      <w:r w:rsidRPr="00C87F5D">
        <w:rPr>
          <w:rStyle w:val="chaptertitle"/>
          <w:rFonts w:ascii="Times New Roman" w:hAnsi="Times New Roman" w:cs="Times New Roman"/>
          <w:color w:val="1C1D1E"/>
          <w:sz w:val="24"/>
          <w:szCs w:val="24"/>
          <w:shd w:val="clear" w:color="auto" w:fill="FFFFFF"/>
        </w:rPr>
        <w:t xml:space="preserve">nstitutional </w:t>
      </w:r>
      <w:r w:rsidR="00284561">
        <w:rPr>
          <w:rStyle w:val="chaptertitle"/>
          <w:rFonts w:ascii="Times New Roman" w:hAnsi="Times New Roman" w:cs="Times New Roman"/>
          <w:color w:val="1C1D1E"/>
          <w:sz w:val="24"/>
          <w:szCs w:val="24"/>
          <w:shd w:val="clear" w:color="auto" w:fill="FFFFFF"/>
        </w:rPr>
        <w:t>v</w:t>
      </w:r>
      <w:r w:rsidRPr="00C87F5D">
        <w:rPr>
          <w:rStyle w:val="chaptertitle"/>
          <w:rFonts w:ascii="Times New Roman" w:hAnsi="Times New Roman" w:cs="Times New Roman"/>
          <w:color w:val="1C1D1E"/>
          <w:sz w:val="24"/>
          <w:szCs w:val="24"/>
          <w:shd w:val="clear" w:color="auto" w:fill="FFFFFF"/>
        </w:rPr>
        <w:t>irtues?</w:t>
      </w:r>
      <w:r w:rsidRPr="00C87F5D">
        <w:rPr>
          <w:rFonts w:ascii="Times New Roman" w:hAnsi="Times New Roman" w:cs="Times New Roman"/>
          <w:color w:val="1C1D1E"/>
          <w:sz w:val="24"/>
          <w:szCs w:val="24"/>
          <w:shd w:val="clear" w:color="auto" w:fill="FFFFFF"/>
        </w:rPr>
        <w:t> In </w:t>
      </w:r>
      <w:r w:rsidRPr="00C87F5D">
        <w:rPr>
          <w:rStyle w:val="booktitle"/>
          <w:rFonts w:ascii="Times New Roman" w:hAnsi="Times New Roman" w:cs="Times New Roman"/>
          <w:i/>
          <w:iCs/>
          <w:color w:val="1C1D1E"/>
          <w:sz w:val="24"/>
          <w:szCs w:val="24"/>
          <w:shd w:val="clear" w:color="auto" w:fill="FFFFFF"/>
        </w:rPr>
        <w:t xml:space="preserve">Oxford </w:t>
      </w:r>
      <w:r w:rsidR="00284561">
        <w:rPr>
          <w:rStyle w:val="booktitle"/>
          <w:rFonts w:ascii="Times New Roman" w:hAnsi="Times New Roman" w:cs="Times New Roman"/>
          <w:i/>
          <w:iCs/>
          <w:color w:val="1C1D1E"/>
          <w:sz w:val="24"/>
          <w:szCs w:val="24"/>
          <w:shd w:val="clear" w:color="auto" w:fill="FFFFFF"/>
        </w:rPr>
        <w:t>s</w:t>
      </w:r>
      <w:r w:rsidRPr="00C87F5D">
        <w:rPr>
          <w:rStyle w:val="booktitle"/>
          <w:rFonts w:ascii="Times New Roman" w:hAnsi="Times New Roman" w:cs="Times New Roman"/>
          <w:i/>
          <w:iCs/>
          <w:color w:val="1C1D1E"/>
          <w:sz w:val="24"/>
          <w:szCs w:val="24"/>
          <w:shd w:val="clear" w:color="auto" w:fill="FFFFFF"/>
        </w:rPr>
        <w:t xml:space="preserve">tudies in </w:t>
      </w:r>
      <w:r w:rsidR="00284561" w:rsidRPr="00284561">
        <w:rPr>
          <w:rStyle w:val="booktitle"/>
          <w:rFonts w:ascii="Times New Roman" w:hAnsi="Times New Roman" w:cs="Times New Roman"/>
          <w:i/>
          <w:iCs/>
          <w:color w:val="1C1D1E"/>
          <w:sz w:val="24"/>
          <w:szCs w:val="24"/>
          <w:shd w:val="clear" w:color="auto" w:fill="FFFFFF"/>
        </w:rPr>
        <w:t>e</w:t>
      </w:r>
      <w:r w:rsidRPr="00284561">
        <w:rPr>
          <w:rStyle w:val="booktitle"/>
          <w:rFonts w:ascii="Times New Roman" w:hAnsi="Times New Roman" w:cs="Times New Roman"/>
          <w:i/>
          <w:iCs/>
          <w:color w:val="1C1D1E"/>
          <w:sz w:val="24"/>
          <w:szCs w:val="24"/>
          <w:shd w:val="clear" w:color="auto" w:fill="FFFFFF"/>
        </w:rPr>
        <w:t>pistemology</w:t>
      </w:r>
      <w:r w:rsidRPr="00284561">
        <w:rPr>
          <w:rFonts w:ascii="Times New Roman" w:hAnsi="Times New Roman" w:cs="Times New Roman"/>
          <w:i/>
          <w:iCs/>
          <w:color w:val="1C1D1E"/>
          <w:sz w:val="24"/>
          <w:szCs w:val="24"/>
          <w:shd w:val="clear" w:color="auto" w:fill="FFFFFF"/>
        </w:rPr>
        <w:t xml:space="preserve">, </w:t>
      </w:r>
      <w:r w:rsidR="00284561">
        <w:rPr>
          <w:rFonts w:ascii="Times New Roman" w:hAnsi="Times New Roman" w:cs="Times New Roman"/>
          <w:i/>
          <w:iCs/>
          <w:color w:val="1C1D1E"/>
          <w:sz w:val="24"/>
          <w:szCs w:val="24"/>
          <w:shd w:val="clear" w:color="auto" w:fill="FFFFFF"/>
        </w:rPr>
        <w:t>v</w:t>
      </w:r>
      <w:r w:rsidRPr="00284561">
        <w:rPr>
          <w:rFonts w:ascii="Times New Roman" w:hAnsi="Times New Roman" w:cs="Times New Roman"/>
          <w:i/>
          <w:iCs/>
          <w:color w:val="1C1D1E"/>
          <w:sz w:val="24"/>
          <w:szCs w:val="24"/>
          <w:shd w:val="clear" w:color="auto" w:fill="FFFFFF"/>
        </w:rPr>
        <w:t>ol. </w:t>
      </w:r>
      <w:r w:rsidRPr="00284561">
        <w:rPr>
          <w:rStyle w:val="vol"/>
          <w:rFonts w:ascii="Times New Roman" w:hAnsi="Times New Roman" w:cs="Times New Roman"/>
          <w:bCs/>
          <w:i/>
          <w:iCs/>
          <w:color w:val="1C1D1E"/>
          <w:sz w:val="24"/>
          <w:szCs w:val="24"/>
          <w:shd w:val="clear" w:color="auto" w:fill="FFFFFF"/>
        </w:rPr>
        <w:t>3</w:t>
      </w:r>
      <w:r w:rsidRPr="00C87F5D">
        <w:rPr>
          <w:rFonts w:ascii="Times New Roman" w:hAnsi="Times New Roman" w:cs="Times New Roman"/>
          <w:color w:val="1C1D1E"/>
          <w:sz w:val="24"/>
          <w:szCs w:val="24"/>
          <w:shd w:val="clear" w:color="auto" w:fill="FFFFFF"/>
        </w:rPr>
        <w:t xml:space="preserve">, </w:t>
      </w:r>
    </w:p>
    <w:p w14:paraId="0AE0069B" w14:textId="32681F7C" w:rsidR="00A900DF" w:rsidRPr="00C87F5D" w:rsidRDefault="00284561" w:rsidP="00284561">
      <w:pPr>
        <w:spacing w:after="0" w:line="480" w:lineRule="auto"/>
        <w:ind w:firstLine="720"/>
        <w:rPr>
          <w:rFonts w:ascii="Times New Roman" w:hAnsi="Times New Roman" w:cs="Times New Roman"/>
          <w:color w:val="1C1D1E"/>
          <w:sz w:val="24"/>
          <w:szCs w:val="24"/>
          <w:shd w:val="clear" w:color="auto" w:fill="FFFFFF"/>
        </w:rPr>
      </w:pPr>
      <w:r>
        <w:rPr>
          <w:rFonts w:ascii="Times New Roman" w:hAnsi="Times New Roman" w:cs="Times New Roman"/>
          <w:color w:val="1C1D1E"/>
          <w:sz w:val="24"/>
          <w:szCs w:val="24"/>
          <w:shd w:val="clear" w:color="auto" w:fill="FFFFFF"/>
        </w:rPr>
        <w:t>ed.</w:t>
      </w:r>
      <w:r w:rsidR="00A900DF" w:rsidRPr="00C87F5D">
        <w:rPr>
          <w:rFonts w:ascii="Times New Roman" w:hAnsi="Times New Roman" w:cs="Times New Roman"/>
          <w:color w:val="1C1D1E"/>
          <w:sz w:val="24"/>
          <w:szCs w:val="24"/>
          <w:shd w:val="clear" w:color="auto" w:fill="FFFFFF"/>
        </w:rPr>
        <w:t> </w:t>
      </w:r>
      <w:r w:rsidR="00A900DF" w:rsidRPr="00C87F5D">
        <w:rPr>
          <w:rStyle w:val="editor"/>
          <w:rFonts w:ascii="Times New Roman" w:hAnsi="Times New Roman" w:cs="Times New Roman"/>
          <w:color w:val="1C1D1E"/>
          <w:sz w:val="24"/>
          <w:szCs w:val="24"/>
          <w:shd w:val="clear" w:color="auto" w:fill="FFFFFF"/>
        </w:rPr>
        <w:t>Szabo</w:t>
      </w:r>
      <w:r>
        <w:rPr>
          <w:rStyle w:val="editor"/>
          <w:rFonts w:ascii="Times New Roman" w:hAnsi="Times New Roman" w:cs="Times New Roman"/>
          <w:color w:val="1C1D1E"/>
          <w:sz w:val="24"/>
          <w:szCs w:val="24"/>
          <w:shd w:val="clear" w:color="auto" w:fill="FFFFFF"/>
        </w:rPr>
        <w:t>-</w:t>
      </w:r>
      <w:r w:rsidR="00A900DF" w:rsidRPr="00C87F5D">
        <w:rPr>
          <w:rStyle w:val="editor"/>
          <w:rFonts w:ascii="Times New Roman" w:hAnsi="Times New Roman" w:cs="Times New Roman"/>
          <w:color w:val="1C1D1E"/>
          <w:sz w:val="24"/>
          <w:szCs w:val="24"/>
          <w:shd w:val="clear" w:color="auto" w:fill="FFFFFF"/>
        </w:rPr>
        <w:t>Gendler</w:t>
      </w:r>
      <w:r>
        <w:rPr>
          <w:rStyle w:val="editor"/>
          <w:rFonts w:ascii="Times New Roman" w:hAnsi="Times New Roman" w:cs="Times New Roman"/>
          <w:color w:val="1C1D1E"/>
          <w:sz w:val="24"/>
          <w:szCs w:val="24"/>
          <w:shd w:val="clear" w:color="auto" w:fill="FFFFFF"/>
        </w:rPr>
        <w:t>, T.</w:t>
      </w:r>
      <w:r w:rsidR="00A900DF" w:rsidRPr="00C87F5D">
        <w:rPr>
          <w:rFonts w:ascii="Times New Roman" w:hAnsi="Times New Roman" w:cs="Times New Roman"/>
          <w:color w:val="1C1D1E"/>
          <w:sz w:val="24"/>
          <w:szCs w:val="24"/>
          <w:shd w:val="clear" w:color="auto" w:fill="FFFFFF"/>
        </w:rPr>
        <w:t> </w:t>
      </w:r>
      <w:r>
        <w:rPr>
          <w:rFonts w:ascii="Times New Roman" w:hAnsi="Times New Roman" w:cs="Times New Roman"/>
          <w:color w:val="1C1D1E"/>
          <w:sz w:val="24"/>
          <w:szCs w:val="24"/>
          <w:shd w:val="clear" w:color="auto" w:fill="FFFFFF"/>
        </w:rPr>
        <w:t xml:space="preserve">&amp; </w:t>
      </w:r>
      <w:r w:rsidR="00A900DF" w:rsidRPr="00C87F5D">
        <w:rPr>
          <w:rStyle w:val="editor"/>
          <w:rFonts w:ascii="Times New Roman" w:hAnsi="Times New Roman" w:cs="Times New Roman"/>
          <w:color w:val="1C1D1E"/>
          <w:sz w:val="24"/>
          <w:szCs w:val="24"/>
          <w:shd w:val="clear" w:color="auto" w:fill="FFFFFF"/>
        </w:rPr>
        <w:t>Hawthorne</w:t>
      </w:r>
      <w:r w:rsidR="00A900DF" w:rsidRPr="00C87F5D">
        <w:rPr>
          <w:rFonts w:ascii="Times New Roman" w:hAnsi="Times New Roman" w:cs="Times New Roman"/>
          <w:color w:val="1C1D1E"/>
          <w:sz w:val="24"/>
          <w:szCs w:val="24"/>
          <w:shd w:val="clear" w:color="auto" w:fill="FFFFFF"/>
        </w:rPr>
        <w:t>,</w:t>
      </w:r>
      <w:r>
        <w:rPr>
          <w:rFonts w:ascii="Times New Roman" w:hAnsi="Times New Roman" w:cs="Times New Roman"/>
          <w:color w:val="1C1D1E"/>
          <w:sz w:val="24"/>
          <w:szCs w:val="24"/>
          <w:shd w:val="clear" w:color="auto" w:fill="FFFFFF"/>
        </w:rPr>
        <w:t xml:space="preserve"> J.,</w:t>
      </w:r>
      <w:r w:rsidR="00A900DF" w:rsidRPr="00C87F5D">
        <w:rPr>
          <w:rFonts w:ascii="Times New Roman" w:hAnsi="Times New Roman" w:cs="Times New Roman"/>
          <w:color w:val="1C1D1E"/>
          <w:sz w:val="24"/>
          <w:szCs w:val="24"/>
          <w:shd w:val="clear" w:color="auto" w:fill="FFFFFF"/>
        </w:rPr>
        <w:t> </w:t>
      </w:r>
      <w:r w:rsidR="00A900DF" w:rsidRPr="00C87F5D">
        <w:rPr>
          <w:rStyle w:val="pagefirst"/>
          <w:rFonts w:ascii="Times New Roman" w:hAnsi="Times New Roman" w:cs="Times New Roman"/>
          <w:color w:val="1C1D1E"/>
          <w:sz w:val="24"/>
          <w:szCs w:val="24"/>
          <w:shd w:val="clear" w:color="auto" w:fill="FFFFFF"/>
        </w:rPr>
        <w:t>235</w:t>
      </w:r>
      <w:r w:rsidR="00A900DF" w:rsidRPr="00C87F5D">
        <w:rPr>
          <w:rFonts w:ascii="Times New Roman" w:hAnsi="Times New Roman" w:cs="Times New Roman"/>
          <w:color w:val="1C1D1E"/>
          <w:sz w:val="24"/>
          <w:szCs w:val="24"/>
          <w:shd w:val="clear" w:color="auto" w:fill="FFFFFF"/>
        </w:rPr>
        <w:t>– </w:t>
      </w:r>
      <w:r w:rsidR="00A900DF" w:rsidRPr="00C87F5D">
        <w:rPr>
          <w:rStyle w:val="pagelast"/>
          <w:rFonts w:ascii="Times New Roman" w:hAnsi="Times New Roman" w:cs="Times New Roman"/>
          <w:color w:val="1C1D1E"/>
          <w:sz w:val="24"/>
          <w:szCs w:val="24"/>
          <w:shd w:val="clear" w:color="auto" w:fill="FFFFFF"/>
        </w:rPr>
        <w:t>52</w:t>
      </w:r>
      <w:r w:rsidR="00A900DF" w:rsidRPr="00C87F5D">
        <w:rPr>
          <w:rFonts w:ascii="Times New Roman" w:hAnsi="Times New Roman" w:cs="Times New Roman"/>
          <w:color w:val="1C1D1E"/>
          <w:sz w:val="24"/>
          <w:szCs w:val="24"/>
          <w:shd w:val="clear" w:color="auto" w:fill="FFFFFF"/>
        </w:rPr>
        <w:t>. </w:t>
      </w:r>
      <w:r w:rsidR="00A900DF" w:rsidRPr="00C87F5D">
        <w:rPr>
          <w:rStyle w:val="publisherlocation"/>
          <w:rFonts w:ascii="Times New Roman" w:hAnsi="Times New Roman" w:cs="Times New Roman"/>
          <w:color w:val="1C1D1E"/>
          <w:sz w:val="24"/>
          <w:szCs w:val="24"/>
          <w:shd w:val="clear" w:color="auto" w:fill="FFFFFF"/>
        </w:rPr>
        <w:t>Oxford, UK</w:t>
      </w:r>
      <w:r w:rsidR="00A900DF" w:rsidRPr="00C87F5D">
        <w:rPr>
          <w:rFonts w:ascii="Times New Roman" w:hAnsi="Times New Roman" w:cs="Times New Roman"/>
          <w:color w:val="1C1D1E"/>
          <w:sz w:val="24"/>
          <w:szCs w:val="24"/>
          <w:shd w:val="clear" w:color="auto" w:fill="FFFFFF"/>
        </w:rPr>
        <w:t>: Oxford University Press.</w:t>
      </w:r>
    </w:p>
    <w:p w14:paraId="4F6A16D7" w14:textId="3409CB78" w:rsidR="00A900DF" w:rsidRPr="00C87F5D" w:rsidRDefault="00A900DF" w:rsidP="008558E7">
      <w:pPr>
        <w:spacing w:after="0" w:line="480" w:lineRule="auto"/>
        <w:rPr>
          <w:rFonts w:ascii="Times New Roman" w:hAnsi="Times New Roman" w:cs="Times New Roman"/>
          <w:sz w:val="24"/>
          <w:szCs w:val="24"/>
        </w:rPr>
      </w:pPr>
      <w:r w:rsidRPr="00C87F5D">
        <w:rPr>
          <w:rFonts w:ascii="Times New Roman" w:hAnsi="Times New Roman" w:cs="Times New Roman"/>
          <w:sz w:val="24"/>
          <w:szCs w:val="24"/>
        </w:rPr>
        <w:lastRenderedPageBreak/>
        <w:t xml:space="preserve">Gowri, </w:t>
      </w:r>
      <w:r w:rsidR="00284561">
        <w:rPr>
          <w:rFonts w:ascii="Times New Roman" w:hAnsi="Times New Roman" w:cs="Times New Roman"/>
          <w:sz w:val="24"/>
          <w:szCs w:val="24"/>
        </w:rPr>
        <w:t>A</w:t>
      </w:r>
      <w:r w:rsidRPr="00C87F5D">
        <w:rPr>
          <w:rFonts w:ascii="Times New Roman" w:hAnsi="Times New Roman" w:cs="Times New Roman"/>
          <w:sz w:val="24"/>
          <w:szCs w:val="24"/>
        </w:rPr>
        <w:t xml:space="preserve">. </w:t>
      </w:r>
      <w:r w:rsidR="00284561">
        <w:rPr>
          <w:rFonts w:ascii="Times New Roman" w:hAnsi="Times New Roman" w:cs="Times New Roman"/>
          <w:sz w:val="24"/>
          <w:szCs w:val="24"/>
        </w:rPr>
        <w:t>(</w:t>
      </w:r>
      <w:r w:rsidRPr="00C87F5D">
        <w:rPr>
          <w:rFonts w:ascii="Times New Roman" w:hAnsi="Times New Roman" w:cs="Times New Roman"/>
          <w:sz w:val="24"/>
          <w:szCs w:val="24"/>
        </w:rPr>
        <w:t>2007</w:t>
      </w:r>
      <w:r w:rsidR="00284561">
        <w:rPr>
          <w:rFonts w:ascii="Times New Roman" w:hAnsi="Times New Roman" w:cs="Times New Roman"/>
          <w:sz w:val="24"/>
          <w:szCs w:val="24"/>
        </w:rPr>
        <w:t>)</w:t>
      </w:r>
      <w:r w:rsidRPr="00C87F5D">
        <w:rPr>
          <w:rFonts w:ascii="Times New Roman" w:hAnsi="Times New Roman" w:cs="Times New Roman"/>
          <w:sz w:val="24"/>
          <w:szCs w:val="24"/>
        </w:rPr>
        <w:t xml:space="preserve">. On </w:t>
      </w:r>
      <w:r w:rsidR="00284561">
        <w:rPr>
          <w:rFonts w:ascii="Times New Roman" w:hAnsi="Times New Roman" w:cs="Times New Roman"/>
          <w:sz w:val="24"/>
          <w:szCs w:val="24"/>
        </w:rPr>
        <w:t>c</w:t>
      </w:r>
      <w:r w:rsidRPr="00C87F5D">
        <w:rPr>
          <w:rFonts w:ascii="Times New Roman" w:hAnsi="Times New Roman" w:cs="Times New Roman"/>
          <w:sz w:val="24"/>
          <w:szCs w:val="24"/>
        </w:rPr>
        <w:t xml:space="preserve">orporate </w:t>
      </w:r>
      <w:r w:rsidR="00284561">
        <w:rPr>
          <w:rFonts w:ascii="Times New Roman" w:hAnsi="Times New Roman" w:cs="Times New Roman"/>
          <w:sz w:val="24"/>
          <w:szCs w:val="24"/>
        </w:rPr>
        <w:t>v</w:t>
      </w:r>
      <w:r w:rsidRPr="00C87F5D">
        <w:rPr>
          <w:rFonts w:ascii="Times New Roman" w:hAnsi="Times New Roman" w:cs="Times New Roman"/>
          <w:sz w:val="24"/>
          <w:szCs w:val="24"/>
        </w:rPr>
        <w:t xml:space="preserve">irtue. </w:t>
      </w:r>
      <w:r w:rsidRPr="00C87F5D">
        <w:rPr>
          <w:rFonts w:ascii="Times New Roman" w:hAnsi="Times New Roman" w:cs="Times New Roman"/>
          <w:i/>
          <w:sz w:val="24"/>
          <w:szCs w:val="24"/>
        </w:rPr>
        <w:t>Journal of Business Ethics</w:t>
      </w:r>
      <w:r w:rsidRPr="00C87F5D">
        <w:rPr>
          <w:rFonts w:ascii="Times New Roman" w:hAnsi="Times New Roman" w:cs="Times New Roman"/>
          <w:sz w:val="24"/>
          <w:szCs w:val="24"/>
        </w:rPr>
        <w:t xml:space="preserve"> </w:t>
      </w:r>
      <w:r w:rsidRPr="00284561">
        <w:rPr>
          <w:rFonts w:ascii="Times New Roman" w:hAnsi="Times New Roman" w:cs="Times New Roman"/>
          <w:i/>
          <w:iCs/>
          <w:sz w:val="24"/>
          <w:szCs w:val="24"/>
        </w:rPr>
        <w:t>70</w:t>
      </w:r>
      <w:r w:rsidR="00284561" w:rsidRPr="00284561">
        <w:rPr>
          <w:rFonts w:ascii="Times New Roman" w:hAnsi="Times New Roman" w:cs="Times New Roman"/>
          <w:i/>
          <w:iCs/>
          <w:sz w:val="24"/>
          <w:szCs w:val="24"/>
        </w:rPr>
        <w:t>(</w:t>
      </w:r>
      <w:r w:rsidRPr="00284561">
        <w:rPr>
          <w:rFonts w:ascii="Times New Roman" w:hAnsi="Times New Roman" w:cs="Times New Roman"/>
          <w:i/>
          <w:iCs/>
          <w:sz w:val="24"/>
          <w:szCs w:val="24"/>
        </w:rPr>
        <w:t>4</w:t>
      </w:r>
      <w:r w:rsidR="00284561" w:rsidRPr="00284561">
        <w:rPr>
          <w:rFonts w:ascii="Times New Roman" w:hAnsi="Times New Roman" w:cs="Times New Roman"/>
          <w:i/>
          <w:iCs/>
          <w:sz w:val="24"/>
          <w:szCs w:val="24"/>
        </w:rPr>
        <w:t>),</w:t>
      </w:r>
      <w:r w:rsidRPr="00C87F5D">
        <w:rPr>
          <w:rFonts w:ascii="Times New Roman" w:hAnsi="Times New Roman" w:cs="Times New Roman"/>
          <w:sz w:val="24"/>
          <w:szCs w:val="24"/>
        </w:rPr>
        <w:t xml:space="preserve"> 391-400.</w:t>
      </w:r>
    </w:p>
    <w:p w14:paraId="44957299" w14:textId="77777777" w:rsidR="00284561" w:rsidRDefault="00A900DF" w:rsidP="008558E7">
      <w:pPr>
        <w:spacing w:after="0" w:line="480" w:lineRule="auto"/>
        <w:rPr>
          <w:rStyle w:val="booktitle"/>
          <w:rFonts w:ascii="Times New Roman" w:hAnsi="Times New Roman" w:cs="Times New Roman"/>
          <w:i/>
          <w:iCs/>
          <w:color w:val="1C1D1E"/>
          <w:sz w:val="24"/>
          <w:szCs w:val="24"/>
          <w:shd w:val="clear" w:color="auto" w:fill="FFFFFF"/>
        </w:rPr>
      </w:pPr>
      <w:r w:rsidRPr="00C87F5D">
        <w:rPr>
          <w:rStyle w:val="author"/>
          <w:rFonts w:ascii="Times New Roman" w:hAnsi="Times New Roman" w:cs="Times New Roman"/>
          <w:color w:val="1C1D1E"/>
          <w:sz w:val="24"/>
          <w:szCs w:val="24"/>
          <w:shd w:val="clear" w:color="auto" w:fill="FFFFFF"/>
        </w:rPr>
        <w:t xml:space="preserve">Healy, </w:t>
      </w:r>
      <w:r w:rsidR="00284561">
        <w:rPr>
          <w:rStyle w:val="author"/>
          <w:rFonts w:ascii="Times New Roman" w:hAnsi="Times New Roman" w:cs="Times New Roman"/>
          <w:color w:val="1C1D1E"/>
          <w:sz w:val="24"/>
          <w:szCs w:val="24"/>
          <w:shd w:val="clear" w:color="auto" w:fill="FFFFFF"/>
        </w:rPr>
        <w:t>N</w:t>
      </w:r>
      <w:r w:rsidRPr="00C87F5D">
        <w:rPr>
          <w:rFonts w:ascii="Times New Roman" w:hAnsi="Times New Roman" w:cs="Times New Roman"/>
          <w:color w:val="1C1D1E"/>
          <w:sz w:val="24"/>
          <w:szCs w:val="24"/>
          <w:shd w:val="clear" w:color="auto" w:fill="FFFFFF"/>
        </w:rPr>
        <w:t>. </w:t>
      </w:r>
      <w:r w:rsidR="00284561">
        <w:rPr>
          <w:rFonts w:ascii="Times New Roman" w:hAnsi="Times New Roman" w:cs="Times New Roman"/>
          <w:color w:val="1C1D1E"/>
          <w:sz w:val="24"/>
          <w:szCs w:val="24"/>
          <w:shd w:val="clear" w:color="auto" w:fill="FFFFFF"/>
        </w:rPr>
        <w:t>(</w:t>
      </w:r>
      <w:r w:rsidRPr="00C87F5D">
        <w:rPr>
          <w:rStyle w:val="pubyear"/>
          <w:rFonts w:ascii="Times New Roman" w:hAnsi="Times New Roman" w:cs="Times New Roman"/>
          <w:color w:val="1C1D1E"/>
          <w:sz w:val="24"/>
          <w:szCs w:val="24"/>
          <w:shd w:val="clear" w:color="auto" w:fill="FFFFFF"/>
        </w:rPr>
        <w:t>2000</w:t>
      </w:r>
      <w:r w:rsidR="00284561">
        <w:rPr>
          <w:rStyle w:val="pubyear"/>
          <w:rFonts w:ascii="Times New Roman" w:hAnsi="Times New Roman" w:cs="Times New Roman"/>
          <w:color w:val="1C1D1E"/>
          <w:sz w:val="24"/>
          <w:szCs w:val="24"/>
          <w:shd w:val="clear" w:color="auto" w:fill="FFFFFF"/>
        </w:rPr>
        <w:t>)</w:t>
      </w:r>
      <w:r w:rsidRPr="00C87F5D">
        <w:rPr>
          <w:rFonts w:ascii="Times New Roman" w:hAnsi="Times New Roman" w:cs="Times New Roman"/>
          <w:color w:val="1C1D1E"/>
          <w:sz w:val="24"/>
          <w:szCs w:val="24"/>
          <w:shd w:val="clear" w:color="auto" w:fill="FFFFFF"/>
        </w:rPr>
        <w:t>. </w:t>
      </w:r>
      <w:r w:rsidRPr="00C87F5D">
        <w:rPr>
          <w:rStyle w:val="booktitle"/>
          <w:rFonts w:ascii="Times New Roman" w:hAnsi="Times New Roman" w:cs="Times New Roman"/>
          <w:i/>
          <w:iCs/>
          <w:color w:val="1C1D1E"/>
          <w:sz w:val="24"/>
          <w:szCs w:val="24"/>
          <w:shd w:val="clear" w:color="auto" w:fill="FFFFFF"/>
        </w:rPr>
        <w:t xml:space="preserve">Church, </w:t>
      </w:r>
      <w:r w:rsidR="00284561">
        <w:rPr>
          <w:rStyle w:val="booktitle"/>
          <w:rFonts w:ascii="Times New Roman" w:hAnsi="Times New Roman" w:cs="Times New Roman"/>
          <w:i/>
          <w:iCs/>
          <w:color w:val="1C1D1E"/>
          <w:sz w:val="24"/>
          <w:szCs w:val="24"/>
          <w:shd w:val="clear" w:color="auto" w:fill="FFFFFF"/>
        </w:rPr>
        <w:t>w</w:t>
      </w:r>
      <w:r w:rsidRPr="00C87F5D">
        <w:rPr>
          <w:rStyle w:val="booktitle"/>
          <w:rFonts w:ascii="Times New Roman" w:hAnsi="Times New Roman" w:cs="Times New Roman"/>
          <w:i/>
          <w:iCs/>
          <w:color w:val="1C1D1E"/>
          <w:sz w:val="24"/>
          <w:szCs w:val="24"/>
          <w:shd w:val="clear" w:color="auto" w:fill="FFFFFF"/>
        </w:rPr>
        <w:t xml:space="preserve">orld, and </w:t>
      </w:r>
      <w:r w:rsidR="00284561">
        <w:rPr>
          <w:rStyle w:val="booktitle"/>
          <w:rFonts w:ascii="Times New Roman" w:hAnsi="Times New Roman" w:cs="Times New Roman"/>
          <w:i/>
          <w:iCs/>
          <w:color w:val="1C1D1E"/>
          <w:sz w:val="24"/>
          <w:szCs w:val="24"/>
          <w:shd w:val="clear" w:color="auto" w:fill="FFFFFF"/>
        </w:rPr>
        <w:t>C</w:t>
      </w:r>
      <w:r w:rsidRPr="00C87F5D">
        <w:rPr>
          <w:rStyle w:val="booktitle"/>
          <w:rFonts w:ascii="Times New Roman" w:hAnsi="Times New Roman" w:cs="Times New Roman"/>
          <w:i/>
          <w:iCs/>
          <w:color w:val="1C1D1E"/>
          <w:sz w:val="24"/>
          <w:szCs w:val="24"/>
          <w:shd w:val="clear" w:color="auto" w:fill="FFFFFF"/>
        </w:rPr>
        <w:t xml:space="preserve">hristian </w:t>
      </w:r>
      <w:r w:rsidR="00284561">
        <w:rPr>
          <w:rStyle w:val="booktitle"/>
          <w:rFonts w:ascii="Times New Roman" w:hAnsi="Times New Roman" w:cs="Times New Roman"/>
          <w:i/>
          <w:iCs/>
          <w:color w:val="1C1D1E"/>
          <w:sz w:val="24"/>
          <w:szCs w:val="24"/>
          <w:shd w:val="clear" w:color="auto" w:fill="FFFFFF"/>
        </w:rPr>
        <w:t>l</w:t>
      </w:r>
      <w:r w:rsidRPr="00C87F5D">
        <w:rPr>
          <w:rStyle w:val="booktitle"/>
          <w:rFonts w:ascii="Times New Roman" w:hAnsi="Times New Roman" w:cs="Times New Roman"/>
          <w:i/>
          <w:iCs/>
          <w:color w:val="1C1D1E"/>
          <w:sz w:val="24"/>
          <w:szCs w:val="24"/>
          <w:shd w:val="clear" w:color="auto" w:fill="FFFFFF"/>
        </w:rPr>
        <w:t xml:space="preserve">ife: </w:t>
      </w:r>
      <w:r w:rsidR="00284561">
        <w:rPr>
          <w:rStyle w:val="booktitle"/>
          <w:rFonts w:ascii="Times New Roman" w:hAnsi="Times New Roman" w:cs="Times New Roman"/>
          <w:i/>
          <w:iCs/>
          <w:color w:val="1C1D1E"/>
          <w:sz w:val="24"/>
          <w:szCs w:val="24"/>
          <w:shd w:val="clear" w:color="auto" w:fill="FFFFFF"/>
        </w:rPr>
        <w:t>P</w:t>
      </w:r>
      <w:r w:rsidRPr="00C87F5D">
        <w:rPr>
          <w:rStyle w:val="booktitle"/>
          <w:rFonts w:ascii="Times New Roman" w:hAnsi="Times New Roman" w:cs="Times New Roman"/>
          <w:i/>
          <w:iCs/>
          <w:color w:val="1C1D1E"/>
          <w:sz w:val="24"/>
          <w:szCs w:val="24"/>
          <w:shd w:val="clear" w:color="auto" w:fill="FFFFFF"/>
        </w:rPr>
        <w:t>ractical‐</w:t>
      </w:r>
      <w:r w:rsidR="00284561">
        <w:rPr>
          <w:rStyle w:val="booktitle"/>
          <w:rFonts w:ascii="Times New Roman" w:hAnsi="Times New Roman" w:cs="Times New Roman"/>
          <w:i/>
          <w:iCs/>
          <w:color w:val="1C1D1E"/>
          <w:sz w:val="24"/>
          <w:szCs w:val="24"/>
          <w:shd w:val="clear" w:color="auto" w:fill="FFFFFF"/>
        </w:rPr>
        <w:t>p</w:t>
      </w:r>
      <w:r w:rsidRPr="00C87F5D">
        <w:rPr>
          <w:rStyle w:val="booktitle"/>
          <w:rFonts w:ascii="Times New Roman" w:hAnsi="Times New Roman" w:cs="Times New Roman"/>
          <w:i/>
          <w:iCs/>
          <w:color w:val="1C1D1E"/>
          <w:sz w:val="24"/>
          <w:szCs w:val="24"/>
          <w:shd w:val="clear" w:color="auto" w:fill="FFFFFF"/>
        </w:rPr>
        <w:t xml:space="preserve">rophetic </w:t>
      </w:r>
    </w:p>
    <w:p w14:paraId="33FB083A" w14:textId="22A8E63D" w:rsidR="00A900DF" w:rsidRPr="00C87F5D" w:rsidRDefault="00284561" w:rsidP="00284561">
      <w:pPr>
        <w:spacing w:after="0" w:line="480" w:lineRule="auto"/>
        <w:ind w:firstLine="720"/>
        <w:rPr>
          <w:rFonts w:ascii="Times New Roman" w:hAnsi="Times New Roman" w:cs="Times New Roman"/>
          <w:color w:val="1C1D1E"/>
          <w:sz w:val="24"/>
          <w:szCs w:val="24"/>
          <w:shd w:val="clear" w:color="auto" w:fill="FFFFFF"/>
        </w:rPr>
      </w:pPr>
      <w:r>
        <w:rPr>
          <w:rStyle w:val="booktitle"/>
          <w:rFonts w:ascii="Times New Roman" w:hAnsi="Times New Roman" w:cs="Times New Roman"/>
          <w:i/>
          <w:iCs/>
          <w:color w:val="1C1D1E"/>
          <w:sz w:val="24"/>
          <w:szCs w:val="24"/>
          <w:shd w:val="clear" w:color="auto" w:fill="FFFFFF"/>
        </w:rPr>
        <w:t>e</w:t>
      </w:r>
      <w:r w:rsidR="00A900DF" w:rsidRPr="00C87F5D">
        <w:rPr>
          <w:rStyle w:val="booktitle"/>
          <w:rFonts w:ascii="Times New Roman" w:hAnsi="Times New Roman" w:cs="Times New Roman"/>
          <w:i/>
          <w:iCs/>
          <w:color w:val="1C1D1E"/>
          <w:sz w:val="24"/>
          <w:szCs w:val="24"/>
          <w:shd w:val="clear" w:color="auto" w:fill="FFFFFF"/>
        </w:rPr>
        <w:t>cclesiology</w:t>
      </w:r>
      <w:r w:rsidR="00A900DF" w:rsidRPr="00C87F5D">
        <w:rPr>
          <w:rFonts w:ascii="Times New Roman" w:hAnsi="Times New Roman" w:cs="Times New Roman"/>
          <w:color w:val="1C1D1E"/>
          <w:sz w:val="24"/>
          <w:szCs w:val="24"/>
          <w:shd w:val="clear" w:color="auto" w:fill="FFFFFF"/>
        </w:rPr>
        <w:t>. </w:t>
      </w:r>
      <w:r w:rsidR="00A900DF" w:rsidRPr="00C87F5D">
        <w:rPr>
          <w:rStyle w:val="publisherlocation"/>
          <w:rFonts w:ascii="Times New Roman" w:hAnsi="Times New Roman" w:cs="Times New Roman"/>
          <w:color w:val="1C1D1E"/>
          <w:sz w:val="24"/>
          <w:szCs w:val="24"/>
          <w:shd w:val="clear" w:color="auto" w:fill="FFFFFF"/>
        </w:rPr>
        <w:t>Cambridge, UK</w:t>
      </w:r>
      <w:r w:rsidR="00A900DF" w:rsidRPr="00C87F5D">
        <w:rPr>
          <w:rFonts w:ascii="Times New Roman" w:hAnsi="Times New Roman" w:cs="Times New Roman"/>
          <w:color w:val="1C1D1E"/>
          <w:sz w:val="24"/>
          <w:szCs w:val="24"/>
          <w:shd w:val="clear" w:color="auto" w:fill="FFFFFF"/>
        </w:rPr>
        <w:t>: Cambridge University Press.</w:t>
      </w:r>
    </w:p>
    <w:p w14:paraId="3B7490A2" w14:textId="77777777" w:rsidR="00284561" w:rsidRDefault="00A900DF" w:rsidP="008558E7">
      <w:pPr>
        <w:spacing w:after="0" w:line="480" w:lineRule="auto"/>
        <w:rPr>
          <w:rFonts w:ascii="Times New Roman" w:hAnsi="Times New Roman" w:cs="Times New Roman"/>
          <w:i/>
          <w:sz w:val="24"/>
          <w:szCs w:val="24"/>
        </w:rPr>
      </w:pPr>
      <w:r w:rsidRPr="00C87F5D">
        <w:rPr>
          <w:rFonts w:ascii="Times New Roman" w:hAnsi="Times New Roman" w:cs="Times New Roman"/>
          <w:sz w:val="24"/>
          <w:szCs w:val="24"/>
        </w:rPr>
        <w:t xml:space="preserve">Kitcher, P. </w:t>
      </w:r>
      <w:r w:rsidR="00284561">
        <w:rPr>
          <w:rFonts w:ascii="Times New Roman" w:hAnsi="Times New Roman" w:cs="Times New Roman"/>
          <w:sz w:val="24"/>
          <w:szCs w:val="24"/>
        </w:rPr>
        <w:t>(</w:t>
      </w:r>
      <w:r w:rsidRPr="00C87F5D">
        <w:rPr>
          <w:rFonts w:ascii="Times New Roman" w:hAnsi="Times New Roman" w:cs="Times New Roman"/>
          <w:sz w:val="24"/>
          <w:szCs w:val="24"/>
        </w:rPr>
        <w:t>1989</w:t>
      </w:r>
      <w:r w:rsidR="00284561">
        <w:rPr>
          <w:rFonts w:ascii="Times New Roman" w:hAnsi="Times New Roman" w:cs="Times New Roman"/>
          <w:sz w:val="24"/>
          <w:szCs w:val="24"/>
        </w:rPr>
        <w:t>)</w:t>
      </w:r>
      <w:r w:rsidRPr="00C87F5D">
        <w:rPr>
          <w:rFonts w:ascii="Times New Roman" w:hAnsi="Times New Roman" w:cs="Times New Roman"/>
          <w:sz w:val="24"/>
          <w:szCs w:val="24"/>
        </w:rPr>
        <w:t xml:space="preserve">. Explanatory </w:t>
      </w:r>
      <w:r w:rsidR="00284561">
        <w:rPr>
          <w:rFonts w:ascii="Times New Roman" w:hAnsi="Times New Roman" w:cs="Times New Roman"/>
          <w:sz w:val="24"/>
          <w:szCs w:val="24"/>
        </w:rPr>
        <w:t>u</w:t>
      </w:r>
      <w:r w:rsidRPr="00C87F5D">
        <w:rPr>
          <w:rFonts w:ascii="Times New Roman" w:hAnsi="Times New Roman" w:cs="Times New Roman"/>
          <w:sz w:val="24"/>
          <w:szCs w:val="24"/>
        </w:rPr>
        <w:t xml:space="preserve">nification and the </w:t>
      </w:r>
      <w:r w:rsidR="00284561">
        <w:rPr>
          <w:rFonts w:ascii="Times New Roman" w:hAnsi="Times New Roman" w:cs="Times New Roman"/>
          <w:sz w:val="24"/>
          <w:szCs w:val="24"/>
        </w:rPr>
        <w:t>c</w:t>
      </w:r>
      <w:r w:rsidRPr="00C87F5D">
        <w:rPr>
          <w:rFonts w:ascii="Times New Roman" w:hAnsi="Times New Roman" w:cs="Times New Roman"/>
          <w:sz w:val="24"/>
          <w:szCs w:val="24"/>
        </w:rPr>
        <w:t xml:space="preserve">ausal </w:t>
      </w:r>
      <w:r w:rsidR="00284561">
        <w:rPr>
          <w:rFonts w:ascii="Times New Roman" w:hAnsi="Times New Roman" w:cs="Times New Roman"/>
          <w:sz w:val="24"/>
          <w:szCs w:val="24"/>
        </w:rPr>
        <w:t>s</w:t>
      </w:r>
      <w:r w:rsidRPr="00C87F5D">
        <w:rPr>
          <w:rFonts w:ascii="Times New Roman" w:hAnsi="Times New Roman" w:cs="Times New Roman"/>
          <w:sz w:val="24"/>
          <w:szCs w:val="24"/>
        </w:rPr>
        <w:t xml:space="preserve">tructure of the </w:t>
      </w:r>
      <w:r w:rsidR="00284561">
        <w:rPr>
          <w:rFonts w:ascii="Times New Roman" w:hAnsi="Times New Roman" w:cs="Times New Roman"/>
          <w:sz w:val="24"/>
          <w:szCs w:val="24"/>
        </w:rPr>
        <w:t>w</w:t>
      </w:r>
      <w:r w:rsidRPr="00C87F5D">
        <w:rPr>
          <w:rFonts w:ascii="Times New Roman" w:hAnsi="Times New Roman" w:cs="Times New Roman"/>
          <w:sz w:val="24"/>
          <w:szCs w:val="24"/>
        </w:rPr>
        <w:t xml:space="preserve">orld. In </w:t>
      </w:r>
      <w:r w:rsidRPr="00C87F5D">
        <w:rPr>
          <w:rFonts w:ascii="Times New Roman" w:hAnsi="Times New Roman" w:cs="Times New Roman"/>
          <w:i/>
          <w:sz w:val="24"/>
          <w:szCs w:val="24"/>
        </w:rPr>
        <w:t xml:space="preserve">Minnesota </w:t>
      </w:r>
    </w:p>
    <w:p w14:paraId="407775E8" w14:textId="1BE5016E" w:rsidR="00A900DF" w:rsidRPr="00C87F5D" w:rsidRDefault="00A900DF" w:rsidP="00284561">
      <w:pPr>
        <w:spacing w:after="0" w:line="480" w:lineRule="auto"/>
        <w:ind w:left="720"/>
        <w:rPr>
          <w:rFonts w:ascii="Times New Roman" w:hAnsi="Times New Roman" w:cs="Times New Roman"/>
          <w:sz w:val="24"/>
          <w:szCs w:val="24"/>
        </w:rPr>
      </w:pPr>
      <w:r w:rsidRPr="00C87F5D">
        <w:rPr>
          <w:rFonts w:ascii="Times New Roman" w:hAnsi="Times New Roman" w:cs="Times New Roman"/>
          <w:i/>
          <w:sz w:val="24"/>
          <w:szCs w:val="24"/>
        </w:rPr>
        <w:t>Studies in the Philosophy of Science</w:t>
      </w:r>
      <w:r w:rsidRPr="00C87F5D">
        <w:rPr>
          <w:rFonts w:ascii="Times New Roman" w:hAnsi="Times New Roman" w:cs="Times New Roman"/>
          <w:sz w:val="24"/>
          <w:szCs w:val="24"/>
        </w:rPr>
        <w:t xml:space="preserve">, </w:t>
      </w:r>
      <w:r w:rsidRPr="00284561">
        <w:rPr>
          <w:rFonts w:ascii="Times New Roman" w:hAnsi="Times New Roman" w:cs="Times New Roman"/>
          <w:i/>
          <w:iCs/>
          <w:sz w:val="24"/>
          <w:szCs w:val="24"/>
        </w:rPr>
        <w:t>Vol. 13,</w:t>
      </w:r>
      <w:r w:rsidRPr="00C87F5D">
        <w:rPr>
          <w:rFonts w:ascii="Times New Roman" w:hAnsi="Times New Roman" w:cs="Times New Roman"/>
          <w:sz w:val="24"/>
          <w:szCs w:val="24"/>
        </w:rPr>
        <w:t xml:space="preserve"> </w:t>
      </w:r>
      <w:r w:rsidRPr="00C87F5D">
        <w:rPr>
          <w:rFonts w:ascii="Times New Roman" w:hAnsi="Times New Roman" w:cs="Times New Roman"/>
          <w:i/>
          <w:sz w:val="24"/>
          <w:szCs w:val="24"/>
        </w:rPr>
        <w:t>Scientific Explanation</w:t>
      </w:r>
      <w:r w:rsidRPr="00C87F5D">
        <w:rPr>
          <w:rFonts w:ascii="Times New Roman" w:hAnsi="Times New Roman" w:cs="Times New Roman"/>
          <w:sz w:val="24"/>
          <w:szCs w:val="24"/>
        </w:rPr>
        <w:t xml:space="preserve">, </w:t>
      </w:r>
      <w:r w:rsidR="00284561">
        <w:rPr>
          <w:rFonts w:ascii="Times New Roman" w:hAnsi="Times New Roman" w:cs="Times New Roman"/>
          <w:sz w:val="24"/>
          <w:szCs w:val="24"/>
        </w:rPr>
        <w:t xml:space="preserve">ed. </w:t>
      </w:r>
      <w:r w:rsidR="00284561" w:rsidRPr="00C87F5D">
        <w:rPr>
          <w:rFonts w:ascii="Times New Roman" w:hAnsi="Times New Roman" w:cs="Times New Roman"/>
          <w:sz w:val="24"/>
          <w:szCs w:val="24"/>
        </w:rPr>
        <w:t>Salmon</w:t>
      </w:r>
      <w:r w:rsidR="00284561">
        <w:rPr>
          <w:rFonts w:ascii="Times New Roman" w:hAnsi="Times New Roman" w:cs="Times New Roman"/>
          <w:sz w:val="24"/>
          <w:szCs w:val="24"/>
        </w:rPr>
        <w:t>, W.</w:t>
      </w:r>
      <w:r w:rsidR="00284561" w:rsidRPr="00C87F5D">
        <w:rPr>
          <w:rFonts w:ascii="Times New Roman" w:hAnsi="Times New Roman" w:cs="Times New Roman"/>
          <w:sz w:val="24"/>
          <w:szCs w:val="24"/>
        </w:rPr>
        <w:t xml:space="preserve"> </w:t>
      </w:r>
      <w:r w:rsidR="00284561">
        <w:rPr>
          <w:rFonts w:ascii="Times New Roman" w:hAnsi="Times New Roman" w:cs="Times New Roman"/>
          <w:sz w:val="24"/>
          <w:szCs w:val="24"/>
        </w:rPr>
        <w:t>&amp;</w:t>
      </w:r>
      <w:r w:rsidR="00284561" w:rsidRPr="00C87F5D">
        <w:rPr>
          <w:rFonts w:ascii="Times New Roman" w:hAnsi="Times New Roman" w:cs="Times New Roman"/>
          <w:sz w:val="24"/>
          <w:szCs w:val="24"/>
        </w:rPr>
        <w:t xml:space="preserve"> Kitcher,</w:t>
      </w:r>
      <w:r w:rsidR="00284561">
        <w:rPr>
          <w:rFonts w:ascii="Times New Roman" w:hAnsi="Times New Roman" w:cs="Times New Roman"/>
          <w:sz w:val="24"/>
          <w:szCs w:val="24"/>
        </w:rPr>
        <w:t xml:space="preserve"> P., </w:t>
      </w:r>
      <w:r w:rsidRPr="00C87F5D">
        <w:rPr>
          <w:rFonts w:ascii="Times New Roman" w:hAnsi="Times New Roman" w:cs="Times New Roman"/>
          <w:sz w:val="24"/>
          <w:szCs w:val="24"/>
        </w:rPr>
        <w:t>410-505. Minneapolis: University of Minnesota Press.</w:t>
      </w:r>
    </w:p>
    <w:p w14:paraId="41F32125" w14:textId="3A831865" w:rsidR="00A900DF" w:rsidRPr="00C87F5D" w:rsidRDefault="00A900DF" w:rsidP="008558E7">
      <w:pPr>
        <w:spacing w:after="0" w:line="480" w:lineRule="auto"/>
        <w:rPr>
          <w:rFonts w:ascii="Times New Roman" w:hAnsi="Times New Roman" w:cs="Times New Roman"/>
          <w:sz w:val="24"/>
          <w:szCs w:val="24"/>
        </w:rPr>
      </w:pPr>
      <w:r w:rsidRPr="00C87F5D">
        <w:rPr>
          <w:rFonts w:ascii="Times New Roman" w:hAnsi="Times New Roman" w:cs="Times New Roman"/>
          <w:sz w:val="24"/>
          <w:szCs w:val="24"/>
        </w:rPr>
        <w:t xml:space="preserve">Lahroodi, R. </w:t>
      </w:r>
      <w:r w:rsidR="00284561">
        <w:rPr>
          <w:rFonts w:ascii="Times New Roman" w:hAnsi="Times New Roman" w:cs="Times New Roman"/>
          <w:sz w:val="24"/>
          <w:szCs w:val="24"/>
        </w:rPr>
        <w:t>(</w:t>
      </w:r>
      <w:r w:rsidRPr="00C87F5D">
        <w:rPr>
          <w:rFonts w:ascii="Times New Roman" w:hAnsi="Times New Roman" w:cs="Times New Roman"/>
          <w:sz w:val="24"/>
          <w:szCs w:val="24"/>
        </w:rPr>
        <w:t>2007</w:t>
      </w:r>
      <w:r w:rsidR="00284561">
        <w:rPr>
          <w:rFonts w:ascii="Times New Roman" w:hAnsi="Times New Roman" w:cs="Times New Roman"/>
          <w:sz w:val="24"/>
          <w:szCs w:val="24"/>
        </w:rPr>
        <w:t>)</w:t>
      </w:r>
      <w:r w:rsidRPr="00C87F5D">
        <w:rPr>
          <w:rFonts w:ascii="Times New Roman" w:hAnsi="Times New Roman" w:cs="Times New Roman"/>
          <w:sz w:val="24"/>
          <w:szCs w:val="24"/>
        </w:rPr>
        <w:t xml:space="preserve">. Collective </w:t>
      </w:r>
      <w:r w:rsidR="00284561">
        <w:rPr>
          <w:rFonts w:ascii="Times New Roman" w:hAnsi="Times New Roman" w:cs="Times New Roman"/>
          <w:sz w:val="24"/>
          <w:szCs w:val="24"/>
        </w:rPr>
        <w:t>e</w:t>
      </w:r>
      <w:r w:rsidRPr="00C87F5D">
        <w:rPr>
          <w:rFonts w:ascii="Times New Roman" w:hAnsi="Times New Roman" w:cs="Times New Roman"/>
          <w:sz w:val="24"/>
          <w:szCs w:val="24"/>
        </w:rPr>
        <w:t xml:space="preserve">pistemic </w:t>
      </w:r>
      <w:r w:rsidR="00284561">
        <w:rPr>
          <w:rFonts w:ascii="Times New Roman" w:hAnsi="Times New Roman" w:cs="Times New Roman"/>
          <w:sz w:val="24"/>
          <w:szCs w:val="24"/>
        </w:rPr>
        <w:t>v</w:t>
      </w:r>
      <w:r w:rsidRPr="00C87F5D">
        <w:rPr>
          <w:rFonts w:ascii="Times New Roman" w:hAnsi="Times New Roman" w:cs="Times New Roman"/>
          <w:sz w:val="24"/>
          <w:szCs w:val="24"/>
        </w:rPr>
        <w:t xml:space="preserve">irtues. </w:t>
      </w:r>
      <w:r w:rsidRPr="00C87F5D">
        <w:rPr>
          <w:rFonts w:ascii="Times New Roman" w:hAnsi="Times New Roman" w:cs="Times New Roman"/>
          <w:i/>
          <w:sz w:val="24"/>
          <w:szCs w:val="24"/>
        </w:rPr>
        <w:t xml:space="preserve">Social Epistemology </w:t>
      </w:r>
      <w:r w:rsidRPr="00284561">
        <w:rPr>
          <w:rFonts w:ascii="Times New Roman" w:hAnsi="Times New Roman" w:cs="Times New Roman"/>
          <w:i/>
          <w:iCs/>
          <w:sz w:val="24"/>
          <w:szCs w:val="24"/>
        </w:rPr>
        <w:t>21</w:t>
      </w:r>
      <w:r w:rsidR="00284561" w:rsidRPr="00284561">
        <w:rPr>
          <w:rFonts w:ascii="Times New Roman" w:hAnsi="Times New Roman" w:cs="Times New Roman"/>
          <w:i/>
          <w:iCs/>
          <w:sz w:val="24"/>
          <w:szCs w:val="24"/>
        </w:rPr>
        <w:t>(</w:t>
      </w:r>
      <w:r w:rsidRPr="00284561">
        <w:rPr>
          <w:rFonts w:ascii="Times New Roman" w:hAnsi="Times New Roman" w:cs="Times New Roman"/>
          <w:i/>
          <w:iCs/>
          <w:sz w:val="24"/>
          <w:szCs w:val="24"/>
        </w:rPr>
        <w:t>3</w:t>
      </w:r>
      <w:r w:rsidR="00284561" w:rsidRPr="00284561">
        <w:rPr>
          <w:rFonts w:ascii="Times New Roman" w:hAnsi="Times New Roman" w:cs="Times New Roman"/>
          <w:i/>
          <w:iCs/>
          <w:sz w:val="24"/>
          <w:szCs w:val="24"/>
        </w:rPr>
        <w:t>),</w:t>
      </w:r>
      <w:r w:rsidRPr="00C87F5D">
        <w:rPr>
          <w:rFonts w:ascii="Times New Roman" w:hAnsi="Times New Roman" w:cs="Times New Roman"/>
          <w:sz w:val="24"/>
          <w:szCs w:val="24"/>
        </w:rPr>
        <w:t xml:space="preserve"> 281-97.</w:t>
      </w:r>
    </w:p>
    <w:p w14:paraId="257C6F02" w14:textId="77777777" w:rsidR="00284561" w:rsidRDefault="00A900DF" w:rsidP="008558E7">
      <w:pPr>
        <w:spacing w:after="0" w:line="480" w:lineRule="auto"/>
        <w:rPr>
          <w:rFonts w:ascii="Times New Roman" w:hAnsi="Times New Roman" w:cs="Times New Roman"/>
          <w:i/>
          <w:sz w:val="24"/>
          <w:szCs w:val="24"/>
        </w:rPr>
      </w:pPr>
      <w:r w:rsidRPr="00C87F5D">
        <w:rPr>
          <w:rFonts w:ascii="Times New Roman" w:hAnsi="Times New Roman" w:cs="Times New Roman"/>
          <w:sz w:val="24"/>
          <w:szCs w:val="24"/>
        </w:rPr>
        <w:t xml:space="preserve">Lahroodi, </w:t>
      </w:r>
      <w:r w:rsidR="00284561">
        <w:rPr>
          <w:rFonts w:ascii="Times New Roman" w:hAnsi="Times New Roman" w:cs="Times New Roman"/>
          <w:sz w:val="24"/>
          <w:szCs w:val="24"/>
        </w:rPr>
        <w:t>R</w:t>
      </w:r>
      <w:r w:rsidRPr="00C87F5D">
        <w:rPr>
          <w:rFonts w:ascii="Times New Roman" w:hAnsi="Times New Roman" w:cs="Times New Roman"/>
          <w:sz w:val="24"/>
          <w:szCs w:val="24"/>
        </w:rPr>
        <w:t xml:space="preserve">. </w:t>
      </w:r>
      <w:r w:rsidR="00284561">
        <w:rPr>
          <w:rFonts w:ascii="Times New Roman" w:hAnsi="Times New Roman" w:cs="Times New Roman"/>
          <w:sz w:val="24"/>
          <w:szCs w:val="24"/>
        </w:rPr>
        <w:t>(</w:t>
      </w:r>
      <w:r w:rsidRPr="00C87F5D">
        <w:rPr>
          <w:rFonts w:ascii="Times New Roman" w:hAnsi="Times New Roman" w:cs="Times New Roman"/>
          <w:sz w:val="24"/>
          <w:szCs w:val="24"/>
        </w:rPr>
        <w:t>2019</w:t>
      </w:r>
      <w:r w:rsidR="00284561">
        <w:rPr>
          <w:rFonts w:ascii="Times New Roman" w:hAnsi="Times New Roman" w:cs="Times New Roman"/>
          <w:sz w:val="24"/>
          <w:szCs w:val="24"/>
        </w:rPr>
        <w:t>)</w:t>
      </w:r>
      <w:r w:rsidRPr="00C87F5D">
        <w:rPr>
          <w:rFonts w:ascii="Times New Roman" w:hAnsi="Times New Roman" w:cs="Times New Roman"/>
          <w:sz w:val="24"/>
          <w:szCs w:val="24"/>
        </w:rPr>
        <w:t xml:space="preserve">. Virtue </w:t>
      </w:r>
      <w:r w:rsidR="00284561">
        <w:rPr>
          <w:rFonts w:ascii="Times New Roman" w:hAnsi="Times New Roman" w:cs="Times New Roman"/>
          <w:sz w:val="24"/>
          <w:szCs w:val="24"/>
        </w:rPr>
        <w:t>e</w:t>
      </w:r>
      <w:r w:rsidRPr="00C87F5D">
        <w:rPr>
          <w:rFonts w:ascii="Times New Roman" w:hAnsi="Times New Roman" w:cs="Times New Roman"/>
          <w:sz w:val="24"/>
          <w:szCs w:val="24"/>
        </w:rPr>
        <w:t xml:space="preserve">pistemology and </w:t>
      </w:r>
      <w:r w:rsidR="00284561">
        <w:rPr>
          <w:rFonts w:ascii="Times New Roman" w:hAnsi="Times New Roman" w:cs="Times New Roman"/>
          <w:sz w:val="24"/>
          <w:szCs w:val="24"/>
        </w:rPr>
        <w:t>c</w:t>
      </w:r>
      <w:r w:rsidRPr="00C87F5D">
        <w:rPr>
          <w:rFonts w:ascii="Times New Roman" w:hAnsi="Times New Roman" w:cs="Times New Roman"/>
          <w:sz w:val="24"/>
          <w:szCs w:val="24"/>
        </w:rPr>
        <w:t xml:space="preserve">ollective </w:t>
      </w:r>
      <w:r w:rsidR="00284561">
        <w:rPr>
          <w:rFonts w:ascii="Times New Roman" w:hAnsi="Times New Roman" w:cs="Times New Roman"/>
          <w:sz w:val="24"/>
          <w:szCs w:val="24"/>
        </w:rPr>
        <w:t>e</w:t>
      </w:r>
      <w:r w:rsidRPr="00C87F5D">
        <w:rPr>
          <w:rFonts w:ascii="Times New Roman" w:hAnsi="Times New Roman" w:cs="Times New Roman"/>
          <w:sz w:val="24"/>
          <w:szCs w:val="24"/>
        </w:rPr>
        <w:t>pistemology.</w:t>
      </w:r>
      <w:r w:rsidR="00284561">
        <w:rPr>
          <w:rFonts w:ascii="Times New Roman" w:hAnsi="Times New Roman" w:cs="Times New Roman"/>
          <w:sz w:val="24"/>
          <w:szCs w:val="24"/>
        </w:rPr>
        <w:t xml:space="preserve"> </w:t>
      </w:r>
      <w:r w:rsidRPr="00C87F5D">
        <w:rPr>
          <w:rFonts w:ascii="Times New Roman" w:hAnsi="Times New Roman" w:cs="Times New Roman"/>
          <w:sz w:val="24"/>
          <w:szCs w:val="24"/>
        </w:rPr>
        <w:t xml:space="preserve">In </w:t>
      </w:r>
      <w:r w:rsidRPr="00C87F5D">
        <w:rPr>
          <w:rFonts w:ascii="Times New Roman" w:hAnsi="Times New Roman" w:cs="Times New Roman"/>
          <w:i/>
          <w:sz w:val="24"/>
          <w:szCs w:val="24"/>
        </w:rPr>
        <w:t xml:space="preserve">The Routledge </w:t>
      </w:r>
    </w:p>
    <w:p w14:paraId="274B5672" w14:textId="10B25BE7" w:rsidR="00A900DF" w:rsidRPr="00C87F5D" w:rsidRDefault="00A900DF" w:rsidP="00284561">
      <w:pPr>
        <w:spacing w:after="0" w:line="480" w:lineRule="auto"/>
        <w:ind w:firstLine="720"/>
        <w:rPr>
          <w:rFonts w:ascii="Times New Roman" w:hAnsi="Times New Roman" w:cs="Times New Roman"/>
          <w:sz w:val="24"/>
          <w:szCs w:val="24"/>
        </w:rPr>
      </w:pPr>
      <w:r w:rsidRPr="00C87F5D">
        <w:rPr>
          <w:rFonts w:ascii="Times New Roman" w:hAnsi="Times New Roman" w:cs="Times New Roman"/>
          <w:i/>
          <w:sz w:val="24"/>
          <w:szCs w:val="24"/>
        </w:rPr>
        <w:t>Handbook of Virtue Epistemology</w:t>
      </w:r>
      <w:r w:rsidRPr="00C87F5D">
        <w:rPr>
          <w:rFonts w:ascii="Times New Roman" w:hAnsi="Times New Roman" w:cs="Times New Roman"/>
          <w:sz w:val="24"/>
          <w:szCs w:val="24"/>
        </w:rPr>
        <w:t xml:space="preserve">, ed. Battaly, </w:t>
      </w:r>
      <w:r w:rsidR="00284561">
        <w:rPr>
          <w:rFonts w:ascii="Times New Roman" w:hAnsi="Times New Roman" w:cs="Times New Roman"/>
          <w:sz w:val="24"/>
          <w:szCs w:val="24"/>
        </w:rPr>
        <w:t xml:space="preserve">H., </w:t>
      </w:r>
      <w:r w:rsidRPr="00C87F5D">
        <w:rPr>
          <w:rFonts w:ascii="Times New Roman" w:hAnsi="Times New Roman" w:cs="Times New Roman"/>
          <w:sz w:val="24"/>
          <w:szCs w:val="24"/>
        </w:rPr>
        <w:t xml:space="preserve">407-19. New York: Routledge Press. </w:t>
      </w:r>
    </w:p>
    <w:p w14:paraId="10400A44" w14:textId="043DC223" w:rsidR="00A900DF" w:rsidRPr="00C87F5D" w:rsidRDefault="00A900DF" w:rsidP="008558E7">
      <w:pPr>
        <w:spacing w:after="0" w:line="480" w:lineRule="auto"/>
        <w:rPr>
          <w:rFonts w:ascii="Times New Roman" w:hAnsi="Times New Roman" w:cs="Times New Roman"/>
          <w:sz w:val="24"/>
          <w:szCs w:val="24"/>
        </w:rPr>
      </w:pPr>
      <w:r w:rsidRPr="00C87F5D">
        <w:rPr>
          <w:rFonts w:ascii="Times New Roman" w:hAnsi="Times New Roman" w:cs="Times New Roman"/>
          <w:sz w:val="24"/>
          <w:szCs w:val="24"/>
        </w:rPr>
        <w:t xml:space="preserve">Miller, </w:t>
      </w:r>
      <w:r w:rsidR="00284561">
        <w:rPr>
          <w:rFonts w:ascii="Times New Roman" w:hAnsi="Times New Roman" w:cs="Times New Roman"/>
          <w:sz w:val="24"/>
          <w:szCs w:val="24"/>
        </w:rPr>
        <w:t>C</w:t>
      </w:r>
      <w:r w:rsidRPr="00C87F5D">
        <w:rPr>
          <w:rFonts w:ascii="Times New Roman" w:hAnsi="Times New Roman" w:cs="Times New Roman"/>
          <w:sz w:val="24"/>
          <w:szCs w:val="24"/>
        </w:rPr>
        <w:t xml:space="preserve">. </w:t>
      </w:r>
      <w:r w:rsidR="00284561">
        <w:rPr>
          <w:rFonts w:ascii="Times New Roman" w:hAnsi="Times New Roman" w:cs="Times New Roman"/>
          <w:sz w:val="24"/>
          <w:szCs w:val="24"/>
        </w:rPr>
        <w:t>(</w:t>
      </w:r>
      <w:r w:rsidRPr="00C87F5D">
        <w:rPr>
          <w:rFonts w:ascii="Times New Roman" w:hAnsi="Times New Roman" w:cs="Times New Roman"/>
          <w:sz w:val="24"/>
          <w:szCs w:val="24"/>
        </w:rPr>
        <w:t>2014</w:t>
      </w:r>
      <w:r w:rsidR="00284561">
        <w:rPr>
          <w:rFonts w:ascii="Times New Roman" w:hAnsi="Times New Roman" w:cs="Times New Roman"/>
          <w:sz w:val="24"/>
          <w:szCs w:val="24"/>
        </w:rPr>
        <w:t>)</w:t>
      </w:r>
      <w:r w:rsidRPr="00C87F5D">
        <w:rPr>
          <w:rFonts w:ascii="Times New Roman" w:hAnsi="Times New Roman" w:cs="Times New Roman"/>
          <w:sz w:val="24"/>
          <w:szCs w:val="24"/>
        </w:rPr>
        <w:t xml:space="preserve">. </w:t>
      </w:r>
      <w:r w:rsidRPr="00C87F5D">
        <w:rPr>
          <w:rFonts w:ascii="Times New Roman" w:hAnsi="Times New Roman" w:cs="Times New Roman"/>
          <w:i/>
          <w:sz w:val="24"/>
          <w:szCs w:val="24"/>
        </w:rPr>
        <w:t xml:space="preserve">Character and </w:t>
      </w:r>
      <w:r w:rsidR="00284561">
        <w:rPr>
          <w:rFonts w:ascii="Times New Roman" w:hAnsi="Times New Roman" w:cs="Times New Roman"/>
          <w:i/>
          <w:sz w:val="24"/>
          <w:szCs w:val="24"/>
        </w:rPr>
        <w:t>m</w:t>
      </w:r>
      <w:r w:rsidRPr="00C87F5D">
        <w:rPr>
          <w:rFonts w:ascii="Times New Roman" w:hAnsi="Times New Roman" w:cs="Times New Roman"/>
          <w:i/>
          <w:sz w:val="24"/>
          <w:szCs w:val="24"/>
        </w:rPr>
        <w:t xml:space="preserve">oral </w:t>
      </w:r>
      <w:r w:rsidR="00284561">
        <w:rPr>
          <w:rFonts w:ascii="Times New Roman" w:hAnsi="Times New Roman" w:cs="Times New Roman"/>
          <w:i/>
          <w:sz w:val="24"/>
          <w:szCs w:val="24"/>
        </w:rPr>
        <w:t>p</w:t>
      </w:r>
      <w:r w:rsidRPr="00C87F5D">
        <w:rPr>
          <w:rFonts w:ascii="Times New Roman" w:hAnsi="Times New Roman" w:cs="Times New Roman"/>
          <w:i/>
          <w:sz w:val="24"/>
          <w:szCs w:val="24"/>
        </w:rPr>
        <w:t>sychology</w:t>
      </w:r>
      <w:r w:rsidRPr="00C87F5D">
        <w:rPr>
          <w:rFonts w:ascii="Times New Roman" w:hAnsi="Times New Roman" w:cs="Times New Roman"/>
          <w:sz w:val="24"/>
          <w:szCs w:val="24"/>
        </w:rPr>
        <w:t xml:space="preserve">. New York: Oxford University Press. </w:t>
      </w:r>
    </w:p>
    <w:p w14:paraId="120005D5" w14:textId="77777777" w:rsidR="00284561" w:rsidRDefault="00A900DF" w:rsidP="008558E7">
      <w:pPr>
        <w:spacing w:after="0" w:line="480" w:lineRule="auto"/>
        <w:rPr>
          <w:rFonts w:ascii="Times New Roman" w:hAnsi="Times New Roman" w:cs="Times New Roman"/>
          <w:sz w:val="24"/>
          <w:szCs w:val="24"/>
        </w:rPr>
      </w:pPr>
      <w:r w:rsidRPr="00C87F5D">
        <w:rPr>
          <w:rFonts w:ascii="Times New Roman" w:hAnsi="Times New Roman" w:cs="Times New Roman"/>
          <w:sz w:val="24"/>
          <w:szCs w:val="24"/>
        </w:rPr>
        <w:t xml:space="preserve">Miller, </w:t>
      </w:r>
      <w:r w:rsidR="00284561">
        <w:rPr>
          <w:rFonts w:ascii="Times New Roman" w:hAnsi="Times New Roman" w:cs="Times New Roman"/>
          <w:sz w:val="24"/>
          <w:szCs w:val="24"/>
        </w:rPr>
        <w:t>C</w:t>
      </w:r>
      <w:r w:rsidRPr="00C87F5D">
        <w:rPr>
          <w:rFonts w:ascii="Times New Roman" w:hAnsi="Times New Roman" w:cs="Times New Roman"/>
          <w:sz w:val="24"/>
          <w:szCs w:val="24"/>
        </w:rPr>
        <w:t xml:space="preserve">. </w:t>
      </w:r>
      <w:r w:rsidR="00284561">
        <w:rPr>
          <w:rFonts w:ascii="Times New Roman" w:hAnsi="Times New Roman" w:cs="Times New Roman"/>
          <w:sz w:val="24"/>
          <w:szCs w:val="24"/>
        </w:rPr>
        <w:t>(</w:t>
      </w:r>
      <w:r w:rsidRPr="00C87F5D">
        <w:rPr>
          <w:rFonts w:ascii="Times New Roman" w:hAnsi="Times New Roman" w:cs="Times New Roman"/>
          <w:sz w:val="24"/>
          <w:szCs w:val="24"/>
        </w:rPr>
        <w:t>2018</w:t>
      </w:r>
      <w:r w:rsidR="00284561">
        <w:rPr>
          <w:rFonts w:ascii="Times New Roman" w:hAnsi="Times New Roman" w:cs="Times New Roman"/>
          <w:sz w:val="24"/>
          <w:szCs w:val="24"/>
        </w:rPr>
        <w:t>)</w:t>
      </w:r>
      <w:r w:rsidRPr="00C87F5D">
        <w:rPr>
          <w:rFonts w:ascii="Times New Roman" w:hAnsi="Times New Roman" w:cs="Times New Roman"/>
          <w:sz w:val="24"/>
          <w:szCs w:val="24"/>
        </w:rPr>
        <w:t xml:space="preserve">. Generosity: A </w:t>
      </w:r>
      <w:r w:rsidR="00284561">
        <w:rPr>
          <w:rFonts w:ascii="Times New Roman" w:hAnsi="Times New Roman" w:cs="Times New Roman"/>
          <w:sz w:val="24"/>
          <w:szCs w:val="24"/>
        </w:rPr>
        <w:t>p</w:t>
      </w:r>
      <w:r w:rsidRPr="00C87F5D">
        <w:rPr>
          <w:rFonts w:ascii="Times New Roman" w:hAnsi="Times New Roman" w:cs="Times New Roman"/>
          <w:sz w:val="24"/>
          <w:szCs w:val="24"/>
        </w:rPr>
        <w:t xml:space="preserve">reliminary </w:t>
      </w:r>
      <w:r w:rsidR="00284561">
        <w:rPr>
          <w:rFonts w:ascii="Times New Roman" w:hAnsi="Times New Roman" w:cs="Times New Roman"/>
          <w:sz w:val="24"/>
          <w:szCs w:val="24"/>
        </w:rPr>
        <w:t>ac</w:t>
      </w:r>
      <w:r w:rsidRPr="00C87F5D">
        <w:rPr>
          <w:rFonts w:ascii="Times New Roman" w:hAnsi="Times New Roman" w:cs="Times New Roman"/>
          <w:sz w:val="24"/>
          <w:szCs w:val="24"/>
        </w:rPr>
        <w:t xml:space="preserve">count of a </w:t>
      </w:r>
      <w:r w:rsidR="00284561">
        <w:rPr>
          <w:rFonts w:ascii="Times New Roman" w:hAnsi="Times New Roman" w:cs="Times New Roman"/>
          <w:sz w:val="24"/>
          <w:szCs w:val="24"/>
        </w:rPr>
        <w:t>s</w:t>
      </w:r>
      <w:r w:rsidRPr="00C87F5D">
        <w:rPr>
          <w:rFonts w:ascii="Times New Roman" w:hAnsi="Times New Roman" w:cs="Times New Roman"/>
          <w:sz w:val="24"/>
          <w:szCs w:val="24"/>
        </w:rPr>
        <w:t xml:space="preserve">urprisingly </w:t>
      </w:r>
      <w:r w:rsidR="00284561">
        <w:rPr>
          <w:rFonts w:ascii="Times New Roman" w:hAnsi="Times New Roman" w:cs="Times New Roman"/>
          <w:sz w:val="24"/>
          <w:szCs w:val="24"/>
        </w:rPr>
        <w:t>n</w:t>
      </w:r>
      <w:r w:rsidRPr="00C87F5D">
        <w:rPr>
          <w:rFonts w:ascii="Times New Roman" w:hAnsi="Times New Roman" w:cs="Times New Roman"/>
          <w:sz w:val="24"/>
          <w:szCs w:val="24"/>
        </w:rPr>
        <w:t xml:space="preserve">eglected </w:t>
      </w:r>
      <w:r w:rsidR="00284561">
        <w:rPr>
          <w:rFonts w:ascii="Times New Roman" w:hAnsi="Times New Roman" w:cs="Times New Roman"/>
          <w:sz w:val="24"/>
          <w:szCs w:val="24"/>
        </w:rPr>
        <w:t>v</w:t>
      </w:r>
      <w:r w:rsidRPr="00C87F5D">
        <w:rPr>
          <w:rFonts w:ascii="Times New Roman" w:hAnsi="Times New Roman" w:cs="Times New Roman"/>
          <w:sz w:val="24"/>
          <w:szCs w:val="24"/>
        </w:rPr>
        <w:t xml:space="preserve">irtue. </w:t>
      </w:r>
    </w:p>
    <w:p w14:paraId="03D684AF" w14:textId="57DB4557" w:rsidR="00A900DF" w:rsidRPr="00C87F5D" w:rsidRDefault="00A900DF" w:rsidP="00284561">
      <w:pPr>
        <w:spacing w:after="0" w:line="480" w:lineRule="auto"/>
        <w:ind w:firstLine="720"/>
        <w:rPr>
          <w:rFonts w:ascii="Times New Roman" w:hAnsi="Times New Roman" w:cs="Times New Roman"/>
          <w:sz w:val="24"/>
          <w:szCs w:val="24"/>
        </w:rPr>
      </w:pPr>
      <w:r w:rsidRPr="00C87F5D">
        <w:rPr>
          <w:rFonts w:ascii="Times New Roman" w:hAnsi="Times New Roman" w:cs="Times New Roman"/>
          <w:i/>
          <w:sz w:val="24"/>
          <w:szCs w:val="24"/>
        </w:rPr>
        <w:t>Metaphilosophy</w:t>
      </w:r>
      <w:r w:rsidRPr="00C87F5D">
        <w:rPr>
          <w:rFonts w:ascii="Times New Roman" w:hAnsi="Times New Roman" w:cs="Times New Roman"/>
          <w:sz w:val="24"/>
          <w:szCs w:val="24"/>
        </w:rPr>
        <w:t xml:space="preserve"> </w:t>
      </w:r>
      <w:r w:rsidRPr="00284561">
        <w:rPr>
          <w:rFonts w:ascii="Times New Roman" w:hAnsi="Times New Roman" w:cs="Times New Roman"/>
          <w:i/>
          <w:iCs/>
          <w:sz w:val="24"/>
          <w:szCs w:val="24"/>
        </w:rPr>
        <w:t>49</w:t>
      </w:r>
      <w:r w:rsidR="00284561" w:rsidRPr="00284561">
        <w:rPr>
          <w:rFonts w:ascii="Times New Roman" w:hAnsi="Times New Roman" w:cs="Times New Roman"/>
          <w:i/>
          <w:iCs/>
          <w:sz w:val="24"/>
          <w:szCs w:val="24"/>
        </w:rPr>
        <w:t>(</w:t>
      </w:r>
      <w:r w:rsidRPr="00284561">
        <w:rPr>
          <w:rFonts w:ascii="Times New Roman" w:hAnsi="Times New Roman" w:cs="Times New Roman"/>
          <w:i/>
          <w:iCs/>
          <w:sz w:val="24"/>
          <w:szCs w:val="24"/>
        </w:rPr>
        <w:t>3</w:t>
      </w:r>
      <w:r w:rsidR="00284561" w:rsidRPr="00284561">
        <w:rPr>
          <w:rFonts w:ascii="Times New Roman" w:hAnsi="Times New Roman" w:cs="Times New Roman"/>
          <w:i/>
          <w:iCs/>
          <w:sz w:val="24"/>
          <w:szCs w:val="24"/>
        </w:rPr>
        <w:t>),</w:t>
      </w:r>
      <w:r w:rsidRPr="00C87F5D">
        <w:rPr>
          <w:rFonts w:ascii="Times New Roman" w:hAnsi="Times New Roman" w:cs="Times New Roman"/>
          <w:sz w:val="24"/>
          <w:szCs w:val="24"/>
        </w:rPr>
        <w:t xml:space="preserve"> 216-45.</w:t>
      </w:r>
    </w:p>
    <w:p w14:paraId="2A7C1145" w14:textId="77777777" w:rsidR="00D21545" w:rsidRDefault="00A900DF" w:rsidP="008558E7">
      <w:pPr>
        <w:spacing w:after="0" w:line="480" w:lineRule="auto"/>
        <w:rPr>
          <w:rFonts w:ascii="Times New Roman" w:hAnsi="Times New Roman" w:cs="Times New Roman"/>
          <w:sz w:val="24"/>
          <w:szCs w:val="24"/>
        </w:rPr>
      </w:pPr>
      <w:r w:rsidRPr="00C87F5D">
        <w:rPr>
          <w:rFonts w:ascii="Times New Roman" w:hAnsi="Times New Roman" w:cs="Times New Roman"/>
          <w:sz w:val="24"/>
          <w:szCs w:val="24"/>
        </w:rPr>
        <w:t xml:space="preserve">Paloutzian, R. </w:t>
      </w:r>
      <w:r w:rsidR="00284561">
        <w:rPr>
          <w:rFonts w:ascii="Times New Roman" w:hAnsi="Times New Roman" w:cs="Times New Roman"/>
          <w:sz w:val="24"/>
          <w:szCs w:val="24"/>
        </w:rPr>
        <w:t>&amp;</w:t>
      </w:r>
      <w:r w:rsidRPr="00C87F5D">
        <w:rPr>
          <w:rFonts w:ascii="Times New Roman" w:hAnsi="Times New Roman" w:cs="Times New Roman"/>
          <w:sz w:val="24"/>
          <w:szCs w:val="24"/>
        </w:rPr>
        <w:t xml:space="preserve"> C. Ellison. </w:t>
      </w:r>
      <w:r w:rsidR="00284561">
        <w:rPr>
          <w:rFonts w:ascii="Times New Roman" w:hAnsi="Times New Roman" w:cs="Times New Roman"/>
          <w:sz w:val="24"/>
          <w:szCs w:val="24"/>
        </w:rPr>
        <w:t>(</w:t>
      </w:r>
      <w:r w:rsidRPr="00C87F5D">
        <w:rPr>
          <w:rFonts w:ascii="Times New Roman" w:hAnsi="Times New Roman" w:cs="Times New Roman"/>
          <w:sz w:val="24"/>
          <w:szCs w:val="24"/>
        </w:rPr>
        <w:t>1982</w:t>
      </w:r>
      <w:r w:rsidR="00284561">
        <w:rPr>
          <w:rFonts w:ascii="Times New Roman" w:hAnsi="Times New Roman" w:cs="Times New Roman"/>
          <w:sz w:val="24"/>
          <w:szCs w:val="24"/>
        </w:rPr>
        <w:t>)</w:t>
      </w:r>
      <w:r w:rsidRPr="00C87F5D">
        <w:rPr>
          <w:rFonts w:ascii="Times New Roman" w:hAnsi="Times New Roman" w:cs="Times New Roman"/>
          <w:sz w:val="24"/>
          <w:szCs w:val="24"/>
        </w:rPr>
        <w:t xml:space="preserve">. Loneliness, </w:t>
      </w:r>
      <w:r w:rsidR="00284561">
        <w:rPr>
          <w:rFonts w:ascii="Times New Roman" w:hAnsi="Times New Roman" w:cs="Times New Roman"/>
          <w:sz w:val="24"/>
          <w:szCs w:val="24"/>
        </w:rPr>
        <w:t>s</w:t>
      </w:r>
      <w:r w:rsidRPr="00C87F5D">
        <w:rPr>
          <w:rFonts w:ascii="Times New Roman" w:hAnsi="Times New Roman" w:cs="Times New Roman"/>
          <w:sz w:val="24"/>
          <w:szCs w:val="24"/>
        </w:rPr>
        <w:t xml:space="preserve">piritual </w:t>
      </w:r>
      <w:r w:rsidR="00284561">
        <w:rPr>
          <w:rFonts w:ascii="Times New Roman" w:hAnsi="Times New Roman" w:cs="Times New Roman"/>
          <w:sz w:val="24"/>
          <w:szCs w:val="24"/>
        </w:rPr>
        <w:t>w</w:t>
      </w:r>
      <w:r w:rsidRPr="00C87F5D">
        <w:rPr>
          <w:rFonts w:ascii="Times New Roman" w:hAnsi="Times New Roman" w:cs="Times New Roman"/>
          <w:sz w:val="24"/>
          <w:szCs w:val="24"/>
        </w:rPr>
        <w:t xml:space="preserve">ell-being, and the </w:t>
      </w:r>
      <w:r w:rsidR="00284561">
        <w:rPr>
          <w:rFonts w:ascii="Times New Roman" w:hAnsi="Times New Roman" w:cs="Times New Roman"/>
          <w:sz w:val="24"/>
          <w:szCs w:val="24"/>
        </w:rPr>
        <w:t>q</w:t>
      </w:r>
      <w:r w:rsidRPr="00C87F5D">
        <w:rPr>
          <w:rFonts w:ascii="Times New Roman" w:hAnsi="Times New Roman" w:cs="Times New Roman"/>
          <w:sz w:val="24"/>
          <w:szCs w:val="24"/>
        </w:rPr>
        <w:t xml:space="preserve">uality of </w:t>
      </w:r>
      <w:r w:rsidR="00284561">
        <w:rPr>
          <w:rFonts w:ascii="Times New Roman" w:hAnsi="Times New Roman" w:cs="Times New Roman"/>
          <w:sz w:val="24"/>
          <w:szCs w:val="24"/>
        </w:rPr>
        <w:t>l</w:t>
      </w:r>
      <w:r w:rsidRPr="00C87F5D">
        <w:rPr>
          <w:rFonts w:ascii="Times New Roman" w:hAnsi="Times New Roman" w:cs="Times New Roman"/>
          <w:sz w:val="24"/>
          <w:szCs w:val="24"/>
        </w:rPr>
        <w:t xml:space="preserve">ife. In </w:t>
      </w:r>
    </w:p>
    <w:p w14:paraId="57ACE6F8" w14:textId="13D34148" w:rsidR="00A900DF" w:rsidRPr="00C87F5D" w:rsidRDefault="00A900DF" w:rsidP="00D21545">
      <w:pPr>
        <w:spacing w:after="0" w:line="480" w:lineRule="auto"/>
        <w:ind w:left="720"/>
        <w:rPr>
          <w:rFonts w:ascii="Times New Roman" w:hAnsi="Times New Roman" w:cs="Times New Roman"/>
          <w:sz w:val="24"/>
          <w:szCs w:val="24"/>
        </w:rPr>
      </w:pPr>
      <w:r w:rsidRPr="00C87F5D">
        <w:rPr>
          <w:rFonts w:ascii="Times New Roman" w:hAnsi="Times New Roman" w:cs="Times New Roman"/>
          <w:i/>
          <w:sz w:val="24"/>
          <w:szCs w:val="24"/>
        </w:rPr>
        <w:t>Loneliness: A Sourcebook of Current Theory, Research, and Therapy</w:t>
      </w:r>
      <w:r w:rsidRPr="00C87F5D">
        <w:rPr>
          <w:rFonts w:ascii="Times New Roman" w:hAnsi="Times New Roman" w:cs="Times New Roman"/>
          <w:sz w:val="24"/>
          <w:szCs w:val="24"/>
        </w:rPr>
        <w:t xml:space="preserve">, </w:t>
      </w:r>
      <w:r w:rsidR="00D21545">
        <w:rPr>
          <w:rFonts w:ascii="Times New Roman" w:hAnsi="Times New Roman" w:cs="Times New Roman"/>
          <w:sz w:val="24"/>
          <w:szCs w:val="24"/>
        </w:rPr>
        <w:t xml:space="preserve">ed. </w:t>
      </w:r>
      <w:r w:rsidR="00D21545" w:rsidRPr="00C87F5D">
        <w:rPr>
          <w:rFonts w:ascii="Times New Roman" w:hAnsi="Times New Roman" w:cs="Times New Roman"/>
          <w:sz w:val="24"/>
          <w:szCs w:val="24"/>
        </w:rPr>
        <w:t>Peplau</w:t>
      </w:r>
      <w:r w:rsidR="00D21545">
        <w:rPr>
          <w:rFonts w:ascii="Times New Roman" w:hAnsi="Times New Roman" w:cs="Times New Roman"/>
          <w:sz w:val="24"/>
          <w:szCs w:val="24"/>
        </w:rPr>
        <w:t>, L. &amp;</w:t>
      </w:r>
      <w:r w:rsidR="00D21545" w:rsidRPr="00C87F5D">
        <w:rPr>
          <w:rFonts w:ascii="Times New Roman" w:hAnsi="Times New Roman" w:cs="Times New Roman"/>
          <w:sz w:val="24"/>
          <w:szCs w:val="24"/>
        </w:rPr>
        <w:t xml:space="preserve"> Perlman,</w:t>
      </w:r>
      <w:r w:rsidR="00D21545">
        <w:rPr>
          <w:rFonts w:ascii="Times New Roman" w:hAnsi="Times New Roman" w:cs="Times New Roman"/>
          <w:sz w:val="24"/>
          <w:szCs w:val="24"/>
        </w:rPr>
        <w:t xml:space="preserve"> D.</w:t>
      </w:r>
      <w:r w:rsidR="00D21545" w:rsidRPr="00C87F5D">
        <w:rPr>
          <w:rFonts w:ascii="Times New Roman" w:hAnsi="Times New Roman" w:cs="Times New Roman"/>
          <w:sz w:val="24"/>
          <w:szCs w:val="24"/>
        </w:rPr>
        <w:t xml:space="preserve">, </w:t>
      </w:r>
      <w:r w:rsidRPr="00C87F5D">
        <w:rPr>
          <w:rFonts w:ascii="Times New Roman" w:hAnsi="Times New Roman" w:cs="Times New Roman"/>
          <w:sz w:val="24"/>
          <w:szCs w:val="24"/>
        </w:rPr>
        <w:t>224-37. New York: Wilen-Interscience.</w:t>
      </w:r>
    </w:p>
    <w:p w14:paraId="5CFEADB1" w14:textId="77777777" w:rsidR="00D21545" w:rsidRDefault="00A900DF" w:rsidP="008558E7">
      <w:pPr>
        <w:spacing w:after="0" w:line="480" w:lineRule="auto"/>
        <w:rPr>
          <w:rFonts w:ascii="Times New Roman" w:hAnsi="Times New Roman" w:cs="Times New Roman"/>
          <w:sz w:val="24"/>
          <w:szCs w:val="24"/>
        </w:rPr>
      </w:pPr>
      <w:r w:rsidRPr="00C87F5D">
        <w:rPr>
          <w:rFonts w:ascii="Times New Roman" w:hAnsi="Times New Roman" w:cs="Times New Roman"/>
          <w:sz w:val="24"/>
          <w:szCs w:val="24"/>
        </w:rPr>
        <w:t>Pargament, K</w:t>
      </w:r>
      <w:r w:rsidR="00D21545">
        <w:rPr>
          <w:rFonts w:ascii="Times New Roman" w:hAnsi="Times New Roman" w:cs="Times New Roman"/>
          <w:sz w:val="24"/>
          <w:szCs w:val="24"/>
        </w:rPr>
        <w:t>.</w:t>
      </w:r>
      <w:r w:rsidRPr="00C87F5D">
        <w:rPr>
          <w:rFonts w:ascii="Times New Roman" w:hAnsi="Times New Roman" w:cs="Times New Roman"/>
          <w:sz w:val="24"/>
          <w:szCs w:val="24"/>
        </w:rPr>
        <w:t>, Falgout,</w:t>
      </w:r>
      <w:r w:rsidR="00D21545">
        <w:rPr>
          <w:rFonts w:ascii="Times New Roman" w:hAnsi="Times New Roman" w:cs="Times New Roman"/>
          <w:sz w:val="24"/>
          <w:szCs w:val="24"/>
        </w:rPr>
        <w:t xml:space="preserve"> K.,</w:t>
      </w:r>
      <w:r w:rsidRPr="00C87F5D">
        <w:rPr>
          <w:rFonts w:ascii="Times New Roman" w:hAnsi="Times New Roman" w:cs="Times New Roman"/>
          <w:sz w:val="24"/>
          <w:szCs w:val="24"/>
        </w:rPr>
        <w:t xml:space="preserve"> Ensing, </w:t>
      </w:r>
      <w:r w:rsidR="00D21545">
        <w:rPr>
          <w:rFonts w:ascii="Times New Roman" w:hAnsi="Times New Roman" w:cs="Times New Roman"/>
          <w:sz w:val="24"/>
          <w:szCs w:val="24"/>
        </w:rPr>
        <w:t xml:space="preserve">D., </w:t>
      </w:r>
      <w:r w:rsidRPr="00C87F5D">
        <w:rPr>
          <w:rFonts w:ascii="Times New Roman" w:hAnsi="Times New Roman" w:cs="Times New Roman"/>
          <w:sz w:val="24"/>
          <w:szCs w:val="24"/>
        </w:rPr>
        <w:t>Reilly,</w:t>
      </w:r>
      <w:r w:rsidR="00D21545">
        <w:rPr>
          <w:rFonts w:ascii="Times New Roman" w:hAnsi="Times New Roman" w:cs="Times New Roman"/>
          <w:sz w:val="24"/>
          <w:szCs w:val="24"/>
        </w:rPr>
        <w:t xml:space="preserve"> B.,</w:t>
      </w:r>
      <w:r w:rsidRPr="00C87F5D">
        <w:rPr>
          <w:rFonts w:ascii="Times New Roman" w:hAnsi="Times New Roman" w:cs="Times New Roman"/>
          <w:sz w:val="24"/>
          <w:szCs w:val="24"/>
        </w:rPr>
        <w:t xml:space="preserve"> Silverman,</w:t>
      </w:r>
      <w:r w:rsidR="00D21545">
        <w:rPr>
          <w:rFonts w:ascii="Times New Roman" w:hAnsi="Times New Roman" w:cs="Times New Roman"/>
          <w:sz w:val="24"/>
          <w:szCs w:val="24"/>
        </w:rPr>
        <w:t xml:space="preserve"> M.,</w:t>
      </w:r>
      <w:r w:rsidRPr="00C87F5D">
        <w:rPr>
          <w:rFonts w:ascii="Times New Roman" w:hAnsi="Times New Roman" w:cs="Times New Roman"/>
          <w:sz w:val="24"/>
          <w:szCs w:val="24"/>
        </w:rPr>
        <w:t xml:space="preserve"> Van Haitsma,</w:t>
      </w:r>
      <w:r w:rsidR="00D21545">
        <w:rPr>
          <w:rFonts w:ascii="Times New Roman" w:hAnsi="Times New Roman" w:cs="Times New Roman"/>
          <w:sz w:val="24"/>
          <w:szCs w:val="24"/>
        </w:rPr>
        <w:t xml:space="preserve"> K.,</w:t>
      </w:r>
      <w:r w:rsidRPr="00C87F5D">
        <w:rPr>
          <w:rFonts w:ascii="Times New Roman" w:hAnsi="Times New Roman" w:cs="Times New Roman"/>
          <w:sz w:val="24"/>
          <w:szCs w:val="24"/>
        </w:rPr>
        <w:t xml:space="preserve"> Olsen,</w:t>
      </w:r>
      <w:r w:rsidR="00D21545">
        <w:rPr>
          <w:rFonts w:ascii="Times New Roman" w:hAnsi="Times New Roman" w:cs="Times New Roman"/>
          <w:sz w:val="24"/>
          <w:szCs w:val="24"/>
        </w:rPr>
        <w:t xml:space="preserve"> H., &amp;</w:t>
      </w:r>
      <w:r w:rsidRPr="00C87F5D">
        <w:rPr>
          <w:rFonts w:ascii="Times New Roman" w:hAnsi="Times New Roman" w:cs="Times New Roman"/>
          <w:sz w:val="24"/>
          <w:szCs w:val="24"/>
        </w:rPr>
        <w:t xml:space="preserve"> </w:t>
      </w:r>
    </w:p>
    <w:p w14:paraId="1F25972E" w14:textId="315A3864" w:rsidR="00A900DF" w:rsidRPr="00C87F5D" w:rsidRDefault="00A900DF" w:rsidP="00D21545">
      <w:pPr>
        <w:spacing w:after="0" w:line="480" w:lineRule="auto"/>
        <w:ind w:left="720"/>
        <w:rPr>
          <w:rFonts w:ascii="Times New Roman" w:hAnsi="Times New Roman" w:cs="Times New Roman"/>
          <w:sz w:val="24"/>
          <w:szCs w:val="24"/>
        </w:rPr>
      </w:pPr>
      <w:r w:rsidRPr="00C87F5D">
        <w:rPr>
          <w:rFonts w:ascii="Times New Roman" w:hAnsi="Times New Roman" w:cs="Times New Roman"/>
          <w:sz w:val="24"/>
          <w:szCs w:val="24"/>
        </w:rPr>
        <w:t>Warren</w:t>
      </w:r>
      <w:r w:rsidR="00D21545">
        <w:rPr>
          <w:rFonts w:ascii="Times New Roman" w:hAnsi="Times New Roman" w:cs="Times New Roman"/>
          <w:sz w:val="24"/>
          <w:szCs w:val="24"/>
        </w:rPr>
        <w:t>, R</w:t>
      </w:r>
      <w:r w:rsidRPr="00C87F5D">
        <w:rPr>
          <w:rFonts w:ascii="Times New Roman" w:hAnsi="Times New Roman" w:cs="Times New Roman"/>
          <w:sz w:val="24"/>
          <w:szCs w:val="24"/>
        </w:rPr>
        <w:t xml:space="preserve">. </w:t>
      </w:r>
      <w:r w:rsidR="00D21545">
        <w:rPr>
          <w:rFonts w:ascii="Times New Roman" w:hAnsi="Times New Roman" w:cs="Times New Roman"/>
          <w:sz w:val="24"/>
          <w:szCs w:val="24"/>
        </w:rPr>
        <w:t>(</w:t>
      </w:r>
      <w:r w:rsidRPr="00C87F5D">
        <w:rPr>
          <w:rFonts w:ascii="Times New Roman" w:hAnsi="Times New Roman" w:cs="Times New Roman"/>
          <w:sz w:val="24"/>
          <w:szCs w:val="24"/>
        </w:rPr>
        <w:t>1991</w:t>
      </w:r>
      <w:r w:rsidR="00D21545">
        <w:rPr>
          <w:rFonts w:ascii="Times New Roman" w:hAnsi="Times New Roman" w:cs="Times New Roman"/>
          <w:sz w:val="24"/>
          <w:szCs w:val="24"/>
        </w:rPr>
        <w:t>)</w:t>
      </w:r>
      <w:r w:rsidRPr="00C87F5D">
        <w:rPr>
          <w:rFonts w:ascii="Times New Roman" w:hAnsi="Times New Roman" w:cs="Times New Roman"/>
          <w:sz w:val="24"/>
          <w:szCs w:val="24"/>
        </w:rPr>
        <w:t xml:space="preserve">. The </w:t>
      </w:r>
      <w:r w:rsidR="00D21545">
        <w:rPr>
          <w:rFonts w:ascii="Times New Roman" w:hAnsi="Times New Roman" w:cs="Times New Roman"/>
          <w:sz w:val="24"/>
          <w:szCs w:val="24"/>
        </w:rPr>
        <w:t>c</w:t>
      </w:r>
      <w:r w:rsidRPr="00C87F5D">
        <w:rPr>
          <w:rFonts w:ascii="Times New Roman" w:hAnsi="Times New Roman" w:cs="Times New Roman"/>
          <w:sz w:val="24"/>
          <w:szCs w:val="24"/>
        </w:rPr>
        <w:t xml:space="preserve">ongregational </w:t>
      </w:r>
      <w:r w:rsidR="00D21545">
        <w:rPr>
          <w:rFonts w:ascii="Times New Roman" w:hAnsi="Times New Roman" w:cs="Times New Roman"/>
          <w:sz w:val="24"/>
          <w:szCs w:val="24"/>
        </w:rPr>
        <w:t>d</w:t>
      </w:r>
      <w:r w:rsidRPr="00C87F5D">
        <w:rPr>
          <w:rFonts w:ascii="Times New Roman" w:hAnsi="Times New Roman" w:cs="Times New Roman"/>
          <w:sz w:val="24"/>
          <w:szCs w:val="24"/>
        </w:rPr>
        <w:t xml:space="preserve">evelopment </w:t>
      </w:r>
      <w:r w:rsidR="00D21545">
        <w:rPr>
          <w:rFonts w:ascii="Times New Roman" w:hAnsi="Times New Roman" w:cs="Times New Roman"/>
          <w:sz w:val="24"/>
          <w:szCs w:val="24"/>
        </w:rPr>
        <w:t>p</w:t>
      </w:r>
      <w:r w:rsidRPr="00C87F5D">
        <w:rPr>
          <w:rFonts w:ascii="Times New Roman" w:hAnsi="Times New Roman" w:cs="Times New Roman"/>
          <w:sz w:val="24"/>
          <w:szCs w:val="24"/>
        </w:rPr>
        <w:t>rogram: Data-</w:t>
      </w:r>
      <w:r w:rsidR="00D21545">
        <w:rPr>
          <w:rFonts w:ascii="Times New Roman" w:hAnsi="Times New Roman" w:cs="Times New Roman"/>
          <w:sz w:val="24"/>
          <w:szCs w:val="24"/>
        </w:rPr>
        <w:t>b</w:t>
      </w:r>
      <w:r w:rsidRPr="00C87F5D">
        <w:rPr>
          <w:rFonts w:ascii="Times New Roman" w:hAnsi="Times New Roman" w:cs="Times New Roman"/>
          <w:sz w:val="24"/>
          <w:szCs w:val="24"/>
        </w:rPr>
        <w:t xml:space="preserve">ased </w:t>
      </w:r>
      <w:r w:rsidR="00D21545">
        <w:rPr>
          <w:rFonts w:ascii="Times New Roman" w:hAnsi="Times New Roman" w:cs="Times New Roman"/>
          <w:sz w:val="24"/>
          <w:szCs w:val="24"/>
        </w:rPr>
        <w:t>c</w:t>
      </w:r>
      <w:r w:rsidRPr="00C87F5D">
        <w:rPr>
          <w:rFonts w:ascii="Times New Roman" w:hAnsi="Times New Roman" w:cs="Times New Roman"/>
          <w:sz w:val="24"/>
          <w:szCs w:val="24"/>
        </w:rPr>
        <w:t xml:space="preserve">onsultation with </w:t>
      </w:r>
      <w:r w:rsidR="00D21545">
        <w:rPr>
          <w:rFonts w:ascii="Times New Roman" w:hAnsi="Times New Roman" w:cs="Times New Roman"/>
          <w:sz w:val="24"/>
          <w:szCs w:val="24"/>
        </w:rPr>
        <w:t>c</w:t>
      </w:r>
      <w:r w:rsidRPr="00C87F5D">
        <w:rPr>
          <w:rFonts w:ascii="Times New Roman" w:hAnsi="Times New Roman" w:cs="Times New Roman"/>
          <w:sz w:val="24"/>
          <w:szCs w:val="24"/>
        </w:rPr>
        <w:t xml:space="preserve">hurches and </w:t>
      </w:r>
      <w:r w:rsidR="00D21545">
        <w:rPr>
          <w:rFonts w:ascii="Times New Roman" w:hAnsi="Times New Roman" w:cs="Times New Roman"/>
          <w:sz w:val="24"/>
          <w:szCs w:val="24"/>
        </w:rPr>
        <w:t>s</w:t>
      </w:r>
      <w:r w:rsidRPr="00C87F5D">
        <w:rPr>
          <w:rFonts w:ascii="Times New Roman" w:hAnsi="Times New Roman" w:cs="Times New Roman"/>
          <w:sz w:val="24"/>
          <w:szCs w:val="24"/>
        </w:rPr>
        <w:t xml:space="preserve">ynagogues. </w:t>
      </w:r>
      <w:r w:rsidRPr="00C87F5D">
        <w:rPr>
          <w:rFonts w:ascii="Times New Roman" w:hAnsi="Times New Roman" w:cs="Times New Roman"/>
          <w:i/>
          <w:sz w:val="24"/>
          <w:szCs w:val="24"/>
        </w:rPr>
        <w:t>Professional Psychology: Research and Practice</w:t>
      </w:r>
      <w:r w:rsidRPr="00C87F5D">
        <w:rPr>
          <w:rFonts w:ascii="Times New Roman" w:hAnsi="Times New Roman" w:cs="Times New Roman"/>
          <w:sz w:val="24"/>
          <w:szCs w:val="24"/>
        </w:rPr>
        <w:t xml:space="preserve"> </w:t>
      </w:r>
      <w:r w:rsidRPr="00D21545">
        <w:rPr>
          <w:rFonts w:ascii="Times New Roman" w:hAnsi="Times New Roman" w:cs="Times New Roman"/>
          <w:i/>
          <w:iCs/>
          <w:sz w:val="24"/>
          <w:szCs w:val="24"/>
        </w:rPr>
        <w:t>22</w:t>
      </w:r>
      <w:r w:rsidR="00D21545" w:rsidRPr="00D21545">
        <w:rPr>
          <w:rFonts w:ascii="Times New Roman" w:hAnsi="Times New Roman" w:cs="Times New Roman"/>
          <w:i/>
          <w:iCs/>
          <w:sz w:val="24"/>
          <w:szCs w:val="24"/>
        </w:rPr>
        <w:t>(</w:t>
      </w:r>
      <w:r w:rsidRPr="00D21545">
        <w:rPr>
          <w:rFonts w:ascii="Times New Roman" w:hAnsi="Times New Roman" w:cs="Times New Roman"/>
          <w:i/>
          <w:iCs/>
          <w:sz w:val="24"/>
          <w:szCs w:val="24"/>
        </w:rPr>
        <w:t>5</w:t>
      </w:r>
      <w:r w:rsidR="00D21545" w:rsidRPr="00D21545">
        <w:rPr>
          <w:rFonts w:ascii="Times New Roman" w:hAnsi="Times New Roman" w:cs="Times New Roman"/>
          <w:i/>
          <w:iCs/>
          <w:sz w:val="24"/>
          <w:szCs w:val="24"/>
        </w:rPr>
        <w:t>),</w:t>
      </w:r>
      <w:r w:rsidRPr="00D21545">
        <w:rPr>
          <w:rFonts w:ascii="Times New Roman" w:hAnsi="Times New Roman" w:cs="Times New Roman"/>
          <w:i/>
          <w:iCs/>
          <w:sz w:val="24"/>
          <w:szCs w:val="24"/>
        </w:rPr>
        <w:t xml:space="preserve"> </w:t>
      </w:r>
      <w:r w:rsidRPr="00C87F5D">
        <w:rPr>
          <w:rFonts w:ascii="Times New Roman" w:hAnsi="Times New Roman" w:cs="Times New Roman"/>
          <w:sz w:val="24"/>
          <w:szCs w:val="24"/>
        </w:rPr>
        <w:t xml:space="preserve">393-404. </w:t>
      </w:r>
    </w:p>
    <w:p w14:paraId="1B3DB93A" w14:textId="77777777" w:rsidR="00D21545" w:rsidRDefault="00A900DF" w:rsidP="008558E7">
      <w:pPr>
        <w:spacing w:after="0" w:line="480" w:lineRule="auto"/>
        <w:rPr>
          <w:rFonts w:ascii="Times New Roman" w:hAnsi="Times New Roman" w:cs="Times New Roman"/>
          <w:sz w:val="24"/>
          <w:szCs w:val="24"/>
        </w:rPr>
      </w:pPr>
      <w:r w:rsidRPr="00C87F5D">
        <w:rPr>
          <w:rFonts w:ascii="Times New Roman" w:hAnsi="Times New Roman" w:cs="Times New Roman"/>
          <w:sz w:val="24"/>
          <w:szCs w:val="24"/>
        </w:rPr>
        <w:t xml:space="preserve">Pargament, </w:t>
      </w:r>
      <w:r w:rsidR="00D21545">
        <w:rPr>
          <w:rFonts w:ascii="Times New Roman" w:hAnsi="Times New Roman" w:cs="Times New Roman"/>
          <w:sz w:val="24"/>
          <w:szCs w:val="24"/>
        </w:rPr>
        <w:t>K.</w:t>
      </w:r>
      <w:r w:rsidRPr="00C87F5D">
        <w:rPr>
          <w:rFonts w:ascii="Times New Roman" w:hAnsi="Times New Roman" w:cs="Times New Roman"/>
          <w:sz w:val="24"/>
          <w:szCs w:val="24"/>
        </w:rPr>
        <w:t xml:space="preserve">, Echemendia, </w:t>
      </w:r>
      <w:r w:rsidR="00D21545">
        <w:rPr>
          <w:rFonts w:ascii="Times New Roman" w:hAnsi="Times New Roman" w:cs="Times New Roman"/>
          <w:sz w:val="24"/>
          <w:szCs w:val="24"/>
        </w:rPr>
        <w:t xml:space="preserve">R., </w:t>
      </w:r>
      <w:r w:rsidRPr="00C87F5D">
        <w:rPr>
          <w:rFonts w:ascii="Times New Roman" w:hAnsi="Times New Roman" w:cs="Times New Roman"/>
          <w:sz w:val="24"/>
          <w:szCs w:val="24"/>
        </w:rPr>
        <w:t xml:space="preserve">Johnson, </w:t>
      </w:r>
      <w:r w:rsidR="00D21545">
        <w:rPr>
          <w:rFonts w:ascii="Times New Roman" w:hAnsi="Times New Roman" w:cs="Times New Roman"/>
          <w:sz w:val="24"/>
          <w:szCs w:val="24"/>
        </w:rPr>
        <w:t xml:space="preserve">S., </w:t>
      </w:r>
      <w:r w:rsidRPr="00C87F5D">
        <w:rPr>
          <w:rFonts w:ascii="Times New Roman" w:hAnsi="Times New Roman" w:cs="Times New Roman"/>
          <w:sz w:val="24"/>
          <w:szCs w:val="24"/>
        </w:rPr>
        <w:t xml:space="preserve">Cook, </w:t>
      </w:r>
      <w:r w:rsidR="00D21545">
        <w:rPr>
          <w:rFonts w:ascii="Times New Roman" w:hAnsi="Times New Roman" w:cs="Times New Roman"/>
          <w:sz w:val="24"/>
          <w:szCs w:val="24"/>
        </w:rPr>
        <w:t xml:space="preserve">P., </w:t>
      </w:r>
      <w:r w:rsidRPr="00C87F5D">
        <w:rPr>
          <w:rFonts w:ascii="Times New Roman" w:hAnsi="Times New Roman" w:cs="Times New Roman"/>
          <w:sz w:val="24"/>
          <w:szCs w:val="24"/>
        </w:rPr>
        <w:t>McGath,</w:t>
      </w:r>
      <w:r w:rsidR="00D21545">
        <w:rPr>
          <w:rFonts w:ascii="Times New Roman" w:hAnsi="Times New Roman" w:cs="Times New Roman"/>
          <w:sz w:val="24"/>
          <w:szCs w:val="24"/>
        </w:rPr>
        <w:t xml:space="preserve"> C.,</w:t>
      </w:r>
      <w:r w:rsidRPr="00C87F5D">
        <w:rPr>
          <w:rFonts w:ascii="Times New Roman" w:hAnsi="Times New Roman" w:cs="Times New Roman"/>
          <w:sz w:val="24"/>
          <w:szCs w:val="24"/>
        </w:rPr>
        <w:t xml:space="preserve"> Myers,</w:t>
      </w:r>
      <w:r w:rsidR="00D21545">
        <w:rPr>
          <w:rFonts w:ascii="Times New Roman" w:hAnsi="Times New Roman" w:cs="Times New Roman"/>
          <w:sz w:val="24"/>
          <w:szCs w:val="24"/>
        </w:rPr>
        <w:t xml:space="preserve"> J.</w:t>
      </w:r>
      <w:r w:rsidRPr="00C87F5D">
        <w:rPr>
          <w:rFonts w:ascii="Times New Roman" w:hAnsi="Times New Roman" w:cs="Times New Roman"/>
          <w:sz w:val="24"/>
          <w:szCs w:val="24"/>
        </w:rPr>
        <w:t xml:space="preserve"> </w:t>
      </w:r>
      <w:r w:rsidR="00D21545">
        <w:rPr>
          <w:rFonts w:ascii="Times New Roman" w:hAnsi="Times New Roman" w:cs="Times New Roman"/>
          <w:sz w:val="24"/>
          <w:szCs w:val="24"/>
        </w:rPr>
        <w:t>&amp;</w:t>
      </w:r>
      <w:r w:rsidRPr="00C87F5D">
        <w:rPr>
          <w:rFonts w:ascii="Times New Roman" w:hAnsi="Times New Roman" w:cs="Times New Roman"/>
          <w:sz w:val="24"/>
          <w:szCs w:val="24"/>
        </w:rPr>
        <w:t xml:space="preserve"> Brannick</w:t>
      </w:r>
      <w:r w:rsidR="00D21545">
        <w:rPr>
          <w:rFonts w:ascii="Times New Roman" w:hAnsi="Times New Roman" w:cs="Times New Roman"/>
          <w:sz w:val="24"/>
          <w:szCs w:val="24"/>
        </w:rPr>
        <w:t xml:space="preserve">, M. </w:t>
      </w:r>
    </w:p>
    <w:p w14:paraId="00258673" w14:textId="1523D8B8" w:rsidR="00A900DF" w:rsidRPr="00C87F5D" w:rsidRDefault="00D21545" w:rsidP="00D21545">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w:t>
      </w:r>
      <w:r w:rsidR="00A900DF" w:rsidRPr="00C87F5D">
        <w:rPr>
          <w:rFonts w:ascii="Times New Roman" w:hAnsi="Times New Roman" w:cs="Times New Roman"/>
          <w:sz w:val="24"/>
          <w:szCs w:val="24"/>
        </w:rPr>
        <w:t>1987</w:t>
      </w:r>
      <w:r>
        <w:rPr>
          <w:rFonts w:ascii="Times New Roman" w:hAnsi="Times New Roman" w:cs="Times New Roman"/>
          <w:sz w:val="24"/>
          <w:szCs w:val="24"/>
        </w:rPr>
        <w:t>)</w:t>
      </w:r>
      <w:r w:rsidR="00A900DF" w:rsidRPr="00C87F5D">
        <w:rPr>
          <w:rFonts w:ascii="Times New Roman" w:hAnsi="Times New Roman" w:cs="Times New Roman"/>
          <w:sz w:val="24"/>
          <w:szCs w:val="24"/>
        </w:rPr>
        <w:t xml:space="preserve">. The </w:t>
      </w:r>
      <w:r>
        <w:rPr>
          <w:rFonts w:ascii="Times New Roman" w:hAnsi="Times New Roman" w:cs="Times New Roman"/>
          <w:sz w:val="24"/>
          <w:szCs w:val="24"/>
        </w:rPr>
        <w:t>c</w:t>
      </w:r>
      <w:r w:rsidR="00A900DF" w:rsidRPr="00C87F5D">
        <w:rPr>
          <w:rFonts w:ascii="Times New Roman" w:hAnsi="Times New Roman" w:cs="Times New Roman"/>
          <w:sz w:val="24"/>
          <w:szCs w:val="24"/>
        </w:rPr>
        <w:t xml:space="preserve">onservative </w:t>
      </w:r>
      <w:r>
        <w:rPr>
          <w:rFonts w:ascii="Times New Roman" w:hAnsi="Times New Roman" w:cs="Times New Roman"/>
          <w:sz w:val="24"/>
          <w:szCs w:val="24"/>
        </w:rPr>
        <w:t>c</w:t>
      </w:r>
      <w:r w:rsidR="00A900DF" w:rsidRPr="00C87F5D">
        <w:rPr>
          <w:rFonts w:ascii="Times New Roman" w:hAnsi="Times New Roman" w:cs="Times New Roman"/>
          <w:sz w:val="24"/>
          <w:szCs w:val="24"/>
        </w:rPr>
        <w:t xml:space="preserve">hurch: Psychosocial </w:t>
      </w:r>
      <w:r>
        <w:rPr>
          <w:rFonts w:ascii="Times New Roman" w:hAnsi="Times New Roman" w:cs="Times New Roman"/>
          <w:sz w:val="24"/>
          <w:szCs w:val="24"/>
        </w:rPr>
        <w:t>a</w:t>
      </w:r>
      <w:r w:rsidR="00A900DF" w:rsidRPr="00C87F5D">
        <w:rPr>
          <w:rFonts w:ascii="Times New Roman" w:hAnsi="Times New Roman" w:cs="Times New Roman"/>
          <w:sz w:val="24"/>
          <w:szCs w:val="24"/>
        </w:rPr>
        <w:t xml:space="preserve">dvantages and </w:t>
      </w:r>
      <w:r>
        <w:rPr>
          <w:rFonts w:ascii="Times New Roman" w:hAnsi="Times New Roman" w:cs="Times New Roman"/>
          <w:sz w:val="24"/>
          <w:szCs w:val="24"/>
        </w:rPr>
        <w:t>d</w:t>
      </w:r>
      <w:r w:rsidR="00A900DF" w:rsidRPr="00C87F5D">
        <w:rPr>
          <w:rFonts w:ascii="Times New Roman" w:hAnsi="Times New Roman" w:cs="Times New Roman"/>
          <w:sz w:val="24"/>
          <w:szCs w:val="24"/>
        </w:rPr>
        <w:t xml:space="preserve">isadvantages. </w:t>
      </w:r>
      <w:r w:rsidR="00A900DF" w:rsidRPr="00C87F5D">
        <w:rPr>
          <w:rFonts w:ascii="Times New Roman" w:hAnsi="Times New Roman" w:cs="Times New Roman"/>
          <w:i/>
          <w:sz w:val="24"/>
          <w:szCs w:val="24"/>
        </w:rPr>
        <w:t>American Journal of Community Psychology</w:t>
      </w:r>
      <w:r w:rsidR="00A900DF" w:rsidRPr="00C87F5D">
        <w:rPr>
          <w:rFonts w:ascii="Times New Roman" w:hAnsi="Times New Roman" w:cs="Times New Roman"/>
          <w:sz w:val="24"/>
          <w:szCs w:val="24"/>
        </w:rPr>
        <w:t xml:space="preserve"> </w:t>
      </w:r>
      <w:r w:rsidR="00A900DF" w:rsidRPr="00D21545">
        <w:rPr>
          <w:rFonts w:ascii="Times New Roman" w:hAnsi="Times New Roman" w:cs="Times New Roman"/>
          <w:i/>
          <w:iCs/>
          <w:sz w:val="24"/>
          <w:szCs w:val="24"/>
        </w:rPr>
        <w:t>15</w:t>
      </w:r>
      <w:r w:rsidRPr="00D21545">
        <w:rPr>
          <w:rFonts w:ascii="Times New Roman" w:hAnsi="Times New Roman" w:cs="Times New Roman"/>
          <w:i/>
          <w:iCs/>
          <w:sz w:val="24"/>
          <w:szCs w:val="24"/>
        </w:rPr>
        <w:t>(</w:t>
      </w:r>
      <w:r w:rsidR="00A900DF" w:rsidRPr="00D21545">
        <w:rPr>
          <w:rFonts w:ascii="Times New Roman" w:hAnsi="Times New Roman" w:cs="Times New Roman"/>
          <w:i/>
          <w:iCs/>
          <w:sz w:val="24"/>
          <w:szCs w:val="24"/>
        </w:rPr>
        <w:t>3</w:t>
      </w:r>
      <w:r w:rsidRPr="00D21545">
        <w:rPr>
          <w:rFonts w:ascii="Times New Roman" w:hAnsi="Times New Roman" w:cs="Times New Roman"/>
          <w:i/>
          <w:iCs/>
          <w:sz w:val="24"/>
          <w:szCs w:val="24"/>
        </w:rPr>
        <w:t>),</w:t>
      </w:r>
      <w:r w:rsidR="00A900DF" w:rsidRPr="00C87F5D">
        <w:rPr>
          <w:rFonts w:ascii="Times New Roman" w:hAnsi="Times New Roman" w:cs="Times New Roman"/>
          <w:sz w:val="24"/>
          <w:szCs w:val="24"/>
        </w:rPr>
        <w:t xml:space="preserve"> 269-86.</w:t>
      </w:r>
    </w:p>
    <w:p w14:paraId="4812E52C" w14:textId="77777777" w:rsidR="00D21545" w:rsidRDefault="00A900DF" w:rsidP="008558E7">
      <w:pPr>
        <w:spacing w:after="0" w:line="480" w:lineRule="auto"/>
        <w:rPr>
          <w:rFonts w:ascii="Times New Roman" w:hAnsi="Times New Roman" w:cs="Times New Roman"/>
          <w:sz w:val="24"/>
          <w:szCs w:val="24"/>
        </w:rPr>
      </w:pPr>
      <w:r w:rsidRPr="00C87F5D">
        <w:rPr>
          <w:rFonts w:ascii="Times New Roman" w:hAnsi="Times New Roman" w:cs="Times New Roman"/>
          <w:sz w:val="24"/>
          <w:szCs w:val="24"/>
        </w:rPr>
        <w:t xml:space="preserve">Pargament, </w:t>
      </w:r>
      <w:r w:rsidR="00D21545">
        <w:rPr>
          <w:rFonts w:ascii="Times New Roman" w:hAnsi="Times New Roman" w:cs="Times New Roman"/>
          <w:sz w:val="24"/>
          <w:szCs w:val="24"/>
        </w:rPr>
        <w:t>K.</w:t>
      </w:r>
      <w:r w:rsidRPr="00C87F5D">
        <w:rPr>
          <w:rFonts w:ascii="Times New Roman" w:hAnsi="Times New Roman" w:cs="Times New Roman"/>
          <w:sz w:val="24"/>
          <w:szCs w:val="24"/>
        </w:rPr>
        <w:t xml:space="preserve">, Silverman, </w:t>
      </w:r>
      <w:r w:rsidR="00D21545">
        <w:rPr>
          <w:rFonts w:ascii="Times New Roman" w:hAnsi="Times New Roman" w:cs="Times New Roman"/>
          <w:sz w:val="24"/>
          <w:szCs w:val="24"/>
        </w:rPr>
        <w:t>W., J</w:t>
      </w:r>
      <w:r w:rsidRPr="00C87F5D">
        <w:rPr>
          <w:rFonts w:ascii="Times New Roman" w:hAnsi="Times New Roman" w:cs="Times New Roman"/>
          <w:sz w:val="24"/>
          <w:szCs w:val="24"/>
        </w:rPr>
        <w:t xml:space="preserve">ohnson, </w:t>
      </w:r>
      <w:r w:rsidR="00D21545">
        <w:rPr>
          <w:rFonts w:ascii="Times New Roman" w:hAnsi="Times New Roman" w:cs="Times New Roman"/>
          <w:sz w:val="24"/>
          <w:szCs w:val="24"/>
        </w:rPr>
        <w:t>S., E</w:t>
      </w:r>
      <w:r w:rsidRPr="00C87F5D">
        <w:rPr>
          <w:rFonts w:ascii="Times New Roman" w:hAnsi="Times New Roman" w:cs="Times New Roman"/>
          <w:sz w:val="24"/>
          <w:szCs w:val="24"/>
        </w:rPr>
        <w:t xml:space="preserve">chemendia, </w:t>
      </w:r>
      <w:r w:rsidR="00D21545">
        <w:rPr>
          <w:rFonts w:ascii="Times New Roman" w:hAnsi="Times New Roman" w:cs="Times New Roman"/>
          <w:sz w:val="24"/>
          <w:szCs w:val="24"/>
        </w:rPr>
        <w:t>R., &amp;</w:t>
      </w:r>
      <w:r w:rsidRPr="00C87F5D">
        <w:rPr>
          <w:rFonts w:ascii="Times New Roman" w:hAnsi="Times New Roman" w:cs="Times New Roman"/>
          <w:sz w:val="24"/>
          <w:szCs w:val="24"/>
        </w:rPr>
        <w:t xml:space="preserve"> Snyder</w:t>
      </w:r>
      <w:r w:rsidR="00D21545">
        <w:rPr>
          <w:rFonts w:ascii="Times New Roman" w:hAnsi="Times New Roman" w:cs="Times New Roman"/>
          <w:sz w:val="24"/>
          <w:szCs w:val="24"/>
        </w:rPr>
        <w:t>, S</w:t>
      </w:r>
      <w:r w:rsidRPr="00C87F5D">
        <w:rPr>
          <w:rFonts w:ascii="Times New Roman" w:hAnsi="Times New Roman" w:cs="Times New Roman"/>
          <w:sz w:val="24"/>
          <w:szCs w:val="24"/>
        </w:rPr>
        <w:t xml:space="preserve">. </w:t>
      </w:r>
      <w:r w:rsidR="00D21545">
        <w:rPr>
          <w:rFonts w:ascii="Times New Roman" w:hAnsi="Times New Roman" w:cs="Times New Roman"/>
          <w:sz w:val="24"/>
          <w:szCs w:val="24"/>
        </w:rPr>
        <w:t>(</w:t>
      </w:r>
      <w:r w:rsidRPr="00C87F5D">
        <w:rPr>
          <w:rFonts w:ascii="Times New Roman" w:hAnsi="Times New Roman" w:cs="Times New Roman"/>
          <w:sz w:val="24"/>
          <w:szCs w:val="24"/>
        </w:rPr>
        <w:t>1983</w:t>
      </w:r>
      <w:r w:rsidR="00D21545">
        <w:rPr>
          <w:rFonts w:ascii="Times New Roman" w:hAnsi="Times New Roman" w:cs="Times New Roman"/>
          <w:sz w:val="24"/>
          <w:szCs w:val="24"/>
        </w:rPr>
        <w:t>)</w:t>
      </w:r>
      <w:r w:rsidRPr="00C87F5D">
        <w:rPr>
          <w:rFonts w:ascii="Times New Roman" w:hAnsi="Times New Roman" w:cs="Times New Roman"/>
          <w:sz w:val="24"/>
          <w:szCs w:val="24"/>
        </w:rPr>
        <w:t xml:space="preserve">. The </w:t>
      </w:r>
    </w:p>
    <w:p w14:paraId="3AA388E0" w14:textId="452C1AF4" w:rsidR="00A900DF" w:rsidRPr="00C87F5D" w:rsidRDefault="00D21545" w:rsidP="00D21545">
      <w:pPr>
        <w:spacing w:after="0"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p</w:t>
      </w:r>
      <w:r w:rsidR="00A900DF" w:rsidRPr="00C87F5D">
        <w:rPr>
          <w:rFonts w:ascii="Times New Roman" w:hAnsi="Times New Roman" w:cs="Times New Roman"/>
          <w:sz w:val="24"/>
          <w:szCs w:val="24"/>
        </w:rPr>
        <w:t xml:space="preserve">sychosocial </w:t>
      </w:r>
      <w:r>
        <w:rPr>
          <w:rFonts w:ascii="Times New Roman" w:hAnsi="Times New Roman" w:cs="Times New Roman"/>
          <w:sz w:val="24"/>
          <w:szCs w:val="24"/>
        </w:rPr>
        <w:t>c</w:t>
      </w:r>
      <w:r w:rsidR="00A900DF" w:rsidRPr="00C87F5D">
        <w:rPr>
          <w:rFonts w:ascii="Times New Roman" w:hAnsi="Times New Roman" w:cs="Times New Roman"/>
          <w:sz w:val="24"/>
          <w:szCs w:val="24"/>
        </w:rPr>
        <w:t xml:space="preserve">limate of </w:t>
      </w:r>
      <w:r>
        <w:rPr>
          <w:rFonts w:ascii="Times New Roman" w:hAnsi="Times New Roman" w:cs="Times New Roman"/>
          <w:sz w:val="24"/>
          <w:szCs w:val="24"/>
        </w:rPr>
        <w:t>r</w:t>
      </w:r>
      <w:r w:rsidR="00A900DF" w:rsidRPr="00C87F5D">
        <w:rPr>
          <w:rFonts w:ascii="Times New Roman" w:hAnsi="Times New Roman" w:cs="Times New Roman"/>
          <w:sz w:val="24"/>
          <w:szCs w:val="24"/>
        </w:rPr>
        <w:t xml:space="preserve">eligious </w:t>
      </w:r>
      <w:r>
        <w:rPr>
          <w:rFonts w:ascii="Times New Roman" w:hAnsi="Times New Roman" w:cs="Times New Roman"/>
          <w:sz w:val="24"/>
          <w:szCs w:val="24"/>
        </w:rPr>
        <w:t>c</w:t>
      </w:r>
      <w:r w:rsidR="00A900DF" w:rsidRPr="00C87F5D">
        <w:rPr>
          <w:rFonts w:ascii="Times New Roman" w:hAnsi="Times New Roman" w:cs="Times New Roman"/>
          <w:sz w:val="24"/>
          <w:szCs w:val="24"/>
        </w:rPr>
        <w:t xml:space="preserve">ongregations. </w:t>
      </w:r>
      <w:r w:rsidR="00A900DF" w:rsidRPr="00C87F5D">
        <w:rPr>
          <w:rFonts w:ascii="Times New Roman" w:hAnsi="Times New Roman" w:cs="Times New Roman"/>
          <w:i/>
          <w:sz w:val="24"/>
          <w:szCs w:val="24"/>
        </w:rPr>
        <w:t>American Journal of Community Psychology</w:t>
      </w:r>
      <w:r w:rsidR="00A900DF" w:rsidRPr="00C87F5D">
        <w:rPr>
          <w:rFonts w:ascii="Times New Roman" w:hAnsi="Times New Roman" w:cs="Times New Roman"/>
          <w:sz w:val="24"/>
          <w:szCs w:val="24"/>
        </w:rPr>
        <w:t xml:space="preserve"> </w:t>
      </w:r>
      <w:r w:rsidR="00A900DF" w:rsidRPr="00D21545">
        <w:rPr>
          <w:rFonts w:ascii="Times New Roman" w:hAnsi="Times New Roman" w:cs="Times New Roman"/>
          <w:i/>
          <w:iCs/>
          <w:sz w:val="24"/>
          <w:szCs w:val="24"/>
        </w:rPr>
        <w:t>11</w:t>
      </w:r>
      <w:r w:rsidRPr="00D21545">
        <w:rPr>
          <w:rFonts w:ascii="Times New Roman" w:hAnsi="Times New Roman" w:cs="Times New Roman"/>
          <w:i/>
          <w:iCs/>
          <w:sz w:val="24"/>
          <w:szCs w:val="24"/>
        </w:rPr>
        <w:t>(</w:t>
      </w:r>
      <w:r w:rsidR="00A900DF" w:rsidRPr="00D21545">
        <w:rPr>
          <w:rFonts w:ascii="Times New Roman" w:hAnsi="Times New Roman" w:cs="Times New Roman"/>
          <w:i/>
          <w:iCs/>
          <w:sz w:val="24"/>
          <w:szCs w:val="24"/>
        </w:rPr>
        <w:t>4</w:t>
      </w:r>
      <w:r w:rsidRPr="00D21545">
        <w:rPr>
          <w:rFonts w:ascii="Times New Roman" w:hAnsi="Times New Roman" w:cs="Times New Roman"/>
          <w:i/>
          <w:iCs/>
          <w:sz w:val="24"/>
          <w:szCs w:val="24"/>
        </w:rPr>
        <w:t>),</w:t>
      </w:r>
      <w:r w:rsidR="00A900DF" w:rsidRPr="00C87F5D">
        <w:rPr>
          <w:rFonts w:ascii="Times New Roman" w:hAnsi="Times New Roman" w:cs="Times New Roman"/>
          <w:sz w:val="24"/>
          <w:szCs w:val="24"/>
        </w:rPr>
        <w:t xml:space="preserve"> 351-81.</w:t>
      </w:r>
    </w:p>
    <w:p w14:paraId="48C5C986" w14:textId="77777777" w:rsidR="00B24688" w:rsidRDefault="00B24688" w:rsidP="008558E7">
      <w:pPr>
        <w:spacing w:after="0" w:line="480" w:lineRule="auto"/>
        <w:rPr>
          <w:rFonts w:ascii="Times New Roman" w:hAnsi="Times New Roman" w:cs="Times New Roman"/>
          <w:i/>
          <w:iCs/>
          <w:sz w:val="24"/>
          <w:szCs w:val="24"/>
        </w:rPr>
      </w:pPr>
      <w:r>
        <w:rPr>
          <w:rFonts w:ascii="Times New Roman" w:hAnsi="Times New Roman" w:cs="Times New Roman"/>
          <w:sz w:val="24"/>
          <w:szCs w:val="24"/>
        </w:rPr>
        <w:t xml:space="preserve">Schneider, B., Ehrhart, M., &amp; Macey, W. (2013). Organizational climate and culture. </w:t>
      </w:r>
      <w:r>
        <w:rPr>
          <w:rFonts w:ascii="Times New Roman" w:hAnsi="Times New Roman" w:cs="Times New Roman"/>
          <w:i/>
          <w:iCs/>
          <w:sz w:val="24"/>
          <w:szCs w:val="24"/>
        </w:rPr>
        <w:t xml:space="preserve">Annual </w:t>
      </w:r>
    </w:p>
    <w:p w14:paraId="7CF521B1" w14:textId="3ABB9166" w:rsidR="00B24688" w:rsidRPr="00B24688" w:rsidRDefault="00B24688" w:rsidP="00B24688">
      <w:pPr>
        <w:spacing w:after="0" w:line="480" w:lineRule="auto"/>
        <w:ind w:firstLine="720"/>
        <w:rPr>
          <w:rFonts w:ascii="Times New Roman" w:hAnsi="Times New Roman" w:cs="Times New Roman"/>
          <w:sz w:val="24"/>
          <w:szCs w:val="24"/>
        </w:rPr>
      </w:pPr>
      <w:r>
        <w:rPr>
          <w:rFonts w:ascii="Times New Roman" w:hAnsi="Times New Roman" w:cs="Times New Roman"/>
          <w:i/>
          <w:iCs/>
          <w:sz w:val="24"/>
          <w:szCs w:val="24"/>
        </w:rPr>
        <w:t xml:space="preserve">Reviews in Psychology 64, </w:t>
      </w:r>
      <w:r>
        <w:rPr>
          <w:rFonts w:ascii="Times New Roman" w:hAnsi="Times New Roman" w:cs="Times New Roman"/>
          <w:sz w:val="24"/>
          <w:szCs w:val="24"/>
        </w:rPr>
        <w:t>361-88.</w:t>
      </w:r>
    </w:p>
    <w:p w14:paraId="1554E4E8" w14:textId="5C4C7A1A" w:rsidR="00D21545" w:rsidRDefault="00A900DF" w:rsidP="008558E7">
      <w:pPr>
        <w:spacing w:after="0" w:line="480" w:lineRule="auto"/>
        <w:rPr>
          <w:rFonts w:ascii="Times New Roman" w:hAnsi="Times New Roman" w:cs="Times New Roman"/>
          <w:sz w:val="24"/>
          <w:szCs w:val="24"/>
        </w:rPr>
      </w:pPr>
      <w:r w:rsidRPr="00C87F5D">
        <w:rPr>
          <w:rFonts w:ascii="Times New Roman" w:hAnsi="Times New Roman" w:cs="Times New Roman"/>
          <w:sz w:val="24"/>
          <w:szCs w:val="24"/>
        </w:rPr>
        <w:t xml:space="preserve">Silverman, </w:t>
      </w:r>
      <w:r w:rsidR="00D21545">
        <w:rPr>
          <w:rFonts w:ascii="Times New Roman" w:hAnsi="Times New Roman" w:cs="Times New Roman"/>
          <w:sz w:val="24"/>
          <w:szCs w:val="24"/>
        </w:rPr>
        <w:t>W.</w:t>
      </w:r>
      <w:r w:rsidRPr="00C87F5D">
        <w:rPr>
          <w:rFonts w:ascii="Times New Roman" w:hAnsi="Times New Roman" w:cs="Times New Roman"/>
          <w:sz w:val="24"/>
          <w:szCs w:val="24"/>
        </w:rPr>
        <w:t xml:space="preserve">, Pargament, </w:t>
      </w:r>
      <w:r w:rsidR="00D21545">
        <w:rPr>
          <w:rFonts w:ascii="Times New Roman" w:hAnsi="Times New Roman" w:cs="Times New Roman"/>
          <w:sz w:val="24"/>
          <w:szCs w:val="24"/>
        </w:rPr>
        <w:t xml:space="preserve">K., </w:t>
      </w:r>
      <w:r w:rsidRPr="00C87F5D">
        <w:rPr>
          <w:rFonts w:ascii="Times New Roman" w:hAnsi="Times New Roman" w:cs="Times New Roman"/>
          <w:sz w:val="24"/>
          <w:szCs w:val="24"/>
        </w:rPr>
        <w:t xml:space="preserve">Johnson, </w:t>
      </w:r>
      <w:r w:rsidR="00D21545">
        <w:rPr>
          <w:rFonts w:ascii="Times New Roman" w:hAnsi="Times New Roman" w:cs="Times New Roman"/>
          <w:sz w:val="24"/>
          <w:szCs w:val="24"/>
        </w:rPr>
        <w:t xml:space="preserve">S., </w:t>
      </w:r>
      <w:r w:rsidRPr="00C87F5D">
        <w:rPr>
          <w:rFonts w:ascii="Times New Roman" w:hAnsi="Times New Roman" w:cs="Times New Roman"/>
          <w:sz w:val="24"/>
          <w:szCs w:val="24"/>
        </w:rPr>
        <w:t>Echemendia,</w:t>
      </w:r>
      <w:r w:rsidR="00D21545">
        <w:rPr>
          <w:rFonts w:ascii="Times New Roman" w:hAnsi="Times New Roman" w:cs="Times New Roman"/>
          <w:sz w:val="24"/>
          <w:szCs w:val="24"/>
        </w:rPr>
        <w:t xml:space="preserve"> R.,</w:t>
      </w:r>
      <w:r w:rsidRPr="00C87F5D">
        <w:rPr>
          <w:rFonts w:ascii="Times New Roman" w:hAnsi="Times New Roman" w:cs="Times New Roman"/>
          <w:sz w:val="24"/>
          <w:szCs w:val="24"/>
        </w:rPr>
        <w:t xml:space="preserve"> </w:t>
      </w:r>
      <w:r w:rsidR="00D21545">
        <w:rPr>
          <w:rFonts w:ascii="Times New Roman" w:hAnsi="Times New Roman" w:cs="Times New Roman"/>
          <w:sz w:val="24"/>
          <w:szCs w:val="24"/>
        </w:rPr>
        <w:t xml:space="preserve">&amp; </w:t>
      </w:r>
      <w:r w:rsidRPr="00C87F5D">
        <w:rPr>
          <w:rFonts w:ascii="Times New Roman" w:hAnsi="Times New Roman" w:cs="Times New Roman"/>
          <w:sz w:val="24"/>
          <w:szCs w:val="24"/>
        </w:rPr>
        <w:t>Snyder</w:t>
      </w:r>
      <w:r w:rsidR="00D21545">
        <w:rPr>
          <w:rFonts w:ascii="Times New Roman" w:hAnsi="Times New Roman" w:cs="Times New Roman"/>
          <w:sz w:val="24"/>
          <w:szCs w:val="24"/>
        </w:rPr>
        <w:t>, S</w:t>
      </w:r>
      <w:r w:rsidRPr="00C87F5D">
        <w:rPr>
          <w:rFonts w:ascii="Times New Roman" w:hAnsi="Times New Roman" w:cs="Times New Roman"/>
          <w:sz w:val="24"/>
          <w:szCs w:val="24"/>
        </w:rPr>
        <w:t xml:space="preserve">. </w:t>
      </w:r>
      <w:r w:rsidR="00D21545">
        <w:rPr>
          <w:rFonts w:ascii="Times New Roman" w:hAnsi="Times New Roman" w:cs="Times New Roman"/>
          <w:sz w:val="24"/>
          <w:szCs w:val="24"/>
        </w:rPr>
        <w:t>(</w:t>
      </w:r>
      <w:r w:rsidRPr="00C87F5D">
        <w:rPr>
          <w:rFonts w:ascii="Times New Roman" w:hAnsi="Times New Roman" w:cs="Times New Roman"/>
          <w:sz w:val="24"/>
          <w:szCs w:val="24"/>
        </w:rPr>
        <w:t>1983</w:t>
      </w:r>
      <w:r w:rsidR="00D21545">
        <w:rPr>
          <w:rFonts w:ascii="Times New Roman" w:hAnsi="Times New Roman" w:cs="Times New Roman"/>
          <w:sz w:val="24"/>
          <w:szCs w:val="24"/>
        </w:rPr>
        <w:t>)</w:t>
      </w:r>
      <w:r w:rsidRPr="00C87F5D">
        <w:rPr>
          <w:rFonts w:ascii="Times New Roman" w:hAnsi="Times New Roman" w:cs="Times New Roman"/>
          <w:sz w:val="24"/>
          <w:szCs w:val="24"/>
        </w:rPr>
        <w:t xml:space="preserve">. Measuring </w:t>
      </w:r>
    </w:p>
    <w:p w14:paraId="0A99534F" w14:textId="08F4DF18" w:rsidR="00C6055D" w:rsidRDefault="00D21545" w:rsidP="00C605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w:t>
      </w:r>
      <w:r w:rsidR="00A900DF" w:rsidRPr="00C87F5D">
        <w:rPr>
          <w:rFonts w:ascii="Times New Roman" w:hAnsi="Times New Roman" w:cs="Times New Roman"/>
          <w:sz w:val="24"/>
          <w:szCs w:val="24"/>
        </w:rPr>
        <w:t xml:space="preserve">ember </w:t>
      </w:r>
      <w:r>
        <w:rPr>
          <w:rFonts w:ascii="Times New Roman" w:hAnsi="Times New Roman" w:cs="Times New Roman"/>
          <w:sz w:val="24"/>
          <w:szCs w:val="24"/>
        </w:rPr>
        <w:t>s</w:t>
      </w:r>
      <w:r w:rsidR="00A900DF" w:rsidRPr="00C87F5D">
        <w:rPr>
          <w:rFonts w:ascii="Times New Roman" w:hAnsi="Times New Roman" w:cs="Times New Roman"/>
          <w:sz w:val="24"/>
          <w:szCs w:val="24"/>
        </w:rPr>
        <w:t xml:space="preserve">atisfaction with the </w:t>
      </w:r>
      <w:r>
        <w:rPr>
          <w:rFonts w:ascii="Times New Roman" w:hAnsi="Times New Roman" w:cs="Times New Roman"/>
          <w:sz w:val="24"/>
          <w:szCs w:val="24"/>
        </w:rPr>
        <w:t>c</w:t>
      </w:r>
      <w:r w:rsidR="00A900DF" w:rsidRPr="00C87F5D">
        <w:rPr>
          <w:rFonts w:ascii="Times New Roman" w:hAnsi="Times New Roman" w:cs="Times New Roman"/>
          <w:sz w:val="24"/>
          <w:szCs w:val="24"/>
        </w:rPr>
        <w:t xml:space="preserve">hurch. </w:t>
      </w:r>
      <w:r w:rsidR="00A900DF" w:rsidRPr="00C87F5D">
        <w:rPr>
          <w:rFonts w:ascii="Times New Roman" w:hAnsi="Times New Roman" w:cs="Times New Roman"/>
          <w:i/>
          <w:sz w:val="24"/>
          <w:szCs w:val="24"/>
        </w:rPr>
        <w:t>Journal of Applied Psychology</w:t>
      </w:r>
      <w:r w:rsidR="00A900DF">
        <w:rPr>
          <w:rFonts w:ascii="Times New Roman" w:hAnsi="Times New Roman" w:cs="Times New Roman"/>
          <w:sz w:val="24"/>
          <w:szCs w:val="24"/>
        </w:rPr>
        <w:t xml:space="preserve"> </w:t>
      </w:r>
      <w:r w:rsidR="00A900DF" w:rsidRPr="00D21545">
        <w:rPr>
          <w:rFonts w:ascii="Times New Roman" w:hAnsi="Times New Roman" w:cs="Times New Roman"/>
          <w:i/>
          <w:iCs/>
          <w:sz w:val="24"/>
          <w:szCs w:val="24"/>
        </w:rPr>
        <w:t>68</w:t>
      </w:r>
      <w:r w:rsidRPr="00D21545">
        <w:rPr>
          <w:rFonts w:ascii="Times New Roman" w:hAnsi="Times New Roman" w:cs="Times New Roman"/>
          <w:i/>
          <w:iCs/>
          <w:sz w:val="24"/>
          <w:szCs w:val="24"/>
        </w:rPr>
        <w:t>(</w:t>
      </w:r>
      <w:r w:rsidR="00A900DF" w:rsidRPr="00D21545">
        <w:rPr>
          <w:rFonts w:ascii="Times New Roman" w:hAnsi="Times New Roman" w:cs="Times New Roman"/>
          <w:i/>
          <w:iCs/>
          <w:sz w:val="24"/>
          <w:szCs w:val="24"/>
        </w:rPr>
        <w:t>4</w:t>
      </w:r>
      <w:r w:rsidRPr="00D21545">
        <w:rPr>
          <w:rFonts w:ascii="Times New Roman" w:hAnsi="Times New Roman" w:cs="Times New Roman"/>
          <w:i/>
          <w:iCs/>
          <w:sz w:val="24"/>
          <w:szCs w:val="24"/>
        </w:rPr>
        <w:t>),</w:t>
      </w:r>
      <w:r w:rsidR="00A900DF">
        <w:rPr>
          <w:rFonts w:ascii="Times New Roman" w:hAnsi="Times New Roman" w:cs="Times New Roman"/>
          <w:sz w:val="24"/>
          <w:szCs w:val="24"/>
        </w:rPr>
        <w:t xml:space="preserve"> 664-77.</w:t>
      </w:r>
    </w:p>
    <w:p w14:paraId="70BF939F" w14:textId="77777777" w:rsidR="00E87DB9" w:rsidRDefault="00E87DB9" w:rsidP="00C6055D">
      <w:pPr>
        <w:spacing w:after="0" w:line="480" w:lineRule="auto"/>
        <w:rPr>
          <w:rFonts w:ascii="Times New Roman" w:hAnsi="Times New Roman" w:cs="Times New Roman"/>
          <w:sz w:val="24"/>
          <w:szCs w:val="24"/>
        </w:rPr>
      </w:pPr>
      <w:r w:rsidRPr="00A85397">
        <w:rPr>
          <w:rFonts w:ascii="Times New Roman" w:hAnsi="Times New Roman" w:cs="Times New Roman"/>
          <w:sz w:val="24"/>
          <w:szCs w:val="24"/>
        </w:rPr>
        <w:t>Tabachnick</w:t>
      </w:r>
      <w:r>
        <w:rPr>
          <w:rFonts w:ascii="Times New Roman" w:hAnsi="Times New Roman" w:cs="Times New Roman"/>
          <w:sz w:val="24"/>
          <w:szCs w:val="24"/>
        </w:rPr>
        <w:t>, B.G.</w:t>
      </w:r>
      <w:r w:rsidRPr="00A85397">
        <w:rPr>
          <w:rFonts w:ascii="Times New Roman" w:hAnsi="Times New Roman" w:cs="Times New Roman"/>
          <w:sz w:val="24"/>
          <w:szCs w:val="24"/>
        </w:rPr>
        <w:t xml:space="preserve"> &amp; </w:t>
      </w:r>
      <w:r w:rsidRPr="00E87DB9">
        <w:rPr>
          <w:rFonts w:ascii="Times New Roman" w:hAnsi="Times New Roman" w:cs="Times New Roman"/>
          <w:sz w:val="24"/>
          <w:szCs w:val="24"/>
        </w:rPr>
        <w:t>Fidell, L.S.</w:t>
      </w:r>
      <w:r w:rsidRPr="00A85397">
        <w:rPr>
          <w:rFonts w:ascii="Times New Roman" w:hAnsi="Times New Roman" w:cs="Times New Roman"/>
          <w:b/>
          <w:bCs/>
          <w:sz w:val="24"/>
          <w:szCs w:val="24"/>
        </w:rPr>
        <w:t xml:space="preserve"> </w:t>
      </w:r>
      <w:r>
        <w:rPr>
          <w:rFonts w:ascii="Times New Roman" w:hAnsi="Times New Roman" w:cs="Times New Roman"/>
          <w:sz w:val="24"/>
          <w:szCs w:val="24"/>
        </w:rPr>
        <w:t xml:space="preserve">(2019). </w:t>
      </w:r>
      <w:r w:rsidRPr="00E87DB9">
        <w:rPr>
          <w:rFonts w:ascii="Times New Roman" w:hAnsi="Times New Roman" w:cs="Times New Roman"/>
          <w:i/>
          <w:iCs/>
          <w:sz w:val="24"/>
          <w:szCs w:val="24"/>
        </w:rPr>
        <w:t>Using Multivariate Statistics</w:t>
      </w:r>
      <w:r w:rsidRPr="00A85397">
        <w:rPr>
          <w:rFonts w:ascii="Times New Roman" w:hAnsi="Times New Roman" w:cs="Times New Roman"/>
          <w:sz w:val="24"/>
          <w:szCs w:val="24"/>
        </w:rPr>
        <w:t xml:space="preserve">, </w:t>
      </w:r>
      <w:r>
        <w:rPr>
          <w:rFonts w:ascii="Times New Roman" w:hAnsi="Times New Roman" w:cs="Times New Roman"/>
          <w:sz w:val="24"/>
          <w:szCs w:val="24"/>
        </w:rPr>
        <w:t>7</w:t>
      </w:r>
      <w:r w:rsidRPr="00A85397">
        <w:rPr>
          <w:rFonts w:ascii="Times New Roman" w:hAnsi="Times New Roman" w:cs="Times New Roman"/>
          <w:sz w:val="24"/>
          <w:szCs w:val="24"/>
        </w:rPr>
        <w:t>th Edition</w:t>
      </w:r>
      <w:r>
        <w:rPr>
          <w:rFonts w:ascii="Times New Roman" w:hAnsi="Times New Roman" w:cs="Times New Roman"/>
          <w:sz w:val="24"/>
          <w:szCs w:val="24"/>
        </w:rPr>
        <w:t xml:space="preserve">. </w:t>
      </w:r>
      <w:r>
        <w:rPr>
          <w:rFonts w:ascii="Times New Roman" w:hAnsi="Times New Roman" w:cs="Times New Roman"/>
          <w:sz w:val="24"/>
          <w:szCs w:val="24"/>
        </w:rPr>
        <w:t xml:space="preserve">London: </w:t>
      </w:r>
    </w:p>
    <w:p w14:paraId="632EB805" w14:textId="77401702" w:rsidR="00E87DB9" w:rsidRDefault="00E87DB9" w:rsidP="00E87DB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Pearson</w:t>
      </w:r>
      <w:r>
        <w:rPr>
          <w:rFonts w:ascii="Times New Roman" w:hAnsi="Times New Roman" w:cs="Times New Roman"/>
          <w:sz w:val="24"/>
          <w:szCs w:val="24"/>
        </w:rPr>
        <w:t>.</w:t>
      </w:r>
      <w:r>
        <w:rPr>
          <w:rFonts w:ascii="Times New Roman" w:hAnsi="Times New Roman" w:cs="Times New Roman"/>
          <w:sz w:val="24"/>
          <w:szCs w:val="24"/>
        </w:rPr>
        <w:t xml:space="preserve"> </w:t>
      </w:r>
    </w:p>
    <w:p w14:paraId="351F43F5" w14:textId="3FFA0FE2" w:rsidR="00C6055D" w:rsidRDefault="00C6055D" w:rsidP="00E87DB9">
      <w:pPr>
        <w:spacing w:after="0" w:line="480" w:lineRule="auto"/>
        <w:ind w:firstLine="720"/>
        <w:rPr>
          <w:rFonts w:ascii="Times New Roman" w:hAnsi="Times New Roman" w:cs="Times New Roman"/>
          <w:sz w:val="24"/>
          <w:szCs w:val="24"/>
        </w:rPr>
      </w:pPr>
    </w:p>
    <w:p w14:paraId="64C2E32B" w14:textId="2391CA54" w:rsidR="00C6055D" w:rsidRDefault="00C6055D" w:rsidP="00C6055D">
      <w:pPr>
        <w:spacing w:after="0" w:line="480" w:lineRule="auto"/>
        <w:rPr>
          <w:rFonts w:ascii="Times New Roman" w:hAnsi="Times New Roman" w:cs="Times New Roman"/>
          <w:sz w:val="24"/>
          <w:szCs w:val="24"/>
        </w:rPr>
      </w:pPr>
    </w:p>
    <w:p w14:paraId="2B0BCCF6" w14:textId="2E38380A" w:rsidR="00C6055D" w:rsidRDefault="00C6055D" w:rsidP="00C6055D">
      <w:pPr>
        <w:spacing w:after="0" w:line="480" w:lineRule="auto"/>
        <w:rPr>
          <w:rFonts w:ascii="Times New Roman" w:hAnsi="Times New Roman" w:cs="Times New Roman"/>
          <w:sz w:val="24"/>
          <w:szCs w:val="24"/>
        </w:rPr>
      </w:pPr>
    </w:p>
    <w:p w14:paraId="3DCA9BF8" w14:textId="414D7A5E" w:rsidR="004B661E" w:rsidRDefault="004B661E" w:rsidP="00C6055D">
      <w:pPr>
        <w:spacing w:after="0" w:line="480" w:lineRule="auto"/>
        <w:rPr>
          <w:rFonts w:ascii="Times New Roman" w:hAnsi="Times New Roman" w:cs="Times New Roman"/>
          <w:sz w:val="24"/>
          <w:szCs w:val="24"/>
        </w:rPr>
      </w:pPr>
    </w:p>
    <w:p w14:paraId="545C3E77" w14:textId="71D53EA8" w:rsidR="00B9463C" w:rsidRDefault="00B9463C" w:rsidP="00C6055D">
      <w:pPr>
        <w:spacing w:after="0" w:line="480" w:lineRule="auto"/>
        <w:rPr>
          <w:rFonts w:ascii="Times New Roman" w:hAnsi="Times New Roman" w:cs="Times New Roman"/>
          <w:sz w:val="24"/>
          <w:szCs w:val="24"/>
        </w:rPr>
      </w:pPr>
    </w:p>
    <w:p w14:paraId="1CD1B4A9" w14:textId="340C742A" w:rsidR="00B9463C" w:rsidRDefault="00B9463C" w:rsidP="00C6055D">
      <w:pPr>
        <w:spacing w:after="0" w:line="480" w:lineRule="auto"/>
        <w:rPr>
          <w:rFonts w:ascii="Times New Roman" w:hAnsi="Times New Roman" w:cs="Times New Roman"/>
          <w:sz w:val="24"/>
          <w:szCs w:val="24"/>
        </w:rPr>
      </w:pPr>
    </w:p>
    <w:p w14:paraId="5CD12EA5" w14:textId="5FF76367" w:rsidR="00B9463C" w:rsidRDefault="00B9463C" w:rsidP="00C6055D">
      <w:pPr>
        <w:spacing w:after="0" w:line="480" w:lineRule="auto"/>
        <w:rPr>
          <w:rFonts w:ascii="Times New Roman" w:hAnsi="Times New Roman" w:cs="Times New Roman"/>
          <w:sz w:val="24"/>
          <w:szCs w:val="24"/>
        </w:rPr>
      </w:pPr>
    </w:p>
    <w:p w14:paraId="30AD631A" w14:textId="06BF9984" w:rsidR="00B9463C" w:rsidRDefault="00B9463C" w:rsidP="00C6055D">
      <w:pPr>
        <w:spacing w:after="0" w:line="480" w:lineRule="auto"/>
        <w:rPr>
          <w:rFonts w:ascii="Times New Roman" w:hAnsi="Times New Roman" w:cs="Times New Roman"/>
          <w:sz w:val="24"/>
          <w:szCs w:val="24"/>
        </w:rPr>
      </w:pPr>
    </w:p>
    <w:p w14:paraId="7F7111D9" w14:textId="2FC6BB2D" w:rsidR="00B9463C" w:rsidRDefault="00B9463C" w:rsidP="00C6055D">
      <w:pPr>
        <w:spacing w:after="0" w:line="480" w:lineRule="auto"/>
        <w:rPr>
          <w:rFonts w:ascii="Times New Roman" w:hAnsi="Times New Roman" w:cs="Times New Roman"/>
          <w:sz w:val="24"/>
          <w:szCs w:val="24"/>
        </w:rPr>
      </w:pPr>
    </w:p>
    <w:p w14:paraId="7607853C" w14:textId="198F5179" w:rsidR="00B9463C" w:rsidRDefault="00B9463C" w:rsidP="00C6055D">
      <w:pPr>
        <w:spacing w:after="0" w:line="480" w:lineRule="auto"/>
        <w:rPr>
          <w:rFonts w:ascii="Times New Roman" w:hAnsi="Times New Roman" w:cs="Times New Roman"/>
          <w:sz w:val="24"/>
          <w:szCs w:val="24"/>
        </w:rPr>
      </w:pPr>
    </w:p>
    <w:p w14:paraId="2A356068" w14:textId="5CC03A44" w:rsidR="00B9463C" w:rsidRDefault="00B9463C" w:rsidP="00C6055D">
      <w:pPr>
        <w:spacing w:after="0" w:line="480" w:lineRule="auto"/>
        <w:rPr>
          <w:rFonts w:ascii="Times New Roman" w:hAnsi="Times New Roman" w:cs="Times New Roman"/>
          <w:sz w:val="24"/>
          <w:szCs w:val="24"/>
        </w:rPr>
      </w:pPr>
    </w:p>
    <w:p w14:paraId="55881D4A" w14:textId="61D890DF" w:rsidR="00B9463C" w:rsidRDefault="00B9463C" w:rsidP="00C6055D">
      <w:pPr>
        <w:spacing w:after="0" w:line="480" w:lineRule="auto"/>
        <w:rPr>
          <w:rFonts w:ascii="Times New Roman" w:hAnsi="Times New Roman" w:cs="Times New Roman"/>
          <w:sz w:val="24"/>
          <w:szCs w:val="24"/>
        </w:rPr>
      </w:pPr>
    </w:p>
    <w:p w14:paraId="4C3AB7EB" w14:textId="03AE8459" w:rsidR="00B9463C" w:rsidRDefault="00B9463C" w:rsidP="00C6055D">
      <w:pPr>
        <w:spacing w:after="0" w:line="480" w:lineRule="auto"/>
        <w:rPr>
          <w:rFonts w:ascii="Times New Roman" w:hAnsi="Times New Roman" w:cs="Times New Roman"/>
          <w:sz w:val="24"/>
          <w:szCs w:val="24"/>
        </w:rPr>
      </w:pPr>
    </w:p>
    <w:p w14:paraId="5917F2DE" w14:textId="06CD12C2" w:rsidR="00B9463C" w:rsidRDefault="00B9463C" w:rsidP="00C6055D">
      <w:pPr>
        <w:spacing w:after="0" w:line="480" w:lineRule="auto"/>
        <w:rPr>
          <w:rFonts w:ascii="Times New Roman" w:hAnsi="Times New Roman" w:cs="Times New Roman"/>
          <w:sz w:val="24"/>
          <w:szCs w:val="24"/>
        </w:rPr>
      </w:pPr>
    </w:p>
    <w:p w14:paraId="0455435E" w14:textId="56062B0A" w:rsidR="00B9463C" w:rsidRDefault="00B9463C" w:rsidP="00C6055D">
      <w:pPr>
        <w:spacing w:after="0" w:line="480" w:lineRule="auto"/>
        <w:rPr>
          <w:rFonts w:ascii="Times New Roman" w:hAnsi="Times New Roman" w:cs="Times New Roman"/>
          <w:sz w:val="24"/>
          <w:szCs w:val="24"/>
        </w:rPr>
      </w:pPr>
    </w:p>
    <w:p w14:paraId="53412FF1" w14:textId="2773F3EB" w:rsidR="00B9463C" w:rsidRPr="00C22D7C" w:rsidRDefault="00B9463C" w:rsidP="00C22D7C">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Appendix</w:t>
      </w:r>
    </w:p>
    <w:tbl>
      <w:tblPr>
        <w:tblStyle w:val="TableGrid"/>
        <w:tblW w:w="0" w:type="auto"/>
        <w:tblLook w:val="04A0" w:firstRow="1" w:lastRow="0" w:firstColumn="1" w:lastColumn="0" w:noHBand="0" w:noVBand="1"/>
      </w:tblPr>
      <w:tblGrid>
        <w:gridCol w:w="1980"/>
        <w:gridCol w:w="7370"/>
      </w:tblGrid>
      <w:tr w:rsidR="00C22D7C" w14:paraId="33802162" w14:textId="77777777" w:rsidTr="00C22D7C">
        <w:tc>
          <w:tcPr>
            <w:tcW w:w="9350" w:type="dxa"/>
            <w:gridSpan w:val="2"/>
            <w:tcBorders>
              <w:top w:val="nil"/>
              <w:left w:val="nil"/>
              <w:bottom w:val="single" w:sz="4" w:space="0" w:color="auto"/>
              <w:right w:val="nil"/>
            </w:tcBorders>
          </w:tcPr>
          <w:p w14:paraId="792FA2A9" w14:textId="3635DF72" w:rsidR="00C22D7C" w:rsidRPr="00C22D7C" w:rsidRDefault="00C22D7C" w:rsidP="00C22D7C">
            <w:pPr>
              <w:spacing w:line="480" w:lineRule="auto"/>
              <w:rPr>
                <w:rFonts w:ascii="Times New Roman" w:hAnsi="Times New Roman" w:cs="Times New Roman"/>
                <w:i/>
                <w:iCs/>
                <w:sz w:val="24"/>
                <w:szCs w:val="24"/>
              </w:rPr>
            </w:pPr>
            <w:r w:rsidRPr="00C22D7C">
              <w:rPr>
                <w:rFonts w:ascii="Times New Roman" w:hAnsi="Times New Roman" w:cs="Times New Roman"/>
                <w:i/>
                <w:iCs/>
                <w:sz w:val="24"/>
                <w:szCs w:val="24"/>
              </w:rPr>
              <w:t>The Congregational Character Questionnaire</w:t>
            </w:r>
          </w:p>
        </w:tc>
      </w:tr>
      <w:tr w:rsidR="00B9463C" w14:paraId="4578F0C4" w14:textId="77777777" w:rsidTr="000A4E3B">
        <w:tc>
          <w:tcPr>
            <w:tcW w:w="1980" w:type="dxa"/>
            <w:tcBorders>
              <w:left w:val="nil"/>
              <w:bottom w:val="single" w:sz="4" w:space="0" w:color="auto"/>
              <w:right w:val="nil"/>
            </w:tcBorders>
          </w:tcPr>
          <w:p w14:paraId="0D1C2A87" w14:textId="65F0CE85" w:rsidR="00B9463C" w:rsidRDefault="00B9463C" w:rsidP="00B9463C">
            <w:pPr>
              <w:spacing w:line="480" w:lineRule="auto"/>
              <w:jc w:val="center"/>
              <w:rPr>
                <w:rFonts w:ascii="Times New Roman" w:hAnsi="Times New Roman" w:cs="Times New Roman"/>
                <w:sz w:val="24"/>
                <w:szCs w:val="24"/>
              </w:rPr>
            </w:pPr>
            <w:r>
              <w:rPr>
                <w:rFonts w:ascii="Times New Roman" w:hAnsi="Times New Roman" w:cs="Times New Roman"/>
                <w:sz w:val="24"/>
                <w:szCs w:val="24"/>
              </w:rPr>
              <w:t>Virtue</w:t>
            </w:r>
          </w:p>
        </w:tc>
        <w:tc>
          <w:tcPr>
            <w:tcW w:w="7370" w:type="dxa"/>
            <w:tcBorders>
              <w:left w:val="nil"/>
              <w:bottom w:val="single" w:sz="4" w:space="0" w:color="auto"/>
              <w:right w:val="nil"/>
            </w:tcBorders>
          </w:tcPr>
          <w:p w14:paraId="0C983013" w14:textId="215DCFE0" w:rsidR="00B9463C" w:rsidRDefault="00B9463C" w:rsidP="00B9463C">
            <w:pPr>
              <w:spacing w:line="480" w:lineRule="auto"/>
              <w:jc w:val="center"/>
              <w:rPr>
                <w:rFonts w:ascii="Times New Roman" w:hAnsi="Times New Roman" w:cs="Times New Roman"/>
                <w:sz w:val="24"/>
                <w:szCs w:val="24"/>
              </w:rPr>
            </w:pPr>
            <w:r>
              <w:rPr>
                <w:rFonts w:ascii="Times New Roman" w:hAnsi="Times New Roman" w:cs="Times New Roman"/>
                <w:sz w:val="24"/>
                <w:szCs w:val="24"/>
              </w:rPr>
              <w:t>Items</w:t>
            </w:r>
          </w:p>
        </w:tc>
      </w:tr>
      <w:tr w:rsidR="00B9463C" w14:paraId="47746211" w14:textId="77777777" w:rsidTr="000A4E3B">
        <w:tc>
          <w:tcPr>
            <w:tcW w:w="1980" w:type="dxa"/>
            <w:tcBorders>
              <w:top w:val="single" w:sz="4" w:space="0" w:color="auto"/>
              <w:left w:val="nil"/>
              <w:bottom w:val="nil"/>
              <w:right w:val="nil"/>
            </w:tcBorders>
          </w:tcPr>
          <w:p w14:paraId="4BB95AF5" w14:textId="7D3C1DD8" w:rsidR="00B9463C" w:rsidRDefault="00B9463C" w:rsidP="00B9463C">
            <w:pPr>
              <w:spacing w:line="480" w:lineRule="auto"/>
              <w:rPr>
                <w:rFonts w:ascii="Times New Roman" w:hAnsi="Times New Roman" w:cs="Times New Roman"/>
                <w:sz w:val="24"/>
                <w:szCs w:val="24"/>
              </w:rPr>
            </w:pPr>
            <w:r>
              <w:rPr>
                <w:rFonts w:ascii="Times New Roman" w:hAnsi="Times New Roman" w:cs="Times New Roman"/>
                <w:sz w:val="24"/>
                <w:szCs w:val="24"/>
              </w:rPr>
              <w:t>Clinging to apostolic teaching</w:t>
            </w:r>
          </w:p>
        </w:tc>
        <w:tc>
          <w:tcPr>
            <w:tcW w:w="7370" w:type="dxa"/>
            <w:tcBorders>
              <w:top w:val="single" w:sz="4" w:space="0" w:color="auto"/>
              <w:left w:val="nil"/>
              <w:bottom w:val="nil"/>
              <w:right w:val="nil"/>
            </w:tcBorders>
          </w:tcPr>
          <w:p w14:paraId="283CF226" w14:textId="77777777" w:rsidR="00B9463C" w:rsidRDefault="00B9463C" w:rsidP="00B9463C">
            <w:pPr>
              <w:spacing w:line="480" w:lineRule="auto"/>
              <w:rPr>
                <w:rFonts w:ascii="Times New Roman" w:hAnsi="Times New Roman" w:cs="Times New Roman"/>
                <w:sz w:val="24"/>
                <w:szCs w:val="24"/>
              </w:rPr>
            </w:pPr>
            <w:r>
              <w:rPr>
                <w:rFonts w:ascii="Times New Roman" w:hAnsi="Times New Roman" w:cs="Times New Roman"/>
                <w:sz w:val="24"/>
                <w:szCs w:val="24"/>
              </w:rPr>
              <w:t>We regularly participate in sharing the Lord’s Supper (or Eucharist or communion), remembering together Jesus’ life and death on our behalf.</w:t>
            </w:r>
          </w:p>
          <w:p w14:paraId="3CB14769" w14:textId="77777777" w:rsidR="005D16B1" w:rsidRDefault="005D16B1" w:rsidP="00B9463C">
            <w:pPr>
              <w:spacing w:line="480" w:lineRule="auto"/>
              <w:rPr>
                <w:rFonts w:ascii="Times New Roman" w:hAnsi="Times New Roman" w:cs="Times New Roman"/>
                <w:sz w:val="24"/>
                <w:szCs w:val="24"/>
              </w:rPr>
            </w:pPr>
            <w:r w:rsidRPr="00002AC0">
              <w:rPr>
                <w:rFonts w:ascii="Times New Roman" w:hAnsi="Times New Roman" w:cs="Times New Roman"/>
                <w:sz w:val="24"/>
                <w:szCs w:val="24"/>
              </w:rPr>
              <w:t>We prioritize in our teaching enabling all congregants to understand the hope of resurrection we have through Jesus Christ.</w:t>
            </w:r>
          </w:p>
          <w:p w14:paraId="163F84AD" w14:textId="77777777" w:rsidR="002040E9" w:rsidRDefault="002040E9" w:rsidP="00B9463C">
            <w:pPr>
              <w:spacing w:line="480" w:lineRule="auto"/>
              <w:rPr>
                <w:rFonts w:ascii="Times New Roman" w:hAnsi="Times New Roman" w:cs="Times New Roman"/>
                <w:sz w:val="24"/>
                <w:szCs w:val="24"/>
              </w:rPr>
            </w:pPr>
            <w:r>
              <w:rPr>
                <w:rFonts w:ascii="Times New Roman" w:hAnsi="Times New Roman" w:cs="Times New Roman"/>
                <w:sz w:val="24"/>
                <w:szCs w:val="24"/>
              </w:rPr>
              <w:t>We prioritize in our teaching enabling all congregants to understand God’s offer of reconciliation available through repentance and faith in Jesus Christ.</w:t>
            </w:r>
          </w:p>
          <w:p w14:paraId="20E334FC" w14:textId="482396B9" w:rsidR="00FA0428" w:rsidRDefault="00FA0428" w:rsidP="00B9463C">
            <w:pPr>
              <w:spacing w:line="480" w:lineRule="auto"/>
              <w:rPr>
                <w:rFonts w:ascii="Times New Roman" w:hAnsi="Times New Roman" w:cs="Times New Roman"/>
                <w:sz w:val="24"/>
                <w:szCs w:val="24"/>
              </w:rPr>
            </w:pPr>
            <w:r>
              <w:rPr>
                <w:rFonts w:ascii="Times New Roman" w:hAnsi="Times New Roman" w:cs="Times New Roman"/>
                <w:sz w:val="24"/>
                <w:szCs w:val="24"/>
              </w:rPr>
              <w:t>We regularly remember together the basic facts about Jesus’ life, death, and resurrection.</w:t>
            </w:r>
          </w:p>
        </w:tc>
      </w:tr>
      <w:tr w:rsidR="00B9463C" w14:paraId="268725C7" w14:textId="77777777" w:rsidTr="000A4E3B">
        <w:tc>
          <w:tcPr>
            <w:tcW w:w="1980" w:type="dxa"/>
            <w:tcBorders>
              <w:top w:val="nil"/>
              <w:left w:val="nil"/>
              <w:bottom w:val="nil"/>
              <w:right w:val="nil"/>
            </w:tcBorders>
          </w:tcPr>
          <w:p w14:paraId="56E2FAB2" w14:textId="0651F144" w:rsidR="00B9463C" w:rsidRDefault="00B9463C" w:rsidP="00B9463C">
            <w:pPr>
              <w:spacing w:line="480" w:lineRule="auto"/>
              <w:rPr>
                <w:rFonts w:ascii="Times New Roman" w:hAnsi="Times New Roman" w:cs="Times New Roman"/>
                <w:sz w:val="24"/>
                <w:szCs w:val="24"/>
              </w:rPr>
            </w:pPr>
            <w:r>
              <w:rPr>
                <w:rFonts w:ascii="Times New Roman" w:hAnsi="Times New Roman" w:cs="Times New Roman"/>
                <w:sz w:val="24"/>
                <w:szCs w:val="24"/>
              </w:rPr>
              <w:t>Honoring teachers</w:t>
            </w:r>
          </w:p>
        </w:tc>
        <w:tc>
          <w:tcPr>
            <w:tcW w:w="7370" w:type="dxa"/>
            <w:tcBorders>
              <w:top w:val="nil"/>
              <w:left w:val="nil"/>
              <w:bottom w:val="nil"/>
              <w:right w:val="nil"/>
            </w:tcBorders>
          </w:tcPr>
          <w:p w14:paraId="4E6A38D3" w14:textId="77777777" w:rsidR="00B9463C" w:rsidRDefault="002040E9" w:rsidP="00B9463C">
            <w:pPr>
              <w:spacing w:line="480" w:lineRule="auto"/>
              <w:rPr>
                <w:rFonts w:ascii="Times New Roman" w:hAnsi="Times New Roman" w:cs="Times New Roman"/>
                <w:sz w:val="24"/>
                <w:szCs w:val="24"/>
              </w:rPr>
            </w:pPr>
            <w:r>
              <w:rPr>
                <w:rFonts w:ascii="Times New Roman" w:hAnsi="Times New Roman" w:cs="Times New Roman"/>
                <w:sz w:val="24"/>
                <w:szCs w:val="24"/>
              </w:rPr>
              <w:t>We seek to identify and train new candidates for fulfilling teaching roles in the congregation.</w:t>
            </w:r>
          </w:p>
          <w:p w14:paraId="33CF9F07" w14:textId="77777777" w:rsidR="002040E9" w:rsidRDefault="002040E9" w:rsidP="00B9463C">
            <w:pPr>
              <w:spacing w:line="480" w:lineRule="auto"/>
              <w:rPr>
                <w:rFonts w:ascii="Times New Roman" w:hAnsi="Times New Roman" w:cs="Times New Roman"/>
                <w:sz w:val="24"/>
                <w:szCs w:val="24"/>
              </w:rPr>
            </w:pPr>
            <w:r>
              <w:rPr>
                <w:rFonts w:ascii="Times New Roman" w:hAnsi="Times New Roman" w:cs="Times New Roman"/>
                <w:sz w:val="24"/>
                <w:szCs w:val="24"/>
              </w:rPr>
              <w:t>We generously invest in the work of our teachers.</w:t>
            </w:r>
          </w:p>
          <w:p w14:paraId="28CBD607" w14:textId="77777777" w:rsidR="002040E9" w:rsidRDefault="002040E9" w:rsidP="00B9463C">
            <w:pPr>
              <w:spacing w:line="480" w:lineRule="auto"/>
              <w:rPr>
                <w:rFonts w:ascii="Times New Roman" w:hAnsi="Times New Roman" w:cs="Times New Roman"/>
                <w:sz w:val="24"/>
                <w:szCs w:val="24"/>
              </w:rPr>
            </w:pPr>
            <w:r>
              <w:rPr>
                <w:rFonts w:ascii="Times New Roman" w:hAnsi="Times New Roman" w:cs="Times New Roman"/>
                <w:sz w:val="24"/>
                <w:szCs w:val="24"/>
              </w:rPr>
              <w:t>We honor our teachers as fulfilling an important function for the congregation.</w:t>
            </w:r>
          </w:p>
          <w:p w14:paraId="5CB8544E" w14:textId="32920980" w:rsidR="00FA0428" w:rsidRDefault="00FA0428" w:rsidP="00B9463C">
            <w:pPr>
              <w:spacing w:line="480" w:lineRule="auto"/>
              <w:rPr>
                <w:rFonts w:ascii="Times New Roman" w:hAnsi="Times New Roman" w:cs="Times New Roman"/>
                <w:sz w:val="24"/>
                <w:szCs w:val="24"/>
              </w:rPr>
            </w:pPr>
            <w:r>
              <w:rPr>
                <w:rFonts w:ascii="Times New Roman" w:hAnsi="Times New Roman" w:cs="Times New Roman"/>
                <w:sz w:val="24"/>
                <w:szCs w:val="24"/>
              </w:rPr>
              <w:t>We express our gratitude to those who serve in teaching roles in the congregation.</w:t>
            </w:r>
          </w:p>
        </w:tc>
      </w:tr>
      <w:tr w:rsidR="00B9463C" w14:paraId="73E15A59" w14:textId="77777777" w:rsidTr="000A4E3B">
        <w:tc>
          <w:tcPr>
            <w:tcW w:w="1980" w:type="dxa"/>
            <w:tcBorders>
              <w:top w:val="nil"/>
              <w:left w:val="nil"/>
              <w:bottom w:val="nil"/>
              <w:right w:val="nil"/>
            </w:tcBorders>
          </w:tcPr>
          <w:p w14:paraId="29C11D49" w14:textId="10A172AE" w:rsidR="00B9463C" w:rsidRDefault="00B9463C" w:rsidP="00B9463C">
            <w:pPr>
              <w:spacing w:line="480" w:lineRule="auto"/>
              <w:rPr>
                <w:rFonts w:ascii="Times New Roman" w:hAnsi="Times New Roman" w:cs="Times New Roman"/>
                <w:sz w:val="24"/>
                <w:szCs w:val="24"/>
              </w:rPr>
            </w:pPr>
            <w:r>
              <w:rPr>
                <w:rFonts w:ascii="Times New Roman" w:hAnsi="Times New Roman" w:cs="Times New Roman"/>
                <w:sz w:val="24"/>
                <w:szCs w:val="24"/>
              </w:rPr>
              <w:t>Prayerfulness</w:t>
            </w:r>
          </w:p>
        </w:tc>
        <w:tc>
          <w:tcPr>
            <w:tcW w:w="7370" w:type="dxa"/>
            <w:tcBorders>
              <w:top w:val="nil"/>
              <w:left w:val="nil"/>
              <w:bottom w:val="nil"/>
              <w:right w:val="nil"/>
            </w:tcBorders>
          </w:tcPr>
          <w:p w14:paraId="5513ED21" w14:textId="77777777" w:rsidR="00B9463C" w:rsidRDefault="005D16B1" w:rsidP="00B9463C">
            <w:pPr>
              <w:spacing w:line="480" w:lineRule="auto"/>
              <w:rPr>
                <w:rFonts w:ascii="Times New Roman" w:hAnsi="Times New Roman" w:cs="Times New Roman"/>
                <w:sz w:val="24"/>
                <w:szCs w:val="24"/>
              </w:rPr>
            </w:pPr>
            <w:r>
              <w:rPr>
                <w:rFonts w:ascii="Times New Roman" w:hAnsi="Times New Roman" w:cs="Times New Roman"/>
                <w:sz w:val="24"/>
                <w:szCs w:val="24"/>
              </w:rPr>
              <w:t>We regularly communicate to God together.</w:t>
            </w:r>
          </w:p>
          <w:p w14:paraId="31D9A54D" w14:textId="77777777" w:rsidR="005D16B1" w:rsidRDefault="005D16B1" w:rsidP="00B9463C">
            <w:pPr>
              <w:spacing w:line="480" w:lineRule="auto"/>
              <w:rPr>
                <w:rFonts w:ascii="Times New Roman" w:hAnsi="Times New Roman" w:cs="Times New Roman"/>
                <w:sz w:val="24"/>
                <w:szCs w:val="24"/>
              </w:rPr>
            </w:pPr>
            <w:r>
              <w:rPr>
                <w:rFonts w:ascii="Times New Roman" w:hAnsi="Times New Roman" w:cs="Times New Roman"/>
                <w:sz w:val="24"/>
                <w:szCs w:val="24"/>
              </w:rPr>
              <w:t>We confess our failures to God.</w:t>
            </w:r>
          </w:p>
          <w:p w14:paraId="487F9ED1" w14:textId="77777777" w:rsidR="002040E9" w:rsidRDefault="002040E9" w:rsidP="00B9463C">
            <w:pPr>
              <w:spacing w:line="480" w:lineRule="auto"/>
              <w:rPr>
                <w:rFonts w:ascii="Times New Roman" w:hAnsi="Times New Roman" w:cs="Times New Roman"/>
                <w:sz w:val="24"/>
                <w:szCs w:val="24"/>
              </w:rPr>
            </w:pPr>
            <w:r>
              <w:rPr>
                <w:rFonts w:ascii="Times New Roman" w:hAnsi="Times New Roman" w:cs="Times New Roman"/>
                <w:sz w:val="24"/>
                <w:szCs w:val="24"/>
              </w:rPr>
              <w:t>We praise God for all the good things God has done.</w:t>
            </w:r>
          </w:p>
          <w:p w14:paraId="2EAD5483" w14:textId="77777777" w:rsidR="002040E9" w:rsidRDefault="002040E9" w:rsidP="00B9463C">
            <w:pPr>
              <w:spacing w:line="480" w:lineRule="auto"/>
              <w:rPr>
                <w:rFonts w:ascii="Times New Roman" w:hAnsi="Times New Roman" w:cs="Times New Roman"/>
                <w:sz w:val="24"/>
                <w:szCs w:val="24"/>
              </w:rPr>
            </w:pPr>
            <w:r>
              <w:rPr>
                <w:rFonts w:ascii="Times New Roman" w:hAnsi="Times New Roman" w:cs="Times New Roman"/>
                <w:sz w:val="24"/>
                <w:szCs w:val="24"/>
              </w:rPr>
              <w:t>We ask God to supply our needs.</w:t>
            </w:r>
          </w:p>
          <w:p w14:paraId="708D32C3" w14:textId="4FB14A4F" w:rsidR="002040E9" w:rsidRDefault="002040E9" w:rsidP="00B9463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We seek to be guided by God in making our decisions.</w:t>
            </w:r>
          </w:p>
        </w:tc>
      </w:tr>
      <w:tr w:rsidR="00B9463C" w14:paraId="44BAB50E" w14:textId="77777777" w:rsidTr="000A4E3B">
        <w:tc>
          <w:tcPr>
            <w:tcW w:w="1980" w:type="dxa"/>
            <w:tcBorders>
              <w:top w:val="nil"/>
              <w:left w:val="nil"/>
              <w:bottom w:val="nil"/>
              <w:right w:val="nil"/>
            </w:tcBorders>
          </w:tcPr>
          <w:p w14:paraId="2753FDBF" w14:textId="1CB940CC" w:rsidR="00B9463C" w:rsidRDefault="00B9463C" w:rsidP="00B9463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Hopefulness</w:t>
            </w:r>
          </w:p>
        </w:tc>
        <w:tc>
          <w:tcPr>
            <w:tcW w:w="7370" w:type="dxa"/>
            <w:tcBorders>
              <w:top w:val="nil"/>
              <w:left w:val="nil"/>
              <w:bottom w:val="nil"/>
              <w:right w:val="nil"/>
            </w:tcBorders>
          </w:tcPr>
          <w:p w14:paraId="15352501" w14:textId="77777777" w:rsidR="00B9463C" w:rsidRDefault="005D16B1" w:rsidP="00B9463C">
            <w:pPr>
              <w:spacing w:line="480" w:lineRule="auto"/>
              <w:rPr>
                <w:rFonts w:ascii="Times New Roman" w:hAnsi="Times New Roman" w:cs="Times New Roman"/>
                <w:sz w:val="24"/>
                <w:szCs w:val="24"/>
              </w:rPr>
            </w:pPr>
            <w:r>
              <w:rPr>
                <w:rFonts w:ascii="Times New Roman" w:hAnsi="Times New Roman" w:cs="Times New Roman"/>
                <w:sz w:val="24"/>
                <w:szCs w:val="24"/>
              </w:rPr>
              <w:t>We rejoice in the hope of resurrection we have through Jesus Christ.</w:t>
            </w:r>
          </w:p>
          <w:p w14:paraId="5F6F83B3" w14:textId="77777777" w:rsidR="002040E9" w:rsidRDefault="002040E9" w:rsidP="00B9463C">
            <w:pPr>
              <w:spacing w:line="480" w:lineRule="auto"/>
              <w:rPr>
                <w:rFonts w:ascii="Times New Roman" w:hAnsi="Times New Roman" w:cs="Times New Roman"/>
                <w:sz w:val="24"/>
                <w:szCs w:val="24"/>
              </w:rPr>
            </w:pPr>
            <w:r>
              <w:rPr>
                <w:rFonts w:ascii="Times New Roman" w:hAnsi="Times New Roman" w:cs="Times New Roman"/>
                <w:sz w:val="24"/>
                <w:szCs w:val="24"/>
              </w:rPr>
              <w:t>We wait in anticipation of what God will do through us.</w:t>
            </w:r>
          </w:p>
          <w:p w14:paraId="17DB6054" w14:textId="77777777" w:rsidR="00FA0428" w:rsidRDefault="00FA0428" w:rsidP="00B9463C">
            <w:pPr>
              <w:spacing w:line="480" w:lineRule="auto"/>
              <w:rPr>
                <w:rFonts w:ascii="Times New Roman" w:hAnsi="Times New Roman" w:cs="Times New Roman"/>
                <w:sz w:val="24"/>
                <w:szCs w:val="24"/>
              </w:rPr>
            </w:pPr>
            <w:r>
              <w:rPr>
                <w:rFonts w:ascii="Times New Roman" w:hAnsi="Times New Roman" w:cs="Times New Roman"/>
                <w:sz w:val="24"/>
                <w:szCs w:val="24"/>
              </w:rPr>
              <w:t>We are optimistic that God will do good in and through us.</w:t>
            </w:r>
          </w:p>
          <w:p w14:paraId="5C3A5423" w14:textId="082E063B" w:rsidR="00002AC0" w:rsidRDefault="00002AC0" w:rsidP="00B9463C">
            <w:pPr>
              <w:spacing w:line="480" w:lineRule="auto"/>
              <w:rPr>
                <w:rFonts w:ascii="Times New Roman" w:hAnsi="Times New Roman" w:cs="Times New Roman"/>
                <w:sz w:val="24"/>
                <w:szCs w:val="24"/>
              </w:rPr>
            </w:pPr>
            <w:r w:rsidRPr="00002AC0">
              <w:rPr>
                <w:rFonts w:ascii="Times New Roman" w:hAnsi="Times New Roman" w:cs="Times New Roman"/>
                <w:sz w:val="24"/>
                <w:szCs w:val="24"/>
              </w:rPr>
              <w:t>We regularly remember together the hope of resurrection we have through Jesus Christ.</w:t>
            </w:r>
          </w:p>
        </w:tc>
      </w:tr>
      <w:tr w:rsidR="00B9463C" w14:paraId="5FA5ACAD" w14:textId="77777777" w:rsidTr="000A4E3B">
        <w:tc>
          <w:tcPr>
            <w:tcW w:w="1980" w:type="dxa"/>
            <w:tcBorders>
              <w:top w:val="nil"/>
              <w:left w:val="nil"/>
              <w:bottom w:val="nil"/>
              <w:right w:val="nil"/>
            </w:tcBorders>
          </w:tcPr>
          <w:p w14:paraId="49C0BAF8" w14:textId="09F7A5CF" w:rsidR="00B9463C" w:rsidRDefault="00B9463C" w:rsidP="00B9463C">
            <w:pPr>
              <w:spacing w:line="480" w:lineRule="auto"/>
              <w:rPr>
                <w:rFonts w:ascii="Times New Roman" w:hAnsi="Times New Roman" w:cs="Times New Roman"/>
                <w:sz w:val="24"/>
                <w:szCs w:val="24"/>
              </w:rPr>
            </w:pPr>
            <w:r>
              <w:rPr>
                <w:rFonts w:ascii="Times New Roman" w:hAnsi="Times New Roman" w:cs="Times New Roman"/>
                <w:sz w:val="24"/>
                <w:szCs w:val="24"/>
              </w:rPr>
              <w:t>Discipleship</w:t>
            </w:r>
          </w:p>
        </w:tc>
        <w:tc>
          <w:tcPr>
            <w:tcW w:w="7370" w:type="dxa"/>
            <w:tcBorders>
              <w:top w:val="nil"/>
              <w:left w:val="nil"/>
              <w:bottom w:val="nil"/>
              <w:right w:val="nil"/>
            </w:tcBorders>
          </w:tcPr>
          <w:p w14:paraId="65487A67" w14:textId="77777777" w:rsidR="00B9463C" w:rsidRDefault="005D16B1" w:rsidP="00B9463C">
            <w:pPr>
              <w:spacing w:line="480" w:lineRule="auto"/>
              <w:rPr>
                <w:rFonts w:ascii="Times New Roman" w:hAnsi="Times New Roman" w:cs="Times New Roman"/>
                <w:sz w:val="24"/>
                <w:szCs w:val="24"/>
              </w:rPr>
            </w:pPr>
            <w:r>
              <w:rPr>
                <w:rFonts w:ascii="Times New Roman" w:hAnsi="Times New Roman" w:cs="Times New Roman"/>
                <w:sz w:val="24"/>
                <w:szCs w:val="24"/>
              </w:rPr>
              <w:t>We try to help all members of the congregation grow in their faith in Jesus Christ.</w:t>
            </w:r>
          </w:p>
          <w:p w14:paraId="3DAC1610" w14:textId="77777777" w:rsidR="005D16B1" w:rsidRDefault="005D16B1" w:rsidP="00B9463C">
            <w:pPr>
              <w:spacing w:line="480" w:lineRule="auto"/>
              <w:rPr>
                <w:rFonts w:ascii="Times New Roman" w:hAnsi="Times New Roman" w:cs="Times New Roman"/>
                <w:sz w:val="24"/>
                <w:szCs w:val="24"/>
              </w:rPr>
            </w:pPr>
            <w:r>
              <w:rPr>
                <w:rFonts w:ascii="Times New Roman" w:hAnsi="Times New Roman" w:cs="Times New Roman"/>
                <w:sz w:val="24"/>
                <w:szCs w:val="24"/>
              </w:rPr>
              <w:t>We aim to ensure that all congregants encounter Jesus Christ personally.</w:t>
            </w:r>
          </w:p>
          <w:p w14:paraId="1AB293A1" w14:textId="77777777" w:rsidR="005D16B1" w:rsidRDefault="005D16B1" w:rsidP="00B9463C">
            <w:pPr>
              <w:spacing w:line="480" w:lineRule="auto"/>
              <w:rPr>
                <w:rFonts w:ascii="Times New Roman" w:hAnsi="Times New Roman" w:cs="Times New Roman"/>
                <w:sz w:val="24"/>
                <w:szCs w:val="24"/>
              </w:rPr>
            </w:pPr>
            <w:r>
              <w:rPr>
                <w:rFonts w:ascii="Times New Roman" w:hAnsi="Times New Roman" w:cs="Times New Roman"/>
                <w:sz w:val="24"/>
                <w:szCs w:val="24"/>
              </w:rPr>
              <w:t>We encourage each other to grow in our faith in Jesus Christ.</w:t>
            </w:r>
          </w:p>
          <w:p w14:paraId="3650C6A9" w14:textId="77777777" w:rsidR="002040E9" w:rsidRDefault="002040E9" w:rsidP="00B9463C">
            <w:pPr>
              <w:spacing w:line="480" w:lineRule="auto"/>
              <w:rPr>
                <w:rFonts w:ascii="Times New Roman" w:hAnsi="Times New Roman" w:cs="Times New Roman"/>
                <w:sz w:val="24"/>
                <w:szCs w:val="24"/>
              </w:rPr>
            </w:pPr>
            <w:r>
              <w:rPr>
                <w:rFonts w:ascii="Times New Roman" w:hAnsi="Times New Roman" w:cs="Times New Roman"/>
                <w:sz w:val="24"/>
                <w:szCs w:val="24"/>
              </w:rPr>
              <w:t>We try to help fellow congregants understand God’s will for their lives.</w:t>
            </w:r>
          </w:p>
          <w:p w14:paraId="01D1909E" w14:textId="37059CAC" w:rsidR="000A4E3B" w:rsidRDefault="000A4E3B" w:rsidP="00B9463C">
            <w:pPr>
              <w:spacing w:line="480" w:lineRule="auto"/>
              <w:rPr>
                <w:rFonts w:ascii="Times New Roman" w:hAnsi="Times New Roman" w:cs="Times New Roman"/>
                <w:sz w:val="24"/>
                <w:szCs w:val="24"/>
              </w:rPr>
            </w:pPr>
            <w:r>
              <w:rPr>
                <w:rFonts w:ascii="Times New Roman" w:hAnsi="Times New Roman" w:cs="Times New Roman"/>
                <w:sz w:val="24"/>
                <w:szCs w:val="24"/>
              </w:rPr>
              <w:t>We help one another identify ways we can become more like Jesus Christ.</w:t>
            </w:r>
          </w:p>
        </w:tc>
      </w:tr>
      <w:tr w:rsidR="00B9463C" w14:paraId="2129DF49" w14:textId="77777777" w:rsidTr="000A4E3B">
        <w:tc>
          <w:tcPr>
            <w:tcW w:w="1980" w:type="dxa"/>
            <w:tcBorders>
              <w:top w:val="nil"/>
              <w:left w:val="nil"/>
              <w:bottom w:val="nil"/>
              <w:right w:val="nil"/>
            </w:tcBorders>
          </w:tcPr>
          <w:p w14:paraId="7FB039F0" w14:textId="7CA0A58D" w:rsidR="00B9463C" w:rsidRDefault="00B9463C" w:rsidP="00B9463C">
            <w:pPr>
              <w:spacing w:line="480" w:lineRule="auto"/>
              <w:rPr>
                <w:rFonts w:ascii="Times New Roman" w:hAnsi="Times New Roman" w:cs="Times New Roman"/>
                <w:sz w:val="24"/>
                <w:szCs w:val="24"/>
              </w:rPr>
            </w:pPr>
            <w:r>
              <w:rPr>
                <w:rFonts w:ascii="Times New Roman" w:hAnsi="Times New Roman" w:cs="Times New Roman"/>
                <w:sz w:val="24"/>
                <w:szCs w:val="24"/>
              </w:rPr>
              <w:t>Emotional supportiveness</w:t>
            </w:r>
          </w:p>
        </w:tc>
        <w:tc>
          <w:tcPr>
            <w:tcW w:w="7370" w:type="dxa"/>
            <w:tcBorders>
              <w:top w:val="nil"/>
              <w:left w:val="nil"/>
              <w:bottom w:val="nil"/>
              <w:right w:val="nil"/>
            </w:tcBorders>
          </w:tcPr>
          <w:p w14:paraId="2A158882" w14:textId="77777777" w:rsidR="00B9463C" w:rsidRDefault="005D16B1" w:rsidP="00B9463C">
            <w:pPr>
              <w:spacing w:line="480" w:lineRule="auto"/>
              <w:rPr>
                <w:rFonts w:ascii="Times New Roman" w:hAnsi="Times New Roman" w:cs="Times New Roman"/>
                <w:sz w:val="24"/>
                <w:szCs w:val="24"/>
              </w:rPr>
            </w:pPr>
            <w:r>
              <w:rPr>
                <w:rFonts w:ascii="Times New Roman" w:hAnsi="Times New Roman" w:cs="Times New Roman"/>
                <w:sz w:val="24"/>
                <w:szCs w:val="24"/>
              </w:rPr>
              <w:t>We seek to understand each other’s cares and concerns.</w:t>
            </w:r>
          </w:p>
          <w:p w14:paraId="3C14E893" w14:textId="77777777" w:rsidR="002040E9" w:rsidRDefault="002040E9" w:rsidP="00B9463C">
            <w:pPr>
              <w:spacing w:line="480" w:lineRule="auto"/>
              <w:rPr>
                <w:rFonts w:ascii="Times New Roman" w:hAnsi="Times New Roman" w:cs="Times New Roman"/>
                <w:sz w:val="24"/>
                <w:szCs w:val="24"/>
              </w:rPr>
            </w:pPr>
            <w:r>
              <w:rPr>
                <w:rFonts w:ascii="Times New Roman" w:hAnsi="Times New Roman" w:cs="Times New Roman"/>
                <w:sz w:val="24"/>
                <w:szCs w:val="24"/>
              </w:rPr>
              <w:t>We rejoice with fellow congregants when things go well for them.</w:t>
            </w:r>
          </w:p>
          <w:p w14:paraId="02F14D94" w14:textId="77777777" w:rsidR="002040E9" w:rsidRDefault="002040E9" w:rsidP="00B9463C">
            <w:pPr>
              <w:spacing w:line="480" w:lineRule="auto"/>
              <w:rPr>
                <w:rFonts w:ascii="Times New Roman" w:hAnsi="Times New Roman" w:cs="Times New Roman"/>
                <w:sz w:val="24"/>
                <w:szCs w:val="24"/>
              </w:rPr>
            </w:pPr>
            <w:r>
              <w:rPr>
                <w:rFonts w:ascii="Times New Roman" w:hAnsi="Times New Roman" w:cs="Times New Roman"/>
                <w:sz w:val="24"/>
                <w:szCs w:val="24"/>
              </w:rPr>
              <w:t>We express affection for each other.</w:t>
            </w:r>
          </w:p>
          <w:p w14:paraId="26ABA01A" w14:textId="2113FD64" w:rsidR="002040E9" w:rsidRDefault="002040E9" w:rsidP="00B9463C">
            <w:pPr>
              <w:spacing w:line="480" w:lineRule="auto"/>
              <w:rPr>
                <w:rFonts w:ascii="Times New Roman" w:hAnsi="Times New Roman" w:cs="Times New Roman"/>
                <w:sz w:val="24"/>
                <w:szCs w:val="24"/>
              </w:rPr>
            </w:pPr>
            <w:r>
              <w:rPr>
                <w:rFonts w:ascii="Times New Roman" w:hAnsi="Times New Roman" w:cs="Times New Roman"/>
                <w:sz w:val="24"/>
                <w:szCs w:val="24"/>
              </w:rPr>
              <w:t>We spend time with each other.</w:t>
            </w:r>
          </w:p>
        </w:tc>
      </w:tr>
      <w:tr w:rsidR="00B9463C" w14:paraId="1DB74797" w14:textId="77777777" w:rsidTr="000A4E3B">
        <w:tc>
          <w:tcPr>
            <w:tcW w:w="1980" w:type="dxa"/>
            <w:tcBorders>
              <w:top w:val="nil"/>
              <w:left w:val="nil"/>
              <w:bottom w:val="nil"/>
              <w:right w:val="nil"/>
            </w:tcBorders>
          </w:tcPr>
          <w:p w14:paraId="279AA007" w14:textId="39FC0AA2" w:rsidR="00B9463C" w:rsidRDefault="00B9463C" w:rsidP="00B9463C">
            <w:pPr>
              <w:spacing w:line="480" w:lineRule="auto"/>
              <w:rPr>
                <w:rFonts w:ascii="Times New Roman" w:hAnsi="Times New Roman" w:cs="Times New Roman"/>
                <w:sz w:val="24"/>
                <w:szCs w:val="24"/>
              </w:rPr>
            </w:pPr>
            <w:r>
              <w:rPr>
                <w:rFonts w:ascii="Times New Roman" w:hAnsi="Times New Roman" w:cs="Times New Roman"/>
                <w:sz w:val="24"/>
                <w:szCs w:val="24"/>
              </w:rPr>
              <w:t>Material Supportiveness</w:t>
            </w:r>
          </w:p>
        </w:tc>
        <w:tc>
          <w:tcPr>
            <w:tcW w:w="7370" w:type="dxa"/>
            <w:tcBorders>
              <w:top w:val="nil"/>
              <w:left w:val="nil"/>
              <w:bottom w:val="nil"/>
              <w:right w:val="nil"/>
            </w:tcBorders>
          </w:tcPr>
          <w:p w14:paraId="4F842373" w14:textId="77777777" w:rsidR="00B9463C" w:rsidRDefault="00B9463C" w:rsidP="00B9463C">
            <w:pPr>
              <w:spacing w:line="480" w:lineRule="auto"/>
              <w:rPr>
                <w:rFonts w:ascii="Times New Roman" w:hAnsi="Times New Roman" w:cs="Times New Roman"/>
                <w:sz w:val="24"/>
                <w:szCs w:val="24"/>
              </w:rPr>
            </w:pPr>
            <w:r>
              <w:rPr>
                <w:rFonts w:ascii="Times New Roman" w:hAnsi="Times New Roman" w:cs="Times New Roman"/>
                <w:sz w:val="24"/>
                <w:szCs w:val="24"/>
              </w:rPr>
              <w:t>We are willing to stretch ourselves in order to take care of each other.</w:t>
            </w:r>
          </w:p>
          <w:p w14:paraId="47C9AD3D" w14:textId="77777777" w:rsidR="005D16B1" w:rsidRDefault="005D16B1" w:rsidP="00B9463C">
            <w:pPr>
              <w:spacing w:line="480" w:lineRule="auto"/>
              <w:rPr>
                <w:rFonts w:ascii="Times New Roman" w:hAnsi="Times New Roman" w:cs="Times New Roman"/>
                <w:sz w:val="24"/>
                <w:szCs w:val="24"/>
              </w:rPr>
            </w:pPr>
            <w:r>
              <w:rPr>
                <w:rFonts w:ascii="Times New Roman" w:hAnsi="Times New Roman" w:cs="Times New Roman"/>
                <w:sz w:val="24"/>
                <w:szCs w:val="24"/>
              </w:rPr>
              <w:t>We share our resources with each other.</w:t>
            </w:r>
          </w:p>
          <w:p w14:paraId="4C6FC2E1" w14:textId="77777777" w:rsidR="005D16B1" w:rsidRDefault="005D16B1" w:rsidP="00B9463C">
            <w:pPr>
              <w:spacing w:line="480" w:lineRule="auto"/>
              <w:rPr>
                <w:rFonts w:ascii="Times New Roman" w:hAnsi="Times New Roman" w:cs="Times New Roman"/>
                <w:sz w:val="24"/>
                <w:szCs w:val="24"/>
              </w:rPr>
            </w:pPr>
            <w:r>
              <w:rPr>
                <w:rFonts w:ascii="Times New Roman" w:hAnsi="Times New Roman" w:cs="Times New Roman"/>
                <w:sz w:val="24"/>
                <w:szCs w:val="24"/>
              </w:rPr>
              <w:t>We show each other hospitality.</w:t>
            </w:r>
          </w:p>
          <w:p w14:paraId="78445D26" w14:textId="77777777" w:rsidR="002040E9" w:rsidRDefault="002040E9" w:rsidP="00B9463C">
            <w:pPr>
              <w:spacing w:line="480" w:lineRule="auto"/>
              <w:rPr>
                <w:rFonts w:ascii="Times New Roman" w:hAnsi="Times New Roman" w:cs="Times New Roman"/>
                <w:sz w:val="24"/>
                <w:szCs w:val="24"/>
              </w:rPr>
            </w:pPr>
            <w:r>
              <w:rPr>
                <w:rFonts w:ascii="Times New Roman" w:hAnsi="Times New Roman" w:cs="Times New Roman"/>
                <w:sz w:val="24"/>
                <w:szCs w:val="24"/>
              </w:rPr>
              <w:t>We work together to help congregants who are vulnerable or in need.</w:t>
            </w:r>
          </w:p>
          <w:p w14:paraId="5047624F" w14:textId="77777777" w:rsidR="002040E9" w:rsidRDefault="002040E9" w:rsidP="00B9463C">
            <w:pPr>
              <w:spacing w:line="480" w:lineRule="auto"/>
              <w:rPr>
                <w:rFonts w:ascii="Times New Roman" w:hAnsi="Times New Roman" w:cs="Times New Roman"/>
                <w:sz w:val="24"/>
                <w:szCs w:val="24"/>
              </w:rPr>
            </w:pPr>
            <w:r>
              <w:rPr>
                <w:rFonts w:ascii="Times New Roman" w:hAnsi="Times New Roman" w:cs="Times New Roman"/>
                <w:sz w:val="24"/>
                <w:szCs w:val="24"/>
              </w:rPr>
              <w:t>We help one another identify ways we can become more like Jesus Christ.</w:t>
            </w:r>
          </w:p>
          <w:p w14:paraId="71F9F84B" w14:textId="30E3C33A" w:rsidR="00FA0428" w:rsidRDefault="00FA0428" w:rsidP="00B9463C">
            <w:pPr>
              <w:spacing w:line="480" w:lineRule="auto"/>
              <w:rPr>
                <w:rFonts w:ascii="Times New Roman" w:hAnsi="Times New Roman" w:cs="Times New Roman"/>
                <w:sz w:val="24"/>
                <w:szCs w:val="24"/>
              </w:rPr>
            </w:pPr>
            <w:r>
              <w:rPr>
                <w:rFonts w:ascii="Times New Roman" w:hAnsi="Times New Roman" w:cs="Times New Roman"/>
                <w:sz w:val="24"/>
                <w:szCs w:val="24"/>
              </w:rPr>
              <w:t>We seek to supply each other’s material needs.</w:t>
            </w:r>
          </w:p>
        </w:tc>
      </w:tr>
      <w:tr w:rsidR="00B9463C" w14:paraId="055BD985" w14:textId="77777777" w:rsidTr="000A4E3B">
        <w:tc>
          <w:tcPr>
            <w:tcW w:w="1980" w:type="dxa"/>
            <w:tcBorders>
              <w:top w:val="nil"/>
              <w:left w:val="nil"/>
              <w:bottom w:val="nil"/>
              <w:right w:val="nil"/>
            </w:tcBorders>
          </w:tcPr>
          <w:p w14:paraId="71B39D1D" w14:textId="1530BECC" w:rsidR="00B9463C" w:rsidRDefault="00B9463C" w:rsidP="00B9463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Spiritual equality</w:t>
            </w:r>
          </w:p>
        </w:tc>
        <w:tc>
          <w:tcPr>
            <w:tcW w:w="7370" w:type="dxa"/>
            <w:tcBorders>
              <w:top w:val="nil"/>
              <w:left w:val="nil"/>
              <w:bottom w:val="nil"/>
              <w:right w:val="nil"/>
            </w:tcBorders>
          </w:tcPr>
          <w:p w14:paraId="3608F6C6" w14:textId="77777777" w:rsidR="00B9463C" w:rsidRDefault="00B9463C" w:rsidP="00B9463C">
            <w:pPr>
              <w:spacing w:line="480" w:lineRule="auto"/>
              <w:rPr>
                <w:rFonts w:ascii="Times New Roman" w:hAnsi="Times New Roman" w:cs="Times New Roman"/>
                <w:sz w:val="24"/>
                <w:szCs w:val="24"/>
              </w:rPr>
            </w:pPr>
            <w:r>
              <w:rPr>
                <w:rFonts w:ascii="Times New Roman" w:hAnsi="Times New Roman" w:cs="Times New Roman"/>
                <w:sz w:val="24"/>
                <w:szCs w:val="24"/>
              </w:rPr>
              <w:t>We consider fellow congregants to be equal members of the kingdom of God.</w:t>
            </w:r>
          </w:p>
          <w:p w14:paraId="23F87822" w14:textId="77777777" w:rsidR="005D16B1" w:rsidRDefault="005D16B1" w:rsidP="00B9463C">
            <w:pPr>
              <w:spacing w:line="480" w:lineRule="auto"/>
              <w:rPr>
                <w:rFonts w:ascii="Times New Roman" w:hAnsi="Times New Roman" w:cs="Times New Roman"/>
                <w:sz w:val="24"/>
                <w:szCs w:val="24"/>
              </w:rPr>
            </w:pPr>
            <w:r>
              <w:rPr>
                <w:rFonts w:ascii="Times New Roman" w:hAnsi="Times New Roman" w:cs="Times New Roman"/>
                <w:sz w:val="24"/>
                <w:szCs w:val="24"/>
              </w:rPr>
              <w:t>We avoid treating some congregants better than others on the basis of ethnic, social, political, or economic differences.</w:t>
            </w:r>
          </w:p>
          <w:p w14:paraId="6DB88078" w14:textId="77777777" w:rsidR="005D16B1" w:rsidRDefault="005D16B1" w:rsidP="00B9463C">
            <w:pPr>
              <w:spacing w:line="480" w:lineRule="auto"/>
              <w:rPr>
                <w:rFonts w:ascii="Times New Roman" w:hAnsi="Times New Roman" w:cs="Times New Roman"/>
                <w:sz w:val="24"/>
                <w:szCs w:val="24"/>
              </w:rPr>
            </w:pPr>
            <w:r>
              <w:rPr>
                <w:rFonts w:ascii="Times New Roman" w:hAnsi="Times New Roman" w:cs="Times New Roman"/>
                <w:sz w:val="24"/>
                <w:szCs w:val="24"/>
              </w:rPr>
              <w:t>We don’t look down on each other.</w:t>
            </w:r>
          </w:p>
          <w:p w14:paraId="134E4722" w14:textId="77777777" w:rsidR="002040E9" w:rsidRPr="00002AC0" w:rsidRDefault="002040E9" w:rsidP="00B9463C">
            <w:pPr>
              <w:spacing w:line="480" w:lineRule="auto"/>
              <w:rPr>
                <w:rFonts w:ascii="Times New Roman" w:hAnsi="Times New Roman" w:cs="Times New Roman"/>
                <w:sz w:val="24"/>
                <w:szCs w:val="24"/>
              </w:rPr>
            </w:pPr>
            <w:r w:rsidRPr="00002AC0">
              <w:rPr>
                <w:rFonts w:ascii="Times New Roman" w:hAnsi="Times New Roman" w:cs="Times New Roman"/>
                <w:sz w:val="24"/>
                <w:szCs w:val="24"/>
              </w:rPr>
              <w:t>We avoid pressuring each other to fit into a single mold that would eliminate our cultural and individual differences.</w:t>
            </w:r>
          </w:p>
          <w:p w14:paraId="40E0F681" w14:textId="77777777" w:rsidR="002040E9" w:rsidRPr="00002AC0" w:rsidRDefault="002040E9" w:rsidP="00B9463C">
            <w:pPr>
              <w:spacing w:line="480" w:lineRule="auto"/>
              <w:rPr>
                <w:rFonts w:ascii="Times New Roman" w:hAnsi="Times New Roman" w:cs="Times New Roman"/>
                <w:sz w:val="24"/>
                <w:szCs w:val="24"/>
              </w:rPr>
            </w:pPr>
            <w:r w:rsidRPr="00002AC0">
              <w:rPr>
                <w:rFonts w:ascii="Times New Roman" w:hAnsi="Times New Roman" w:cs="Times New Roman"/>
                <w:sz w:val="24"/>
                <w:szCs w:val="24"/>
              </w:rPr>
              <w:t>We continue to hold in high regard fellow congregants who hold different views from our own.</w:t>
            </w:r>
          </w:p>
          <w:p w14:paraId="70B13181" w14:textId="77777777" w:rsidR="002040E9" w:rsidRPr="00002AC0" w:rsidRDefault="002040E9" w:rsidP="00B9463C">
            <w:pPr>
              <w:spacing w:line="480" w:lineRule="auto"/>
              <w:rPr>
                <w:rFonts w:ascii="Times New Roman" w:hAnsi="Times New Roman" w:cs="Times New Roman"/>
                <w:sz w:val="24"/>
                <w:szCs w:val="24"/>
              </w:rPr>
            </w:pPr>
            <w:r w:rsidRPr="00002AC0">
              <w:rPr>
                <w:rFonts w:ascii="Times New Roman" w:hAnsi="Times New Roman" w:cs="Times New Roman"/>
                <w:sz w:val="24"/>
                <w:szCs w:val="24"/>
              </w:rPr>
              <w:t>We respect each other’s consciences.</w:t>
            </w:r>
          </w:p>
          <w:p w14:paraId="129F53BB" w14:textId="317C9988" w:rsidR="00FA0428" w:rsidRDefault="00FA0428" w:rsidP="00B9463C">
            <w:pPr>
              <w:spacing w:line="480" w:lineRule="auto"/>
              <w:rPr>
                <w:rFonts w:ascii="Times New Roman" w:hAnsi="Times New Roman" w:cs="Times New Roman"/>
                <w:sz w:val="24"/>
                <w:szCs w:val="24"/>
              </w:rPr>
            </w:pPr>
            <w:r w:rsidRPr="00002AC0">
              <w:rPr>
                <w:rFonts w:ascii="Times New Roman" w:hAnsi="Times New Roman" w:cs="Times New Roman"/>
                <w:sz w:val="24"/>
                <w:szCs w:val="24"/>
              </w:rPr>
              <w:t>We spend time with fellow congregants who have a different ethnic, social, political, or economic status from our own.</w:t>
            </w:r>
          </w:p>
        </w:tc>
      </w:tr>
      <w:tr w:rsidR="00B9463C" w14:paraId="77D5C6E4" w14:textId="77777777" w:rsidTr="000A4E3B">
        <w:tc>
          <w:tcPr>
            <w:tcW w:w="1980" w:type="dxa"/>
            <w:tcBorders>
              <w:top w:val="nil"/>
              <w:left w:val="nil"/>
              <w:bottom w:val="nil"/>
              <w:right w:val="nil"/>
            </w:tcBorders>
          </w:tcPr>
          <w:p w14:paraId="6B68D2FE" w14:textId="0A1458B4" w:rsidR="00B9463C" w:rsidRDefault="00B9463C" w:rsidP="00B9463C">
            <w:pPr>
              <w:spacing w:line="480" w:lineRule="auto"/>
              <w:rPr>
                <w:rFonts w:ascii="Times New Roman" w:hAnsi="Times New Roman" w:cs="Times New Roman"/>
                <w:sz w:val="24"/>
                <w:szCs w:val="24"/>
              </w:rPr>
            </w:pPr>
            <w:r>
              <w:rPr>
                <w:rFonts w:ascii="Times New Roman" w:hAnsi="Times New Roman" w:cs="Times New Roman"/>
                <w:sz w:val="24"/>
                <w:szCs w:val="24"/>
              </w:rPr>
              <w:t>Unity</w:t>
            </w:r>
          </w:p>
        </w:tc>
        <w:tc>
          <w:tcPr>
            <w:tcW w:w="7370" w:type="dxa"/>
            <w:tcBorders>
              <w:top w:val="nil"/>
              <w:left w:val="nil"/>
              <w:bottom w:val="nil"/>
              <w:right w:val="nil"/>
            </w:tcBorders>
          </w:tcPr>
          <w:p w14:paraId="4626E00F" w14:textId="77777777" w:rsidR="00B9463C" w:rsidRDefault="005D16B1" w:rsidP="00B9463C">
            <w:pPr>
              <w:spacing w:line="480" w:lineRule="auto"/>
              <w:rPr>
                <w:rFonts w:ascii="Times New Roman" w:hAnsi="Times New Roman" w:cs="Times New Roman"/>
                <w:sz w:val="24"/>
                <w:szCs w:val="24"/>
              </w:rPr>
            </w:pPr>
            <w:r w:rsidRPr="000A4E3B">
              <w:rPr>
                <w:rFonts w:ascii="Times New Roman" w:hAnsi="Times New Roman" w:cs="Times New Roman"/>
                <w:sz w:val="24"/>
                <w:szCs w:val="24"/>
              </w:rPr>
              <w:t>We live in peace with each other.</w:t>
            </w:r>
            <w:r>
              <w:rPr>
                <w:rFonts w:ascii="Times New Roman" w:hAnsi="Times New Roman" w:cs="Times New Roman"/>
                <w:sz w:val="24"/>
                <w:szCs w:val="24"/>
              </w:rPr>
              <w:t xml:space="preserve"> </w:t>
            </w:r>
          </w:p>
          <w:p w14:paraId="5B15E6AD" w14:textId="77777777" w:rsidR="005D16B1" w:rsidRDefault="005D16B1" w:rsidP="00B9463C">
            <w:pPr>
              <w:spacing w:line="480" w:lineRule="auto"/>
              <w:rPr>
                <w:rFonts w:ascii="Times New Roman" w:hAnsi="Times New Roman" w:cs="Times New Roman"/>
                <w:sz w:val="24"/>
                <w:szCs w:val="24"/>
              </w:rPr>
            </w:pPr>
            <w:r>
              <w:rPr>
                <w:rFonts w:ascii="Times New Roman" w:hAnsi="Times New Roman" w:cs="Times New Roman"/>
                <w:sz w:val="24"/>
                <w:szCs w:val="24"/>
              </w:rPr>
              <w:t>We share a common purpose.</w:t>
            </w:r>
          </w:p>
          <w:p w14:paraId="32D0A32C" w14:textId="77777777" w:rsidR="005D16B1" w:rsidRDefault="005D16B1" w:rsidP="00B9463C">
            <w:pPr>
              <w:spacing w:line="480" w:lineRule="auto"/>
              <w:rPr>
                <w:rFonts w:ascii="Times New Roman" w:hAnsi="Times New Roman" w:cs="Times New Roman"/>
                <w:sz w:val="24"/>
                <w:szCs w:val="24"/>
              </w:rPr>
            </w:pPr>
            <w:r>
              <w:rPr>
                <w:rFonts w:ascii="Times New Roman" w:hAnsi="Times New Roman" w:cs="Times New Roman"/>
                <w:sz w:val="24"/>
                <w:szCs w:val="24"/>
              </w:rPr>
              <w:t>We refrain from adopting an “us versus them” mentality toward fellow groups of congregants.</w:t>
            </w:r>
          </w:p>
          <w:p w14:paraId="2F735D79" w14:textId="665AEBBD" w:rsidR="002040E9" w:rsidRDefault="002040E9" w:rsidP="00B9463C">
            <w:pPr>
              <w:spacing w:line="480" w:lineRule="auto"/>
              <w:rPr>
                <w:rFonts w:ascii="Times New Roman" w:hAnsi="Times New Roman" w:cs="Times New Roman"/>
                <w:sz w:val="24"/>
                <w:szCs w:val="24"/>
              </w:rPr>
            </w:pPr>
            <w:r>
              <w:rPr>
                <w:rFonts w:ascii="Times New Roman" w:hAnsi="Times New Roman" w:cs="Times New Roman"/>
                <w:sz w:val="24"/>
                <w:szCs w:val="24"/>
              </w:rPr>
              <w:t>We do not allow our differences with each other to prevent our working together for the life of the church.</w:t>
            </w:r>
          </w:p>
        </w:tc>
      </w:tr>
      <w:tr w:rsidR="00B9463C" w14:paraId="4B38E7A6" w14:textId="77777777" w:rsidTr="000A4E3B">
        <w:tc>
          <w:tcPr>
            <w:tcW w:w="1980" w:type="dxa"/>
            <w:tcBorders>
              <w:top w:val="nil"/>
              <w:left w:val="nil"/>
              <w:bottom w:val="nil"/>
              <w:right w:val="nil"/>
            </w:tcBorders>
          </w:tcPr>
          <w:p w14:paraId="4F9BF901" w14:textId="499B9488" w:rsidR="00B9463C" w:rsidRDefault="00B9463C" w:rsidP="00B9463C">
            <w:pPr>
              <w:spacing w:line="480" w:lineRule="auto"/>
              <w:rPr>
                <w:rFonts w:ascii="Times New Roman" w:hAnsi="Times New Roman" w:cs="Times New Roman"/>
                <w:sz w:val="24"/>
                <w:szCs w:val="24"/>
              </w:rPr>
            </w:pPr>
            <w:r>
              <w:rPr>
                <w:rFonts w:ascii="Times New Roman" w:hAnsi="Times New Roman" w:cs="Times New Roman"/>
                <w:sz w:val="24"/>
                <w:szCs w:val="24"/>
              </w:rPr>
              <w:t>Submission</w:t>
            </w:r>
          </w:p>
        </w:tc>
        <w:tc>
          <w:tcPr>
            <w:tcW w:w="7370" w:type="dxa"/>
            <w:tcBorders>
              <w:top w:val="nil"/>
              <w:left w:val="nil"/>
              <w:bottom w:val="nil"/>
              <w:right w:val="nil"/>
            </w:tcBorders>
          </w:tcPr>
          <w:p w14:paraId="450A4CDF" w14:textId="77777777" w:rsidR="00B9463C" w:rsidRDefault="005D16B1" w:rsidP="00B9463C">
            <w:pPr>
              <w:spacing w:line="480" w:lineRule="auto"/>
              <w:rPr>
                <w:rFonts w:ascii="Times New Roman" w:hAnsi="Times New Roman" w:cs="Times New Roman"/>
                <w:sz w:val="24"/>
                <w:szCs w:val="24"/>
              </w:rPr>
            </w:pPr>
            <w:r>
              <w:rPr>
                <w:rFonts w:ascii="Times New Roman" w:hAnsi="Times New Roman" w:cs="Times New Roman"/>
                <w:sz w:val="24"/>
                <w:szCs w:val="24"/>
              </w:rPr>
              <w:t>We try to avoid offending each other.</w:t>
            </w:r>
          </w:p>
          <w:p w14:paraId="7F545533" w14:textId="77777777" w:rsidR="005D16B1" w:rsidRDefault="005D16B1" w:rsidP="00B9463C">
            <w:pPr>
              <w:spacing w:line="480" w:lineRule="auto"/>
              <w:rPr>
                <w:rFonts w:ascii="Times New Roman" w:hAnsi="Times New Roman" w:cs="Times New Roman"/>
                <w:sz w:val="24"/>
                <w:szCs w:val="24"/>
              </w:rPr>
            </w:pPr>
            <w:r>
              <w:rPr>
                <w:rFonts w:ascii="Times New Roman" w:hAnsi="Times New Roman" w:cs="Times New Roman"/>
                <w:sz w:val="24"/>
                <w:szCs w:val="24"/>
              </w:rPr>
              <w:t>We refrain from engaging in behavior that upsets fellow congregants when we are around them.</w:t>
            </w:r>
          </w:p>
          <w:p w14:paraId="30847B69" w14:textId="77777777" w:rsidR="005D16B1" w:rsidRDefault="005D16B1" w:rsidP="00B9463C">
            <w:pPr>
              <w:spacing w:line="480" w:lineRule="auto"/>
              <w:rPr>
                <w:rFonts w:ascii="Times New Roman" w:hAnsi="Times New Roman" w:cs="Times New Roman"/>
                <w:sz w:val="24"/>
                <w:szCs w:val="24"/>
              </w:rPr>
            </w:pPr>
            <w:r>
              <w:rPr>
                <w:rFonts w:ascii="Times New Roman" w:hAnsi="Times New Roman" w:cs="Times New Roman"/>
                <w:sz w:val="24"/>
                <w:szCs w:val="24"/>
              </w:rPr>
              <w:t>We don’t provoke each other.</w:t>
            </w:r>
          </w:p>
          <w:p w14:paraId="297372F4" w14:textId="77777777" w:rsidR="002040E9" w:rsidRDefault="002040E9" w:rsidP="00B9463C">
            <w:pPr>
              <w:spacing w:line="480" w:lineRule="auto"/>
              <w:rPr>
                <w:rFonts w:ascii="Times New Roman" w:hAnsi="Times New Roman" w:cs="Times New Roman"/>
                <w:sz w:val="24"/>
                <w:szCs w:val="24"/>
              </w:rPr>
            </w:pPr>
            <w:r w:rsidRPr="000A4E3B">
              <w:rPr>
                <w:rFonts w:ascii="Times New Roman" w:hAnsi="Times New Roman" w:cs="Times New Roman"/>
                <w:sz w:val="24"/>
                <w:szCs w:val="24"/>
              </w:rPr>
              <w:t>We are quick to apologize to each other.</w:t>
            </w:r>
          </w:p>
          <w:p w14:paraId="2DAC6F5C" w14:textId="73B23641" w:rsidR="002040E9" w:rsidRDefault="002040E9" w:rsidP="00B9463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We prefer to please each other rather than to please ourselves.</w:t>
            </w:r>
          </w:p>
        </w:tc>
      </w:tr>
      <w:tr w:rsidR="00B9463C" w14:paraId="14990E26" w14:textId="77777777" w:rsidTr="000A4E3B">
        <w:tc>
          <w:tcPr>
            <w:tcW w:w="1980" w:type="dxa"/>
            <w:tcBorders>
              <w:top w:val="nil"/>
              <w:left w:val="nil"/>
              <w:bottom w:val="nil"/>
              <w:right w:val="nil"/>
            </w:tcBorders>
          </w:tcPr>
          <w:p w14:paraId="68C64B5E" w14:textId="709E0683" w:rsidR="00B9463C" w:rsidRDefault="00B9463C" w:rsidP="00B9463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Peace with the world</w:t>
            </w:r>
          </w:p>
        </w:tc>
        <w:tc>
          <w:tcPr>
            <w:tcW w:w="7370" w:type="dxa"/>
            <w:tcBorders>
              <w:top w:val="nil"/>
              <w:left w:val="nil"/>
              <w:bottom w:val="nil"/>
              <w:right w:val="nil"/>
            </w:tcBorders>
          </w:tcPr>
          <w:p w14:paraId="4CA76925" w14:textId="77777777" w:rsidR="00B9463C" w:rsidRDefault="002040E9" w:rsidP="00B9463C">
            <w:pPr>
              <w:spacing w:line="480" w:lineRule="auto"/>
              <w:rPr>
                <w:rFonts w:ascii="Times New Roman" w:hAnsi="Times New Roman" w:cs="Times New Roman"/>
                <w:sz w:val="24"/>
                <w:szCs w:val="24"/>
              </w:rPr>
            </w:pPr>
            <w:r>
              <w:rPr>
                <w:rFonts w:ascii="Times New Roman" w:hAnsi="Times New Roman" w:cs="Times New Roman"/>
                <w:sz w:val="24"/>
                <w:szCs w:val="24"/>
              </w:rPr>
              <w:t>We try to live in harmony with social institutions and individuals outside the church.</w:t>
            </w:r>
          </w:p>
          <w:p w14:paraId="0DA36907" w14:textId="77777777" w:rsidR="002040E9" w:rsidRDefault="002040E9" w:rsidP="00B9463C">
            <w:pPr>
              <w:spacing w:line="480" w:lineRule="auto"/>
              <w:rPr>
                <w:rFonts w:ascii="Times New Roman" w:hAnsi="Times New Roman" w:cs="Times New Roman"/>
                <w:sz w:val="24"/>
                <w:szCs w:val="24"/>
              </w:rPr>
            </w:pPr>
            <w:r>
              <w:rPr>
                <w:rFonts w:ascii="Times New Roman" w:hAnsi="Times New Roman" w:cs="Times New Roman"/>
                <w:sz w:val="24"/>
                <w:szCs w:val="24"/>
              </w:rPr>
              <w:t>We are tolerant of individuals and institutions outside the church that are unlike us.</w:t>
            </w:r>
          </w:p>
          <w:p w14:paraId="79DC399F" w14:textId="28DDCA8A" w:rsidR="002040E9" w:rsidRDefault="002040E9" w:rsidP="00B9463C">
            <w:pPr>
              <w:spacing w:line="480" w:lineRule="auto"/>
              <w:rPr>
                <w:rFonts w:ascii="Times New Roman" w:hAnsi="Times New Roman" w:cs="Times New Roman"/>
                <w:sz w:val="24"/>
                <w:szCs w:val="24"/>
              </w:rPr>
            </w:pPr>
            <w:r>
              <w:rPr>
                <w:rFonts w:ascii="Times New Roman" w:hAnsi="Times New Roman" w:cs="Times New Roman"/>
                <w:sz w:val="24"/>
                <w:szCs w:val="24"/>
              </w:rPr>
              <w:t>We are quick to forgive individuals and institutions outside the church when they wrong us.</w:t>
            </w:r>
          </w:p>
          <w:p w14:paraId="39A8B14C" w14:textId="279CAC6E" w:rsidR="00FA0428" w:rsidRDefault="00FA0428" w:rsidP="00B9463C">
            <w:pPr>
              <w:spacing w:line="480" w:lineRule="auto"/>
              <w:rPr>
                <w:rFonts w:ascii="Times New Roman" w:hAnsi="Times New Roman" w:cs="Times New Roman"/>
                <w:sz w:val="24"/>
                <w:szCs w:val="24"/>
              </w:rPr>
            </w:pPr>
            <w:r>
              <w:rPr>
                <w:rFonts w:ascii="Times New Roman" w:hAnsi="Times New Roman" w:cs="Times New Roman"/>
                <w:sz w:val="24"/>
                <w:szCs w:val="24"/>
              </w:rPr>
              <w:t>We are willing to be reasonable with individuals and institutions outside the church.</w:t>
            </w:r>
          </w:p>
          <w:p w14:paraId="1A464385" w14:textId="08693EE4" w:rsidR="00FA0428" w:rsidRDefault="00FA0428" w:rsidP="00B9463C">
            <w:pPr>
              <w:spacing w:line="480" w:lineRule="auto"/>
              <w:rPr>
                <w:rFonts w:ascii="Times New Roman" w:hAnsi="Times New Roman" w:cs="Times New Roman"/>
                <w:sz w:val="24"/>
                <w:szCs w:val="24"/>
              </w:rPr>
            </w:pPr>
            <w:r>
              <w:rPr>
                <w:rFonts w:ascii="Times New Roman" w:hAnsi="Times New Roman" w:cs="Times New Roman"/>
                <w:sz w:val="24"/>
                <w:szCs w:val="24"/>
              </w:rPr>
              <w:t>We obey our political authorities as long as doing so does not compromise our faith.</w:t>
            </w:r>
          </w:p>
        </w:tc>
      </w:tr>
      <w:tr w:rsidR="00B9463C" w14:paraId="0481D947" w14:textId="77777777" w:rsidTr="000A4E3B">
        <w:tc>
          <w:tcPr>
            <w:tcW w:w="1980" w:type="dxa"/>
            <w:tcBorders>
              <w:top w:val="nil"/>
              <w:left w:val="nil"/>
              <w:bottom w:val="nil"/>
              <w:right w:val="nil"/>
            </w:tcBorders>
          </w:tcPr>
          <w:p w14:paraId="7ECEF95A" w14:textId="796CB903" w:rsidR="00B9463C" w:rsidRDefault="00B9463C" w:rsidP="00B9463C">
            <w:pPr>
              <w:spacing w:line="480" w:lineRule="auto"/>
              <w:rPr>
                <w:rFonts w:ascii="Times New Roman" w:hAnsi="Times New Roman" w:cs="Times New Roman"/>
                <w:sz w:val="24"/>
                <w:szCs w:val="24"/>
              </w:rPr>
            </w:pPr>
            <w:r>
              <w:rPr>
                <w:rFonts w:ascii="Times New Roman" w:hAnsi="Times New Roman" w:cs="Times New Roman"/>
                <w:sz w:val="24"/>
                <w:szCs w:val="24"/>
              </w:rPr>
              <w:t>Spreading the faith</w:t>
            </w:r>
          </w:p>
        </w:tc>
        <w:tc>
          <w:tcPr>
            <w:tcW w:w="7370" w:type="dxa"/>
            <w:tcBorders>
              <w:top w:val="nil"/>
              <w:left w:val="nil"/>
              <w:bottom w:val="nil"/>
              <w:right w:val="nil"/>
            </w:tcBorders>
          </w:tcPr>
          <w:p w14:paraId="5EFA9DB3" w14:textId="2DDB51DA" w:rsidR="00B9463C" w:rsidRDefault="005D16B1" w:rsidP="00B9463C">
            <w:pPr>
              <w:spacing w:line="480" w:lineRule="auto"/>
              <w:rPr>
                <w:rFonts w:ascii="Times New Roman" w:hAnsi="Times New Roman" w:cs="Times New Roman"/>
                <w:sz w:val="24"/>
                <w:szCs w:val="24"/>
              </w:rPr>
            </w:pPr>
            <w:r>
              <w:rPr>
                <w:rFonts w:ascii="Times New Roman" w:hAnsi="Times New Roman" w:cs="Times New Roman"/>
                <w:sz w:val="24"/>
                <w:szCs w:val="24"/>
              </w:rPr>
              <w:t>We generously support those who work to spread the Gospel around the world.</w:t>
            </w:r>
          </w:p>
          <w:p w14:paraId="7928F348" w14:textId="6F5B2E20" w:rsidR="005D16B1" w:rsidRDefault="005D16B1" w:rsidP="00B9463C">
            <w:pPr>
              <w:spacing w:line="480" w:lineRule="auto"/>
              <w:rPr>
                <w:rFonts w:ascii="Times New Roman" w:hAnsi="Times New Roman" w:cs="Times New Roman"/>
                <w:sz w:val="24"/>
                <w:szCs w:val="24"/>
              </w:rPr>
            </w:pPr>
            <w:r>
              <w:rPr>
                <w:rFonts w:ascii="Times New Roman" w:hAnsi="Times New Roman" w:cs="Times New Roman"/>
                <w:sz w:val="24"/>
                <w:szCs w:val="24"/>
              </w:rPr>
              <w:t>We gladly receive visitors who work to build up other churches in various parts of the world.</w:t>
            </w:r>
          </w:p>
          <w:p w14:paraId="7B20B48F" w14:textId="6F2EEE18" w:rsidR="002040E9" w:rsidRDefault="002040E9" w:rsidP="00B9463C">
            <w:pPr>
              <w:spacing w:line="480" w:lineRule="auto"/>
              <w:rPr>
                <w:rFonts w:ascii="Times New Roman" w:hAnsi="Times New Roman" w:cs="Times New Roman"/>
                <w:sz w:val="24"/>
                <w:szCs w:val="24"/>
              </w:rPr>
            </w:pPr>
            <w:r>
              <w:rPr>
                <w:rFonts w:ascii="Times New Roman" w:hAnsi="Times New Roman" w:cs="Times New Roman"/>
                <w:sz w:val="24"/>
                <w:szCs w:val="24"/>
              </w:rPr>
              <w:t>We generously support other churches in need.</w:t>
            </w:r>
          </w:p>
          <w:p w14:paraId="6540DD97" w14:textId="296FC5F9" w:rsidR="00FA0428" w:rsidRDefault="00FA0428" w:rsidP="00B9463C">
            <w:pPr>
              <w:spacing w:line="480" w:lineRule="auto"/>
              <w:rPr>
                <w:rFonts w:ascii="Times New Roman" w:hAnsi="Times New Roman" w:cs="Times New Roman"/>
                <w:sz w:val="24"/>
                <w:szCs w:val="24"/>
              </w:rPr>
            </w:pPr>
            <w:r>
              <w:rPr>
                <w:rFonts w:ascii="Times New Roman" w:hAnsi="Times New Roman" w:cs="Times New Roman"/>
                <w:sz w:val="24"/>
                <w:szCs w:val="24"/>
              </w:rPr>
              <w:t>We show hospitality to those who work to spread the Gospel around the world.</w:t>
            </w:r>
          </w:p>
        </w:tc>
      </w:tr>
    </w:tbl>
    <w:p w14:paraId="78E3279A" w14:textId="0C5D9849" w:rsidR="00B9463C" w:rsidRDefault="00B9463C" w:rsidP="00B9463C">
      <w:pPr>
        <w:spacing w:after="0" w:line="480" w:lineRule="auto"/>
        <w:rPr>
          <w:rFonts w:ascii="Times New Roman" w:hAnsi="Times New Roman" w:cs="Times New Roman"/>
          <w:sz w:val="24"/>
          <w:szCs w:val="24"/>
        </w:rPr>
      </w:pPr>
    </w:p>
    <w:p w14:paraId="7DA7E8E1" w14:textId="6CCC6232" w:rsidR="00C51AAA" w:rsidRDefault="00C51AAA" w:rsidP="00B9463C">
      <w:pPr>
        <w:spacing w:after="0" w:line="480" w:lineRule="auto"/>
        <w:rPr>
          <w:rFonts w:ascii="Times New Roman" w:hAnsi="Times New Roman" w:cs="Times New Roman"/>
          <w:sz w:val="24"/>
          <w:szCs w:val="24"/>
        </w:rPr>
      </w:pPr>
    </w:p>
    <w:p w14:paraId="77E00A20" w14:textId="68F17877" w:rsidR="00C51AAA" w:rsidRDefault="00C51AAA" w:rsidP="00B9463C">
      <w:pPr>
        <w:spacing w:after="0" w:line="480" w:lineRule="auto"/>
        <w:rPr>
          <w:rFonts w:ascii="Times New Roman" w:hAnsi="Times New Roman" w:cs="Times New Roman"/>
          <w:sz w:val="24"/>
          <w:szCs w:val="24"/>
        </w:rPr>
      </w:pPr>
    </w:p>
    <w:p w14:paraId="12A75D67" w14:textId="39B6E8AC" w:rsidR="00C51AAA" w:rsidRDefault="00C51AAA" w:rsidP="00B9463C">
      <w:pPr>
        <w:spacing w:after="0" w:line="480" w:lineRule="auto"/>
        <w:rPr>
          <w:rFonts w:ascii="Times New Roman" w:hAnsi="Times New Roman" w:cs="Times New Roman"/>
          <w:sz w:val="24"/>
          <w:szCs w:val="24"/>
        </w:rPr>
      </w:pPr>
    </w:p>
    <w:p w14:paraId="0462AA2C" w14:textId="524C603F" w:rsidR="00C22D7C" w:rsidRPr="00B9463C" w:rsidRDefault="00C22D7C" w:rsidP="00B9463C">
      <w:pPr>
        <w:spacing w:after="0" w:line="480" w:lineRule="auto"/>
        <w:rPr>
          <w:rFonts w:ascii="Times New Roman" w:hAnsi="Times New Roman" w:cs="Times New Roman"/>
          <w:sz w:val="24"/>
          <w:szCs w:val="24"/>
        </w:rPr>
      </w:pPr>
    </w:p>
    <w:sectPr w:rsidR="00C22D7C" w:rsidRPr="00B9463C" w:rsidSect="00DD0E6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E351A" w14:textId="77777777" w:rsidR="008D1FEA" w:rsidRDefault="008D1FEA" w:rsidP="008D1FEA">
      <w:pPr>
        <w:spacing w:after="0" w:line="240" w:lineRule="auto"/>
      </w:pPr>
      <w:r>
        <w:separator/>
      </w:r>
    </w:p>
  </w:endnote>
  <w:endnote w:type="continuationSeparator" w:id="0">
    <w:p w14:paraId="1A84E694" w14:textId="77777777" w:rsidR="008D1FEA" w:rsidRDefault="008D1FEA" w:rsidP="008D1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5002E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98DDF" w14:textId="77777777" w:rsidR="008D1FEA" w:rsidRDefault="008D1FEA" w:rsidP="008D1FEA">
      <w:pPr>
        <w:spacing w:after="0" w:line="240" w:lineRule="auto"/>
      </w:pPr>
      <w:r>
        <w:separator/>
      </w:r>
    </w:p>
  </w:footnote>
  <w:footnote w:type="continuationSeparator" w:id="0">
    <w:p w14:paraId="7CD088F7" w14:textId="77777777" w:rsidR="008D1FEA" w:rsidRDefault="008D1FEA" w:rsidP="008D1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439417382"/>
      <w:docPartObj>
        <w:docPartGallery w:val="Page Numbers (Top of Page)"/>
        <w:docPartUnique/>
      </w:docPartObj>
    </w:sdtPr>
    <w:sdtEndPr>
      <w:rPr>
        <w:noProof/>
      </w:rPr>
    </w:sdtEndPr>
    <w:sdtContent>
      <w:p w14:paraId="3F94E6F9" w14:textId="2777E476" w:rsidR="00DD0E69" w:rsidRPr="00DD0E69" w:rsidRDefault="00DD0E69">
        <w:pPr>
          <w:pStyle w:val="Header"/>
          <w:rPr>
            <w:rFonts w:ascii="Times New Roman" w:hAnsi="Times New Roman" w:cs="Times New Roman"/>
            <w:sz w:val="24"/>
            <w:szCs w:val="24"/>
          </w:rPr>
        </w:pPr>
        <w:r w:rsidRPr="00DD0E69">
          <w:rPr>
            <w:rFonts w:ascii="Times New Roman" w:hAnsi="Times New Roman" w:cs="Times New Roman"/>
            <w:sz w:val="24"/>
            <w:szCs w:val="24"/>
          </w:rPr>
          <w:t>THE CONGREGATIONAL CHARACTER QUESTIONNAIRE</w:t>
        </w:r>
        <w:r w:rsidRPr="00DD0E69">
          <w:rPr>
            <w:rFonts w:ascii="Times New Roman" w:hAnsi="Times New Roman" w:cs="Times New Roman"/>
            <w:sz w:val="24"/>
            <w:szCs w:val="24"/>
          </w:rPr>
          <w:tab/>
        </w:r>
        <w:r w:rsidRPr="00DD0E69">
          <w:rPr>
            <w:rFonts w:ascii="Times New Roman" w:hAnsi="Times New Roman" w:cs="Times New Roman"/>
            <w:sz w:val="24"/>
            <w:szCs w:val="24"/>
          </w:rPr>
          <w:fldChar w:fldCharType="begin"/>
        </w:r>
        <w:r w:rsidRPr="00DD0E69">
          <w:rPr>
            <w:rFonts w:ascii="Times New Roman" w:hAnsi="Times New Roman" w:cs="Times New Roman"/>
            <w:sz w:val="24"/>
            <w:szCs w:val="24"/>
          </w:rPr>
          <w:instrText xml:space="preserve"> PAGE   \* MERGEFORMAT </w:instrText>
        </w:r>
        <w:r w:rsidRPr="00DD0E69">
          <w:rPr>
            <w:rFonts w:ascii="Times New Roman" w:hAnsi="Times New Roman" w:cs="Times New Roman"/>
            <w:sz w:val="24"/>
            <w:szCs w:val="24"/>
          </w:rPr>
          <w:fldChar w:fldCharType="separate"/>
        </w:r>
        <w:r w:rsidRPr="00DD0E69">
          <w:rPr>
            <w:rFonts w:ascii="Times New Roman" w:hAnsi="Times New Roman" w:cs="Times New Roman"/>
            <w:noProof/>
            <w:sz w:val="24"/>
            <w:szCs w:val="24"/>
          </w:rPr>
          <w:t>2</w:t>
        </w:r>
        <w:r w:rsidRPr="00DD0E69">
          <w:rPr>
            <w:rFonts w:ascii="Times New Roman" w:hAnsi="Times New Roman" w:cs="Times New Roman"/>
            <w:noProof/>
            <w:sz w:val="24"/>
            <w:szCs w:val="24"/>
          </w:rPr>
          <w:fldChar w:fldCharType="end"/>
        </w:r>
      </w:p>
    </w:sdtContent>
  </w:sdt>
  <w:p w14:paraId="46557B76" w14:textId="4BCFFF2B" w:rsidR="008D1FEA" w:rsidRPr="008D1FEA" w:rsidRDefault="008D1FEA" w:rsidP="008D1F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695036723"/>
      <w:docPartObj>
        <w:docPartGallery w:val="Page Numbers (Top of Page)"/>
        <w:docPartUnique/>
      </w:docPartObj>
    </w:sdtPr>
    <w:sdtEndPr>
      <w:rPr>
        <w:noProof/>
      </w:rPr>
    </w:sdtEndPr>
    <w:sdtContent>
      <w:p w14:paraId="2C2B1FC6" w14:textId="26732B39" w:rsidR="00DD0E69" w:rsidRPr="00DD0E69" w:rsidRDefault="00DD0E69">
        <w:pPr>
          <w:pStyle w:val="Header"/>
          <w:rPr>
            <w:rFonts w:ascii="Times New Roman" w:hAnsi="Times New Roman" w:cs="Times New Roman"/>
            <w:sz w:val="24"/>
            <w:szCs w:val="24"/>
          </w:rPr>
        </w:pPr>
        <w:r w:rsidRPr="00DD0E69">
          <w:rPr>
            <w:rFonts w:ascii="Times New Roman" w:hAnsi="Times New Roman" w:cs="Times New Roman"/>
            <w:sz w:val="24"/>
            <w:szCs w:val="24"/>
          </w:rPr>
          <w:t>THE CONGREGATIONAL CHARACTER QUESTIONNAIRE</w:t>
        </w:r>
        <w:r w:rsidRPr="00DD0E69">
          <w:rPr>
            <w:rFonts w:ascii="Times New Roman" w:hAnsi="Times New Roman" w:cs="Times New Roman"/>
            <w:sz w:val="24"/>
            <w:szCs w:val="24"/>
          </w:rPr>
          <w:tab/>
        </w:r>
        <w:r w:rsidRPr="00DD0E69">
          <w:rPr>
            <w:rFonts w:ascii="Times New Roman" w:hAnsi="Times New Roman" w:cs="Times New Roman"/>
            <w:sz w:val="24"/>
            <w:szCs w:val="24"/>
          </w:rPr>
          <w:fldChar w:fldCharType="begin"/>
        </w:r>
        <w:r w:rsidRPr="00DD0E69">
          <w:rPr>
            <w:rFonts w:ascii="Times New Roman" w:hAnsi="Times New Roman" w:cs="Times New Roman"/>
            <w:sz w:val="24"/>
            <w:szCs w:val="24"/>
          </w:rPr>
          <w:instrText xml:space="preserve"> PAGE   \* MERGEFORMAT </w:instrText>
        </w:r>
        <w:r w:rsidRPr="00DD0E69">
          <w:rPr>
            <w:rFonts w:ascii="Times New Roman" w:hAnsi="Times New Roman" w:cs="Times New Roman"/>
            <w:sz w:val="24"/>
            <w:szCs w:val="24"/>
          </w:rPr>
          <w:fldChar w:fldCharType="separate"/>
        </w:r>
        <w:r w:rsidRPr="00DD0E69">
          <w:rPr>
            <w:rFonts w:ascii="Times New Roman" w:hAnsi="Times New Roman" w:cs="Times New Roman"/>
            <w:noProof/>
            <w:sz w:val="24"/>
            <w:szCs w:val="24"/>
          </w:rPr>
          <w:t>2</w:t>
        </w:r>
        <w:r w:rsidRPr="00DD0E69">
          <w:rPr>
            <w:rFonts w:ascii="Times New Roman" w:hAnsi="Times New Roman" w:cs="Times New Roman"/>
            <w:noProof/>
            <w:sz w:val="24"/>
            <w:szCs w:val="24"/>
          </w:rPr>
          <w:fldChar w:fldCharType="end"/>
        </w:r>
      </w:p>
    </w:sdtContent>
  </w:sdt>
  <w:p w14:paraId="59DB1EA2" w14:textId="77777777" w:rsidR="008D1FEA" w:rsidRDefault="008D1F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F6BAC"/>
    <w:multiLevelType w:val="multilevel"/>
    <w:tmpl w:val="FF502306"/>
    <w:lvl w:ilvl="0">
      <w:start w:val="1"/>
      <w:numFmt w:val="decimal"/>
      <w:lvlText w:val="%1."/>
      <w:lvlJc w:val="left"/>
      <w:pPr>
        <w:ind w:left="0" w:hanging="360"/>
      </w:pPr>
      <w:rPr>
        <w:rFonts w:hint="default"/>
      </w:rPr>
    </w:lvl>
    <w:lvl w:ilvl="1">
      <w:start w:val="1"/>
      <w:numFmt w:val="decimal"/>
      <w:isLgl/>
      <w:lvlText w:val="%1.%2"/>
      <w:lvlJc w:val="left"/>
      <w:pPr>
        <w:ind w:left="0" w:hanging="360"/>
      </w:pPr>
      <w:rPr>
        <w:rFonts w:hint="default"/>
        <w:i w:val="0"/>
      </w:rPr>
    </w:lvl>
    <w:lvl w:ilvl="2">
      <w:start w:val="1"/>
      <w:numFmt w:val="decimal"/>
      <w:isLgl/>
      <w:lvlText w:val="%1.%2.%3"/>
      <w:lvlJc w:val="left"/>
      <w:pPr>
        <w:ind w:left="360" w:hanging="720"/>
      </w:pPr>
      <w:rPr>
        <w:rFonts w:hint="default"/>
        <w:i w:val="0"/>
      </w:rPr>
    </w:lvl>
    <w:lvl w:ilvl="3">
      <w:start w:val="1"/>
      <w:numFmt w:val="decimal"/>
      <w:isLgl/>
      <w:lvlText w:val="%1.%2.%3.%4"/>
      <w:lvlJc w:val="left"/>
      <w:pPr>
        <w:ind w:left="360" w:hanging="720"/>
      </w:pPr>
      <w:rPr>
        <w:rFonts w:hint="default"/>
        <w:i w:val="0"/>
      </w:rPr>
    </w:lvl>
    <w:lvl w:ilvl="4">
      <w:start w:val="1"/>
      <w:numFmt w:val="decimal"/>
      <w:isLgl/>
      <w:lvlText w:val="%1.%2.%3.%4.%5"/>
      <w:lvlJc w:val="left"/>
      <w:pPr>
        <w:ind w:left="720" w:hanging="1080"/>
      </w:pPr>
      <w:rPr>
        <w:rFonts w:hint="default"/>
        <w:i w:val="0"/>
      </w:rPr>
    </w:lvl>
    <w:lvl w:ilvl="5">
      <w:start w:val="1"/>
      <w:numFmt w:val="decimal"/>
      <w:isLgl/>
      <w:lvlText w:val="%1.%2.%3.%4.%5.%6"/>
      <w:lvlJc w:val="left"/>
      <w:pPr>
        <w:ind w:left="720" w:hanging="1080"/>
      </w:pPr>
      <w:rPr>
        <w:rFonts w:hint="default"/>
        <w:i w:val="0"/>
      </w:rPr>
    </w:lvl>
    <w:lvl w:ilvl="6">
      <w:start w:val="1"/>
      <w:numFmt w:val="decimal"/>
      <w:isLgl/>
      <w:lvlText w:val="%1.%2.%3.%4.%5.%6.%7"/>
      <w:lvlJc w:val="left"/>
      <w:pPr>
        <w:ind w:left="1080" w:hanging="1440"/>
      </w:pPr>
      <w:rPr>
        <w:rFonts w:hint="default"/>
        <w:i w:val="0"/>
      </w:rPr>
    </w:lvl>
    <w:lvl w:ilvl="7">
      <w:start w:val="1"/>
      <w:numFmt w:val="decimal"/>
      <w:isLgl/>
      <w:lvlText w:val="%1.%2.%3.%4.%5.%6.%7.%8"/>
      <w:lvlJc w:val="left"/>
      <w:pPr>
        <w:ind w:left="1080" w:hanging="1440"/>
      </w:pPr>
      <w:rPr>
        <w:rFonts w:hint="default"/>
        <w:i w:val="0"/>
      </w:rPr>
    </w:lvl>
    <w:lvl w:ilvl="8">
      <w:start w:val="1"/>
      <w:numFmt w:val="decimal"/>
      <w:isLgl/>
      <w:lvlText w:val="%1.%2.%3.%4.%5.%6.%7.%8.%9"/>
      <w:lvlJc w:val="left"/>
      <w:pPr>
        <w:ind w:left="1440" w:hanging="1800"/>
      </w:pPr>
      <w:rPr>
        <w:rFonts w:hint="default"/>
        <w:i w:val="0"/>
      </w:rPr>
    </w:lvl>
  </w:abstractNum>
  <w:abstractNum w:abstractNumId="1" w15:restartNumberingAfterBreak="0">
    <w:nsid w:val="50482F64"/>
    <w:multiLevelType w:val="hybridMultilevel"/>
    <w:tmpl w:val="477CF3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FE5"/>
    <w:rsid w:val="0000213C"/>
    <w:rsid w:val="00002AC0"/>
    <w:rsid w:val="0002246C"/>
    <w:rsid w:val="000774FC"/>
    <w:rsid w:val="000A4E3B"/>
    <w:rsid w:val="000B3D74"/>
    <w:rsid w:val="000E20C3"/>
    <w:rsid w:val="00111563"/>
    <w:rsid w:val="0012453E"/>
    <w:rsid w:val="00135DF9"/>
    <w:rsid w:val="00136928"/>
    <w:rsid w:val="00141AB1"/>
    <w:rsid w:val="00170367"/>
    <w:rsid w:val="00172330"/>
    <w:rsid w:val="001749CE"/>
    <w:rsid w:val="00184502"/>
    <w:rsid w:val="001E3C80"/>
    <w:rsid w:val="001E70A5"/>
    <w:rsid w:val="00201559"/>
    <w:rsid w:val="002040E9"/>
    <w:rsid w:val="00206C67"/>
    <w:rsid w:val="002115BD"/>
    <w:rsid w:val="0022097E"/>
    <w:rsid w:val="002475E2"/>
    <w:rsid w:val="00251CA4"/>
    <w:rsid w:val="00251D5F"/>
    <w:rsid w:val="0025445A"/>
    <w:rsid w:val="00271FE5"/>
    <w:rsid w:val="00284561"/>
    <w:rsid w:val="00291970"/>
    <w:rsid w:val="002B6AD5"/>
    <w:rsid w:val="002C281D"/>
    <w:rsid w:val="002E702C"/>
    <w:rsid w:val="002F40EF"/>
    <w:rsid w:val="00312232"/>
    <w:rsid w:val="00312E74"/>
    <w:rsid w:val="00320208"/>
    <w:rsid w:val="003204F6"/>
    <w:rsid w:val="00324239"/>
    <w:rsid w:val="00326948"/>
    <w:rsid w:val="0032700F"/>
    <w:rsid w:val="00335E50"/>
    <w:rsid w:val="003520B6"/>
    <w:rsid w:val="0035305C"/>
    <w:rsid w:val="00354C9D"/>
    <w:rsid w:val="00355E4E"/>
    <w:rsid w:val="003A0DD9"/>
    <w:rsid w:val="003A6F19"/>
    <w:rsid w:val="003C493A"/>
    <w:rsid w:val="003D52FF"/>
    <w:rsid w:val="003E48F8"/>
    <w:rsid w:val="0041437A"/>
    <w:rsid w:val="0042784B"/>
    <w:rsid w:val="00430283"/>
    <w:rsid w:val="00430A76"/>
    <w:rsid w:val="00467681"/>
    <w:rsid w:val="0048451C"/>
    <w:rsid w:val="00486A90"/>
    <w:rsid w:val="004B1C4B"/>
    <w:rsid w:val="004B661E"/>
    <w:rsid w:val="004C0F5F"/>
    <w:rsid w:val="004C3571"/>
    <w:rsid w:val="004C3609"/>
    <w:rsid w:val="004C516A"/>
    <w:rsid w:val="004C5AC3"/>
    <w:rsid w:val="004D209B"/>
    <w:rsid w:val="004E7014"/>
    <w:rsid w:val="004E7778"/>
    <w:rsid w:val="00507CA0"/>
    <w:rsid w:val="005105A4"/>
    <w:rsid w:val="005241D4"/>
    <w:rsid w:val="00532787"/>
    <w:rsid w:val="00563CA4"/>
    <w:rsid w:val="005814A2"/>
    <w:rsid w:val="005C40C3"/>
    <w:rsid w:val="005D0679"/>
    <w:rsid w:val="005D16B1"/>
    <w:rsid w:val="0061099D"/>
    <w:rsid w:val="006325EE"/>
    <w:rsid w:val="0066246C"/>
    <w:rsid w:val="00663DD2"/>
    <w:rsid w:val="00665415"/>
    <w:rsid w:val="00674E5C"/>
    <w:rsid w:val="00677BF7"/>
    <w:rsid w:val="006B49AD"/>
    <w:rsid w:val="006C7990"/>
    <w:rsid w:val="006E7F6A"/>
    <w:rsid w:val="00700D46"/>
    <w:rsid w:val="007025A2"/>
    <w:rsid w:val="00703115"/>
    <w:rsid w:val="00714CB4"/>
    <w:rsid w:val="0071557B"/>
    <w:rsid w:val="007330DA"/>
    <w:rsid w:val="00736518"/>
    <w:rsid w:val="007434F4"/>
    <w:rsid w:val="007570E5"/>
    <w:rsid w:val="0077793D"/>
    <w:rsid w:val="007951B9"/>
    <w:rsid w:val="00795338"/>
    <w:rsid w:val="00795EB3"/>
    <w:rsid w:val="007E38CE"/>
    <w:rsid w:val="00845789"/>
    <w:rsid w:val="00850130"/>
    <w:rsid w:val="008509C7"/>
    <w:rsid w:val="008532F8"/>
    <w:rsid w:val="008558E7"/>
    <w:rsid w:val="00856D42"/>
    <w:rsid w:val="00864D83"/>
    <w:rsid w:val="00880BDA"/>
    <w:rsid w:val="008A272C"/>
    <w:rsid w:val="008B11D5"/>
    <w:rsid w:val="008B276A"/>
    <w:rsid w:val="008D1FEA"/>
    <w:rsid w:val="008E0465"/>
    <w:rsid w:val="008F1BB4"/>
    <w:rsid w:val="008F3C0E"/>
    <w:rsid w:val="008F4159"/>
    <w:rsid w:val="00900BFF"/>
    <w:rsid w:val="0092471F"/>
    <w:rsid w:val="00936BF2"/>
    <w:rsid w:val="009460E2"/>
    <w:rsid w:val="009600AD"/>
    <w:rsid w:val="00965303"/>
    <w:rsid w:val="009D67E6"/>
    <w:rsid w:val="009F2113"/>
    <w:rsid w:val="009F68A0"/>
    <w:rsid w:val="00A01656"/>
    <w:rsid w:val="00A161EA"/>
    <w:rsid w:val="00A22A32"/>
    <w:rsid w:val="00A50FCE"/>
    <w:rsid w:val="00A900DF"/>
    <w:rsid w:val="00AA0284"/>
    <w:rsid w:val="00AB1FBA"/>
    <w:rsid w:val="00AB3649"/>
    <w:rsid w:val="00AB7D81"/>
    <w:rsid w:val="00AE4F84"/>
    <w:rsid w:val="00AF5AAD"/>
    <w:rsid w:val="00B10565"/>
    <w:rsid w:val="00B24688"/>
    <w:rsid w:val="00B571BA"/>
    <w:rsid w:val="00B62525"/>
    <w:rsid w:val="00B731E1"/>
    <w:rsid w:val="00B76B64"/>
    <w:rsid w:val="00B9463C"/>
    <w:rsid w:val="00B97B50"/>
    <w:rsid w:val="00BB6FF0"/>
    <w:rsid w:val="00BD7238"/>
    <w:rsid w:val="00BE282F"/>
    <w:rsid w:val="00BF01B4"/>
    <w:rsid w:val="00C03641"/>
    <w:rsid w:val="00C22D7C"/>
    <w:rsid w:val="00C51AAA"/>
    <w:rsid w:val="00C6055D"/>
    <w:rsid w:val="00C657F5"/>
    <w:rsid w:val="00C927D8"/>
    <w:rsid w:val="00C92FB4"/>
    <w:rsid w:val="00C95B43"/>
    <w:rsid w:val="00CB328D"/>
    <w:rsid w:val="00D04384"/>
    <w:rsid w:val="00D21545"/>
    <w:rsid w:val="00D23C5B"/>
    <w:rsid w:val="00D24FEF"/>
    <w:rsid w:val="00D25C28"/>
    <w:rsid w:val="00D478B3"/>
    <w:rsid w:val="00D56DA8"/>
    <w:rsid w:val="00D71108"/>
    <w:rsid w:val="00D872BE"/>
    <w:rsid w:val="00DA18B4"/>
    <w:rsid w:val="00DB2D1C"/>
    <w:rsid w:val="00DC2B32"/>
    <w:rsid w:val="00DC5430"/>
    <w:rsid w:val="00DD0E69"/>
    <w:rsid w:val="00DD7F70"/>
    <w:rsid w:val="00DF5B11"/>
    <w:rsid w:val="00DF7154"/>
    <w:rsid w:val="00E1390B"/>
    <w:rsid w:val="00E204E0"/>
    <w:rsid w:val="00E331F3"/>
    <w:rsid w:val="00E503AB"/>
    <w:rsid w:val="00E629B9"/>
    <w:rsid w:val="00E74003"/>
    <w:rsid w:val="00E87DB9"/>
    <w:rsid w:val="00E9258D"/>
    <w:rsid w:val="00E97DF1"/>
    <w:rsid w:val="00EB3933"/>
    <w:rsid w:val="00EB6ED6"/>
    <w:rsid w:val="00F23714"/>
    <w:rsid w:val="00F44390"/>
    <w:rsid w:val="00F47340"/>
    <w:rsid w:val="00F620A7"/>
    <w:rsid w:val="00F71DC9"/>
    <w:rsid w:val="00F81CEE"/>
    <w:rsid w:val="00F87E53"/>
    <w:rsid w:val="00F94547"/>
    <w:rsid w:val="00FA0428"/>
    <w:rsid w:val="00FC733E"/>
    <w:rsid w:val="00FD7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DFC5E2"/>
  <w15:docId w15:val="{D3DEE306-B78F-4608-ACFF-953B12084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16A"/>
    <w:pPr>
      <w:ind w:left="720"/>
      <w:contextualSpacing/>
    </w:pPr>
  </w:style>
  <w:style w:type="character" w:styleId="Hyperlink">
    <w:name w:val="Hyperlink"/>
    <w:basedOn w:val="DefaultParagraphFont"/>
    <w:uiPriority w:val="99"/>
    <w:unhideWhenUsed/>
    <w:rsid w:val="00F81CEE"/>
    <w:rPr>
      <w:color w:val="0000FF" w:themeColor="hyperlink"/>
      <w:u w:val="single"/>
    </w:rPr>
  </w:style>
  <w:style w:type="character" w:customStyle="1" w:styleId="author">
    <w:name w:val="author"/>
    <w:basedOn w:val="DefaultParagraphFont"/>
    <w:rsid w:val="00A900DF"/>
  </w:style>
  <w:style w:type="character" w:customStyle="1" w:styleId="pubyear">
    <w:name w:val="pubyear"/>
    <w:basedOn w:val="DefaultParagraphFont"/>
    <w:rsid w:val="00A900DF"/>
  </w:style>
  <w:style w:type="character" w:customStyle="1" w:styleId="booktitle">
    <w:name w:val="booktitle"/>
    <w:basedOn w:val="DefaultParagraphFont"/>
    <w:rsid w:val="00A900DF"/>
  </w:style>
  <w:style w:type="character" w:customStyle="1" w:styleId="publisherlocation">
    <w:name w:val="publisherlocation"/>
    <w:basedOn w:val="DefaultParagraphFont"/>
    <w:rsid w:val="00A900DF"/>
  </w:style>
  <w:style w:type="character" w:customStyle="1" w:styleId="chaptertitle">
    <w:name w:val="chaptertitle"/>
    <w:basedOn w:val="DefaultParagraphFont"/>
    <w:rsid w:val="00A900DF"/>
  </w:style>
  <w:style w:type="character" w:customStyle="1" w:styleId="vol">
    <w:name w:val="vol"/>
    <w:basedOn w:val="DefaultParagraphFont"/>
    <w:rsid w:val="00A900DF"/>
  </w:style>
  <w:style w:type="character" w:customStyle="1" w:styleId="editor">
    <w:name w:val="editor"/>
    <w:basedOn w:val="DefaultParagraphFont"/>
    <w:rsid w:val="00A900DF"/>
  </w:style>
  <w:style w:type="character" w:customStyle="1" w:styleId="pagefirst">
    <w:name w:val="pagefirst"/>
    <w:basedOn w:val="DefaultParagraphFont"/>
    <w:rsid w:val="00A900DF"/>
  </w:style>
  <w:style w:type="character" w:customStyle="1" w:styleId="pagelast">
    <w:name w:val="pagelast"/>
    <w:basedOn w:val="DefaultParagraphFont"/>
    <w:rsid w:val="00A900DF"/>
  </w:style>
  <w:style w:type="character" w:customStyle="1" w:styleId="articletitle">
    <w:name w:val="articletitle"/>
    <w:basedOn w:val="DefaultParagraphFont"/>
    <w:rsid w:val="00A900DF"/>
  </w:style>
  <w:style w:type="character" w:customStyle="1" w:styleId="citedissue">
    <w:name w:val="citedissue"/>
    <w:basedOn w:val="DefaultParagraphFont"/>
    <w:rsid w:val="00A900DF"/>
  </w:style>
  <w:style w:type="table" w:styleId="TableGrid">
    <w:name w:val="Table Grid"/>
    <w:basedOn w:val="TableNormal"/>
    <w:uiPriority w:val="59"/>
    <w:unhideWhenUsed/>
    <w:rsid w:val="00C60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1F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FEA"/>
  </w:style>
  <w:style w:type="paragraph" w:styleId="Footer">
    <w:name w:val="footer"/>
    <w:basedOn w:val="Normal"/>
    <w:link w:val="FooterChar"/>
    <w:uiPriority w:val="99"/>
    <w:unhideWhenUsed/>
    <w:rsid w:val="008D1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FEA"/>
  </w:style>
  <w:style w:type="paragraph" w:styleId="BalloonText">
    <w:name w:val="Balloon Text"/>
    <w:basedOn w:val="Normal"/>
    <w:link w:val="BalloonTextChar"/>
    <w:uiPriority w:val="99"/>
    <w:semiHidden/>
    <w:unhideWhenUsed/>
    <w:rsid w:val="00850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130"/>
    <w:rPr>
      <w:rFonts w:ascii="Segoe UI" w:hAnsi="Segoe UI" w:cs="Segoe UI"/>
      <w:sz w:val="18"/>
      <w:szCs w:val="18"/>
    </w:rPr>
  </w:style>
  <w:style w:type="character" w:styleId="CommentReference">
    <w:name w:val="annotation reference"/>
    <w:basedOn w:val="DefaultParagraphFont"/>
    <w:uiPriority w:val="99"/>
    <w:semiHidden/>
    <w:unhideWhenUsed/>
    <w:rsid w:val="00E87DB9"/>
    <w:rPr>
      <w:sz w:val="16"/>
      <w:szCs w:val="16"/>
    </w:rPr>
  </w:style>
  <w:style w:type="paragraph" w:styleId="CommentText">
    <w:name w:val="annotation text"/>
    <w:basedOn w:val="Normal"/>
    <w:link w:val="CommentTextChar"/>
    <w:uiPriority w:val="99"/>
    <w:semiHidden/>
    <w:unhideWhenUsed/>
    <w:rsid w:val="00E87DB9"/>
    <w:pPr>
      <w:spacing w:line="240" w:lineRule="auto"/>
    </w:pPr>
    <w:rPr>
      <w:sz w:val="20"/>
      <w:szCs w:val="20"/>
    </w:rPr>
  </w:style>
  <w:style w:type="character" w:customStyle="1" w:styleId="CommentTextChar">
    <w:name w:val="Comment Text Char"/>
    <w:basedOn w:val="DefaultParagraphFont"/>
    <w:link w:val="CommentText"/>
    <w:uiPriority w:val="99"/>
    <w:semiHidden/>
    <w:rsid w:val="00E87DB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1405</TotalTime>
  <Pages>30</Pages>
  <Words>7729</Words>
  <Characters>44061</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trbyerly@outlook.com</cp:lastModifiedBy>
  <cp:revision>41</cp:revision>
  <dcterms:created xsi:type="dcterms:W3CDTF">2020-08-20T10:33:00Z</dcterms:created>
  <dcterms:modified xsi:type="dcterms:W3CDTF">2020-08-24T09:17:00Z</dcterms:modified>
</cp:coreProperties>
</file>